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96" w:rsidRPr="00B01A5A" w:rsidRDefault="00327096" w:rsidP="00370950">
      <w:pPr>
        <w:jc w:val="center"/>
        <w:rPr>
          <w:rFonts w:ascii="Arial" w:hAnsi="Arial" w:cs="Arial"/>
          <w:b/>
          <w:sz w:val="28"/>
          <w:szCs w:val="28"/>
        </w:rPr>
      </w:pPr>
      <w:r w:rsidRPr="00327096">
        <w:rPr>
          <w:rFonts w:ascii="Arial" w:hAnsi="Arial" w:cs="Arial"/>
          <w:b/>
          <w:sz w:val="28"/>
          <w:szCs w:val="28"/>
        </w:rPr>
        <w:t xml:space="preserve">All </w:t>
      </w:r>
      <w:bookmarkStart w:id="0" w:name="_GoBack"/>
      <w:bookmarkEnd w:id="0"/>
      <w:r w:rsidR="00FE0155">
        <w:rPr>
          <w:rFonts w:ascii="Arial" w:hAnsi="Arial" w:cs="Arial"/>
          <w:b/>
          <w:sz w:val="28"/>
          <w:szCs w:val="28"/>
        </w:rPr>
        <w:t xml:space="preserve">2015 </w:t>
      </w:r>
      <w:r w:rsidRPr="00327096">
        <w:rPr>
          <w:rFonts w:ascii="Arial" w:hAnsi="Arial" w:cs="Arial"/>
          <w:b/>
          <w:sz w:val="28"/>
          <w:szCs w:val="28"/>
        </w:rPr>
        <w:t>SI grants (SIG cohort 2, SIG cohort 3 and Priority Focus Grants)</w:t>
      </w:r>
      <w:r w:rsidR="00B01A5A">
        <w:rPr>
          <w:rFonts w:ascii="Arial" w:hAnsi="Arial" w:cs="Arial"/>
          <w:b/>
          <w:sz w:val="28"/>
          <w:szCs w:val="28"/>
        </w:rPr>
        <w:t xml:space="preserve"> Important Dates</w:t>
      </w:r>
    </w:p>
    <w:p w:rsidR="00327096" w:rsidRPr="00A33F3D" w:rsidRDefault="00327096" w:rsidP="00327096">
      <w:pPr>
        <w:pStyle w:val="ListParagraph"/>
        <w:numPr>
          <w:ilvl w:val="0"/>
          <w:numId w:val="1"/>
        </w:numPr>
        <w:spacing w:after="0" w:line="240" w:lineRule="auto"/>
        <w:rPr>
          <w:rFonts w:ascii="Arial" w:eastAsia="Times New Roman" w:hAnsi="Arial" w:cs="Arial"/>
          <w:sz w:val="24"/>
          <w:szCs w:val="24"/>
        </w:rPr>
      </w:pPr>
      <w:r w:rsidRPr="00A33F3D">
        <w:rPr>
          <w:rFonts w:ascii="Arial" w:eastAsia="Times New Roman" w:hAnsi="Arial" w:cs="Arial"/>
          <w:b/>
          <w:sz w:val="24"/>
          <w:szCs w:val="24"/>
        </w:rPr>
        <w:t>Project end date</w:t>
      </w:r>
      <w:r w:rsidR="009B590B">
        <w:rPr>
          <w:rFonts w:ascii="Arial" w:eastAsia="Times New Roman" w:hAnsi="Arial" w:cs="Arial"/>
          <w:sz w:val="24"/>
          <w:szCs w:val="24"/>
        </w:rPr>
        <w:t xml:space="preserve"> is </w:t>
      </w:r>
      <w:r w:rsidR="00ED3BE6">
        <w:rPr>
          <w:rFonts w:ascii="Arial" w:eastAsia="Times New Roman" w:hAnsi="Arial" w:cs="Arial"/>
          <w:b/>
          <w:color w:val="FF0000"/>
          <w:sz w:val="24"/>
          <w:szCs w:val="24"/>
        </w:rPr>
        <w:t>September 30, 2</w:t>
      </w:r>
      <w:r w:rsidRPr="00A33F3D">
        <w:rPr>
          <w:rFonts w:ascii="Arial" w:eastAsia="Times New Roman" w:hAnsi="Arial" w:cs="Arial"/>
          <w:b/>
          <w:color w:val="FF0000"/>
          <w:sz w:val="24"/>
          <w:szCs w:val="24"/>
        </w:rPr>
        <w:t>015.</w:t>
      </w:r>
    </w:p>
    <w:p w:rsidR="00327096" w:rsidRPr="00A33F3D" w:rsidRDefault="00327096" w:rsidP="00327096">
      <w:pPr>
        <w:pStyle w:val="ListParagraph"/>
        <w:numPr>
          <w:ilvl w:val="0"/>
          <w:numId w:val="1"/>
        </w:numPr>
        <w:spacing w:after="0" w:line="240" w:lineRule="auto"/>
        <w:rPr>
          <w:rFonts w:ascii="Arial" w:eastAsia="Times New Roman" w:hAnsi="Arial" w:cs="Arial"/>
          <w:b/>
          <w:sz w:val="24"/>
          <w:szCs w:val="24"/>
        </w:rPr>
      </w:pPr>
      <w:r w:rsidRPr="00A33F3D">
        <w:rPr>
          <w:rFonts w:ascii="Arial" w:eastAsia="Times New Roman" w:hAnsi="Arial" w:cs="Arial"/>
          <w:b/>
          <w:iCs/>
          <w:sz w:val="24"/>
          <w:szCs w:val="24"/>
        </w:rPr>
        <w:t>Reimbursement Requests</w:t>
      </w:r>
    </w:p>
    <w:p w:rsidR="00327096" w:rsidRPr="00477FC6" w:rsidRDefault="00327096" w:rsidP="00327096">
      <w:pPr>
        <w:spacing w:after="0" w:line="240" w:lineRule="auto"/>
        <w:ind w:left="720"/>
        <w:rPr>
          <w:rFonts w:ascii="Arial" w:eastAsia="Times New Roman" w:hAnsi="Arial" w:cs="Arial"/>
          <w:iCs/>
          <w:sz w:val="24"/>
          <w:szCs w:val="24"/>
        </w:rPr>
      </w:pPr>
      <w:r w:rsidRPr="00477FC6">
        <w:rPr>
          <w:rFonts w:ascii="Arial" w:eastAsia="Times New Roman" w:hAnsi="Arial" w:cs="Arial"/>
          <w:iCs/>
          <w:sz w:val="24"/>
          <w:szCs w:val="24"/>
        </w:rPr>
        <w:t>The State of Arizona is migrating to a new accounting system at the end of the fiscal year.  In order to transition to the new system, all payments must be processed in the legacy accounting system by the end of June.</w:t>
      </w:r>
      <w:r>
        <w:rPr>
          <w:rFonts w:ascii="Arial" w:eastAsia="Times New Roman" w:hAnsi="Arial" w:cs="Arial"/>
          <w:iCs/>
          <w:sz w:val="24"/>
          <w:szCs w:val="24"/>
        </w:rPr>
        <w:t xml:space="preserve"> To facilitate this transition, </w:t>
      </w:r>
      <w:r w:rsidRPr="00A33F3D">
        <w:rPr>
          <w:rFonts w:ascii="Arial" w:eastAsia="Times New Roman" w:hAnsi="Arial" w:cs="Arial"/>
          <w:b/>
          <w:iCs/>
          <w:color w:val="FF0000"/>
          <w:sz w:val="24"/>
          <w:szCs w:val="24"/>
        </w:rPr>
        <w:t xml:space="preserve">please submit all reimbursement requests by </w:t>
      </w:r>
      <w:r>
        <w:rPr>
          <w:rFonts w:ascii="Arial" w:eastAsia="Times New Roman" w:hAnsi="Arial" w:cs="Arial"/>
          <w:b/>
          <w:bCs/>
          <w:iCs/>
          <w:color w:val="FF0000"/>
          <w:sz w:val="24"/>
          <w:szCs w:val="24"/>
        </w:rPr>
        <w:t>Ju</w:t>
      </w:r>
      <w:r w:rsidRPr="00A33F3D">
        <w:rPr>
          <w:rFonts w:ascii="Arial" w:eastAsia="Times New Roman" w:hAnsi="Arial" w:cs="Arial"/>
          <w:b/>
          <w:bCs/>
          <w:iCs/>
          <w:color w:val="FF0000"/>
          <w:sz w:val="24"/>
          <w:szCs w:val="24"/>
        </w:rPr>
        <w:t>ne</w:t>
      </w:r>
      <w:r>
        <w:rPr>
          <w:rFonts w:ascii="Arial" w:eastAsia="Times New Roman" w:hAnsi="Arial" w:cs="Arial"/>
          <w:b/>
          <w:bCs/>
          <w:iCs/>
          <w:color w:val="FF0000"/>
          <w:sz w:val="24"/>
          <w:szCs w:val="24"/>
        </w:rPr>
        <w:t xml:space="preserve"> 15, </w:t>
      </w:r>
      <w:r w:rsidR="00ED3BE6">
        <w:rPr>
          <w:rFonts w:ascii="Arial" w:eastAsia="Times New Roman" w:hAnsi="Arial" w:cs="Arial"/>
          <w:b/>
          <w:bCs/>
          <w:iCs/>
          <w:color w:val="FF0000"/>
          <w:sz w:val="24"/>
          <w:szCs w:val="24"/>
        </w:rPr>
        <w:t xml:space="preserve">2015. </w:t>
      </w:r>
      <w:r w:rsidRPr="00477FC6">
        <w:rPr>
          <w:rFonts w:ascii="Arial" w:eastAsia="Times New Roman" w:hAnsi="Arial" w:cs="Arial"/>
          <w:iCs/>
          <w:sz w:val="24"/>
          <w:szCs w:val="24"/>
        </w:rPr>
        <w:t>Approval of reimbursement requests submitted after June 15th will be delayed until the new accounting system goes live on July 7</w:t>
      </w:r>
      <w:r w:rsidRPr="00477FC6">
        <w:rPr>
          <w:rFonts w:ascii="Arial" w:eastAsia="Times New Roman" w:hAnsi="Arial" w:cs="Arial"/>
          <w:iCs/>
          <w:sz w:val="24"/>
          <w:szCs w:val="24"/>
          <w:vertAlign w:val="superscript"/>
        </w:rPr>
        <w:t>th</w:t>
      </w:r>
      <w:r w:rsidRPr="00477FC6">
        <w:rPr>
          <w:rFonts w:ascii="Arial" w:eastAsia="Times New Roman" w:hAnsi="Arial" w:cs="Arial"/>
          <w:iCs/>
          <w:sz w:val="24"/>
          <w:szCs w:val="24"/>
        </w:rPr>
        <w:t>.  We will keep you informed</w:t>
      </w:r>
      <w:r>
        <w:rPr>
          <w:rFonts w:ascii="Arial" w:eastAsia="Times New Roman" w:hAnsi="Arial" w:cs="Arial"/>
          <w:iCs/>
          <w:sz w:val="24"/>
          <w:szCs w:val="24"/>
        </w:rPr>
        <w:t xml:space="preserve"> of any changes in these dates.</w:t>
      </w:r>
    </w:p>
    <w:p w:rsidR="00327096" w:rsidRPr="00A33F3D" w:rsidRDefault="00327096" w:rsidP="00327096">
      <w:pPr>
        <w:pStyle w:val="ListParagraph"/>
        <w:numPr>
          <w:ilvl w:val="0"/>
          <w:numId w:val="1"/>
        </w:numPr>
        <w:spacing w:after="0" w:line="240" w:lineRule="auto"/>
        <w:rPr>
          <w:rFonts w:ascii="Arial" w:eastAsia="Times New Roman" w:hAnsi="Arial" w:cs="Arial"/>
          <w:sz w:val="24"/>
          <w:szCs w:val="24"/>
        </w:rPr>
      </w:pPr>
      <w:r w:rsidRPr="00A33F3D">
        <w:rPr>
          <w:rFonts w:ascii="Arial" w:eastAsia="Times New Roman" w:hAnsi="Arial" w:cs="Arial"/>
          <w:b/>
          <w:sz w:val="24"/>
          <w:szCs w:val="24"/>
        </w:rPr>
        <w:t>Revision Deadline</w:t>
      </w:r>
      <w:r>
        <w:rPr>
          <w:rFonts w:ascii="Arial" w:eastAsia="Times New Roman" w:hAnsi="Arial" w:cs="Arial"/>
          <w:sz w:val="24"/>
          <w:szCs w:val="24"/>
        </w:rPr>
        <w:t xml:space="preserve"> - </w:t>
      </w:r>
      <w:r w:rsidR="00ED3BE6">
        <w:rPr>
          <w:rFonts w:ascii="Arial" w:eastAsia="Times New Roman" w:hAnsi="Arial" w:cs="Arial"/>
          <w:b/>
          <w:color w:val="FF0000"/>
          <w:sz w:val="24"/>
          <w:szCs w:val="24"/>
        </w:rPr>
        <w:t>June 20, 2</w:t>
      </w:r>
      <w:r w:rsidRPr="00A33F3D">
        <w:rPr>
          <w:rFonts w:ascii="Arial" w:eastAsia="Times New Roman" w:hAnsi="Arial" w:cs="Arial"/>
          <w:b/>
          <w:color w:val="FF0000"/>
          <w:sz w:val="24"/>
          <w:szCs w:val="24"/>
        </w:rPr>
        <w:t xml:space="preserve">015. </w:t>
      </w:r>
      <w:r w:rsidRPr="00A33F3D">
        <w:rPr>
          <w:rFonts w:ascii="Arial" w:eastAsia="Times New Roman" w:hAnsi="Arial" w:cs="Arial"/>
          <w:sz w:val="24"/>
          <w:szCs w:val="24"/>
        </w:rPr>
        <w:t xml:space="preserve">All revisions must be in the system by this date.  As always, please contact your </w:t>
      </w:r>
      <w:r>
        <w:rPr>
          <w:rFonts w:ascii="Arial" w:eastAsia="Times New Roman" w:hAnsi="Arial" w:cs="Arial"/>
          <w:sz w:val="24"/>
          <w:szCs w:val="24"/>
        </w:rPr>
        <w:t xml:space="preserve">Program </w:t>
      </w:r>
      <w:r w:rsidRPr="00A33F3D">
        <w:rPr>
          <w:rFonts w:ascii="Arial" w:eastAsia="Times New Roman" w:hAnsi="Arial" w:cs="Arial"/>
          <w:sz w:val="24"/>
          <w:szCs w:val="24"/>
        </w:rPr>
        <w:t>Specialist for guidance regarding revisions.</w:t>
      </w:r>
    </w:p>
    <w:p w:rsidR="00327096" w:rsidRPr="00A33F3D" w:rsidRDefault="00327096" w:rsidP="00327096">
      <w:pPr>
        <w:pStyle w:val="ListParagraph"/>
        <w:numPr>
          <w:ilvl w:val="0"/>
          <w:numId w:val="1"/>
        </w:numPr>
        <w:spacing w:after="0" w:line="240" w:lineRule="auto"/>
        <w:rPr>
          <w:rFonts w:ascii="Arial" w:eastAsia="Times New Roman" w:hAnsi="Arial" w:cs="Arial"/>
          <w:b/>
          <w:sz w:val="24"/>
          <w:szCs w:val="24"/>
        </w:rPr>
      </w:pPr>
      <w:r w:rsidRPr="00A33F3D">
        <w:rPr>
          <w:rFonts w:ascii="Arial" w:eastAsia="Times New Roman" w:hAnsi="Arial" w:cs="Arial"/>
          <w:b/>
          <w:sz w:val="24"/>
          <w:szCs w:val="24"/>
        </w:rPr>
        <w:t>Grant Status</w:t>
      </w:r>
      <w:r w:rsidRPr="00A33F3D">
        <w:rPr>
          <w:rFonts w:ascii="Arial" w:eastAsia="Times New Roman" w:hAnsi="Arial" w:cs="Arial"/>
          <w:b/>
          <w:sz w:val="24"/>
          <w:szCs w:val="24"/>
        </w:rPr>
        <w:tab/>
      </w:r>
    </w:p>
    <w:p w:rsidR="00327096" w:rsidRPr="00477FC6" w:rsidRDefault="00327096" w:rsidP="00327096">
      <w:pPr>
        <w:spacing w:after="0" w:line="240" w:lineRule="auto"/>
        <w:ind w:left="720"/>
        <w:rPr>
          <w:rFonts w:ascii="Arial" w:eastAsia="Times New Roman" w:hAnsi="Arial" w:cs="Arial"/>
          <w:sz w:val="24"/>
          <w:szCs w:val="24"/>
        </w:rPr>
      </w:pPr>
      <w:r w:rsidRPr="00477FC6">
        <w:rPr>
          <w:rFonts w:ascii="Arial" w:hAnsi="Arial" w:cs="Arial"/>
          <w:sz w:val="24"/>
          <w:szCs w:val="24"/>
        </w:rPr>
        <w:t xml:space="preserve">Please check your grant status. Many Priority/Focus grants are now in </w:t>
      </w:r>
      <w:r w:rsidRPr="00477FC6">
        <w:rPr>
          <w:rFonts w:ascii="Arial" w:hAnsi="Arial" w:cs="Arial"/>
          <w:i/>
          <w:iCs/>
          <w:sz w:val="24"/>
          <w:szCs w:val="24"/>
        </w:rPr>
        <w:t>“revision started”</w:t>
      </w:r>
      <w:r w:rsidRPr="00477FC6">
        <w:rPr>
          <w:rFonts w:ascii="Arial" w:hAnsi="Arial" w:cs="Arial"/>
          <w:sz w:val="24"/>
          <w:szCs w:val="24"/>
        </w:rPr>
        <w:t xml:space="preserve"> status by mistake. Before the LEA can do a completion report, the grant status needs to </w:t>
      </w:r>
      <w:r>
        <w:rPr>
          <w:rFonts w:ascii="Arial" w:hAnsi="Arial" w:cs="Arial"/>
          <w:sz w:val="24"/>
          <w:szCs w:val="24"/>
        </w:rPr>
        <w:t xml:space="preserve">be </w:t>
      </w:r>
      <w:r w:rsidRPr="00477FC6">
        <w:rPr>
          <w:rFonts w:ascii="Arial" w:hAnsi="Arial" w:cs="Arial"/>
          <w:sz w:val="24"/>
          <w:szCs w:val="24"/>
        </w:rPr>
        <w:t>in “</w:t>
      </w:r>
      <w:r w:rsidRPr="00477FC6">
        <w:rPr>
          <w:rFonts w:ascii="Arial" w:hAnsi="Arial" w:cs="Arial"/>
          <w:i/>
          <w:iCs/>
          <w:sz w:val="24"/>
          <w:szCs w:val="24"/>
        </w:rPr>
        <w:t>Director Approved”</w:t>
      </w:r>
      <w:r w:rsidRPr="00477FC6">
        <w:rPr>
          <w:rFonts w:ascii="Arial" w:hAnsi="Arial" w:cs="Arial"/>
          <w:sz w:val="24"/>
          <w:szCs w:val="24"/>
        </w:rPr>
        <w:t xml:space="preserve"> status.</w:t>
      </w:r>
    </w:p>
    <w:p w:rsidR="00327096" w:rsidRPr="00A33F3D" w:rsidRDefault="00327096" w:rsidP="00327096">
      <w:pPr>
        <w:pStyle w:val="ListParagraph"/>
        <w:numPr>
          <w:ilvl w:val="1"/>
          <w:numId w:val="1"/>
        </w:numPr>
        <w:spacing w:after="0" w:line="240" w:lineRule="auto"/>
        <w:rPr>
          <w:rFonts w:ascii="Arial" w:eastAsia="Times New Roman" w:hAnsi="Arial" w:cs="Arial"/>
          <w:sz w:val="24"/>
          <w:szCs w:val="24"/>
        </w:rPr>
      </w:pPr>
      <w:r w:rsidRPr="00477FC6">
        <w:rPr>
          <w:rFonts w:ascii="Arial" w:hAnsi="Arial" w:cs="Arial"/>
          <w:sz w:val="24"/>
          <w:szCs w:val="24"/>
        </w:rPr>
        <w:t xml:space="preserve">if the LEA </w:t>
      </w:r>
      <w:r w:rsidRPr="00477FC6">
        <w:rPr>
          <w:rFonts w:ascii="Arial" w:hAnsi="Arial" w:cs="Arial"/>
          <w:b/>
          <w:sz w:val="24"/>
          <w:szCs w:val="24"/>
        </w:rPr>
        <w:t>is not</w:t>
      </w:r>
      <w:r w:rsidRPr="00477FC6">
        <w:rPr>
          <w:rFonts w:ascii="Arial" w:hAnsi="Arial" w:cs="Arial"/>
          <w:sz w:val="24"/>
          <w:szCs w:val="24"/>
        </w:rPr>
        <w:t xml:space="preserve"> planning a revision, please</w:t>
      </w:r>
      <w:r>
        <w:rPr>
          <w:rFonts w:ascii="Arial" w:hAnsi="Arial" w:cs="Arial"/>
          <w:sz w:val="24"/>
          <w:szCs w:val="24"/>
        </w:rPr>
        <w:t xml:space="preserve">, </w:t>
      </w:r>
      <w:r w:rsidRPr="00477FC6">
        <w:rPr>
          <w:rFonts w:ascii="Arial" w:hAnsi="Arial" w:cs="Arial"/>
          <w:sz w:val="24"/>
          <w:szCs w:val="24"/>
        </w:rPr>
        <w:t xml:space="preserve">go through the district approval cycle </w:t>
      </w:r>
      <w:r>
        <w:rPr>
          <w:rFonts w:ascii="Arial" w:hAnsi="Arial" w:cs="Arial"/>
          <w:sz w:val="24"/>
          <w:szCs w:val="24"/>
        </w:rPr>
        <w:t>to the “</w:t>
      </w:r>
      <w:r>
        <w:rPr>
          <w:rFonts w:ascii="Arial" w:hAnsi="Arial" w:cs="Arial"/>
          <w:i/>
          <w:sz w:val="24"/>
          <w:szCs w:val="24"/>
        </w:rPr>
        <w:t>LEA Representative A</w:t>
      </w:r>
      <w:r w:rsidRPr="00C40895">
        <w:rPr>
          <w:rFonts w:ascii="Arial" w:hAnsi="Arial" w:cs="Arial"/>
          <w:i/>
          <w:sz w:val="24"/>
          <w:szCs w:val="24"/>
        </w:rPr>
        <w:t>pproved</w:t>
      </w:r>
      <w:r>
        <w:rPr>
          <w:rFonts w:ascii="Arial" w:hAnsi="Arial" w:cs="Arial"/>
          <w:i/>
          <w:sz w:val="24"/>
          <w:szCs w:val="24"/>
        </w:rPr>
        <w:t>”</w:t>
      </w:r>
      <w:r>
        <w:rPr>
          <w:rFonts w:ascii="Arial" w:hAnsi="Arial" w:cs="Arial"/>
          <w:sz w:val="24"/>
          <w:szCs w:val="24"/>
        </w:rPr>
        <w:t xml:space="preserve"> status </w:t>
      </w:r>
      <w:r w:rsidRPr="00477FC6">
        <w:rPr>
          <w:rFonts w:ascii="Arial" w:hAnsi="Arial" w:cs="Arial"/>
          <w:sz w:val="24"/>
          <w:szCs w:val="24"/>
        </w:rPr>
        <w:t>and we will do our approvals putting it back into “</w:t>
      </w:r>
      <w:r>
        <w:rPr>
          <w:rFonts w:ascii="Arial" w:hAnsi="Arial" w:cs="Arial"/>
          <w:sz w:val="24"/>
          <w:szCs w:val="24"/>
        </w:rPr>
        <w:t xml:space="preserve">SEA </w:t>
      </w:r>
      <w:r w:rsidRPr="00477FC6">
        <w:rPr>
          <w:rFonts w:ascii="Arial" w:hAnsi="Arial" w:cs="Arial"/>
          <w:i/>
          <w:iCs/>
          <w:sz w:val="24"/>
          <w:szCs w:val="24"/>
        </w:rPr>
        <w:t>Director Approved”</w:t>
      </w:r>
      <w:r>
        <w:rPr>
          <w:rFonts w:ascii="Arial" w:hAnsi="Arial" w:cs="Arial"/>
          <w:sz w:val="24"/>
          <w:szCs w:val="24"/>
        </w:rPr>
        <w:t xml:space="preserve"> status</w:t>
      </w:r>
      <w:r w:rsidRPr="00477FC6">
        <w:rPr>
          <w:rFonts w:ascii="Arial" w:hAnsi="Arial" w:cs="Arial"/>
          <w:sz w:val="24"/>
          <w:szCs w:val="24"/>
        </w:rPr>
        <w:t xml:space="preserve"> </w:t>
      </w:r>
      <w:r w:rsidRPr="00A33F3D">
        <w:rPr>
          <w:rFonts w:ascii="Arial" w:hAnsi="Arial" w:cs="Arial"/>
          <w:color w:val="FF0000"/>
          <w:sz w:val="24"/>
          <w:szCs w:val="24"/>
        </w:rPr>
        <w:t>or</w:t>
      </w:r>
    </w:p>
    <w:p w:rsidR="00865E5A" w:rsidRPr="00370950" w:rsidRDefault="00327096" w:rsidP="00370950">
      <w:pPr>
        <w:pStyle w:val="ListParagraph"/>
        <w:numPr>
          <w:ilvl w:val="1"/>
          <w:numId w:val="1"/>
        </w:numPr>
        <w:spacing w:after="0" w:line="240" w:lineRule="auto"/>
        <w:rPr>
          <w:rFonts w:ascii="Arial" w:eastAsia="Times New Roman" w:hAnsi="Arial" w:cs="Arial"/>
          <w:sz w:val="24"/>
          <w:szCs w:val="24"/>
        </w:rPr>
      </w:pPr>
      <w:r w:rsidRPr="00477FC6">
        <w:rPr>
          <w:rFonts w:ascii="Arial" w:hAnsi="Arial" w:cs="Arial"/>
          <w:sz w:val="24"/>
          <w:szCs w:val="24"/>
        </w:rPr>
        <w:t>if the LEA intends to do a revision before the June 20</w:t>
      </w:r>
      <w:r w:rsidRPr="00477FC6">
        <w:rPr>
          <w:rFonts w:ascii="Arial" w:hAnsi="Arial" w:cs="Arial"/>
          <w:sz w:val="24"/>
          <w:szCs w:val="24"/>
          <w:vertAlign w:val="superscript"/>
        </w:rPr>
        <w:t>th</w:t>
      </w:r>
      <w:r w:rsidRPr="00477FC6">
        <w:rPr>
          <w:rFonts w:ascii="Arial" w:hAnsi="Arial" w:cs="Arial"/>
          <w:sz w:val="24"/>
          <w:szCs w:val="24"/>
        </w:rPr>
        <w:t xml:space="preserve"> deadline, do nothing now.  The revision process will take care of the needed approvals putting the grant into “</w:t>
      </w:r>
      <w:r>
        <w:rPr>
          <w:rFonts w:ascii="Arial" w:hAnsi="Arial" w:cs="Arial"/>
          <w:sz w:val="24"/>
          <w:szCs w:val="24"/>
        </w:rPr>
        <w:t xml:space="preserve">SEA </w:t>
      </w:r>
      <w:r w:rsidRPr="00477FC6">
        <w:rPr>
          <w:rFonts w:ascii="Arial" w:hAnsi="Arial" w:cs="Arial"/>
          <w:i/>
          <w:iCs/>
          <w:sz w:val="24"/>
          <w:szCs w:val="24"/>
        </w:rPr>
        <w:t>Director Approved “</w:t>
      </w:r>
      <w:r w:rsidRPr="00477FC6">
        <w:rPr>
          <w:rFonts w:ascii="Arial" w:hAnsi="Arial" w:cs="Arial"/>
          <w:sz w:val="24"/>
          <w:szCs w:val="24"/>
        </w:rPr>
        <w:t>status</w:t>
      </w:r>
      <w:r w:rsidR="00B01A5A">
        <w:rPr>
          <w:rFonts w:ascii="Arial" w:hAnsi="Arial" w:cs="Arial"/>
          <w:sz w:val="24"/>
          <w:szCs w:val="24"/>
        </w:rPr>
        <w:t>.</w:t>
      </w:r>
    </w:p>
    <w:p w:rsidR="00370950" w:rsidRPr="00370950" w:rsidRDefault="00370950" w:rsidP="00370950">
      <w:pPr>
        <w:pStyle w:val="ListParagraph"/>
        <w:spacing w:after="0" w:line="240" w:lineRule="auto"/>
        <w:ind w:left="1440"/>
        <w:rPr>
          <w:rFonts w:ascii="Arial" w:eastAsia="Times New Roman" w:hAnsi="Arial" w:cs="Arial"/>
          <w:sz w:val="24"/>
          <w:szCs w:val="24"/>
        </w:rPr>
      </w:pPr>
    </w:p>
    <w:p w:rsidR="00B01A5A" w:rsidRDefault="00B01A5A" w:rsidP="00B01A5A">
      <w:pPr>
        <w:jc w:val="center"/>
        <w:rPr>
          <w:rFonts w:ascii="Arial" w:hAnsi="Arial" w:cs="Arial"/>
          <w:b/>
          <w:sz w:val="28"/>
          <w:szCs w:val="28"/>
        </w:rPr>
      </w:pPr>
      <w:r>
        <w:rPr>
          <w:rFonts w:ascii="Arial" w:hAnsi="Arial" w:cs="Arial"/>
          <w:b/>
          <w:sz w:val="28"/>
          <w:szCs w:val="28"/>
        </w:rPr>
        <w:t>2016 SIG Cohort 2 and 3 Applications</w:t>
      </w:r>
    </w:p>
    <w:p w:rsidR="00B01A5A" w:rsidRPr="00B01A5A" w:rsidRDefault="00B01A5A" w:rsidP="00B01A5A">
      <w:pPr>
        <w:pStyle w:val="ListParagraph"/>
        <w:numPr>
          <w:ilvl w:val="0"/>
          <w:numId w:val="2"/>
        </w:numPr>
        <w:rPr>
          <w:rFonts w:ascii="Arial" w:hAnsi="Arial" w:cs="Arial"/>
          <w:sz w:val="24"/>
          <w:szCs w:val="24"/>
        </w:rPr>
      </w:pPr>
      <w:r>
        <w:rPr>
          <w:rFonts w:ascii="Arial" w:hAnsi="Arial" w:cs="Arial"/>
          <w:sz w:val="24"/>
          <w:szCs w:val="24"/>
        </w:rPr>
        <w:t xml:space="preserve">Applications are due </w:t>
      </w:r>
      <w:r w:rsidRPr="00B01A5A">
        <w:rPr>
          <w:rFonts w:ascii="Arial" w:hAnsi="Arial" w:cs="Arial"/>
          <w:b/>
          <w:color w:val="FF0000"/>
          <w:sz w:val="24"/>
          <w:szCs w:val="24"/>
        </w:rPr>
        <w:t>June 26</w:t>
      </w:r>
      <w:r w:rsidRPr="00B01A5A">
        <w:rPr>
          <w:rFonts w:ascii="Arial" w:hAnsi="Arial" w:cs="Arial"/>
          <w:b/>
          <w:color w:val="FF0000"/>
          <w:sz w:val="24"/>
          <w:szCs w:val="24"/>
          <w:vertAlign w:val="superscript"/>
        </w:rPr>
        <w:t>th</w:t>
      </w:r>
      <w:r w:rsidRPr="00B01A5A">
        <w:rPr>
          <w:rFonts w:ascii="Arial" w:hAnsi="Arial" w:cs="Arial"/>
          <w:b/>
          <w:sz w:val="24"/>
          <w:szCs w:val="24"/>
        </w:rPr>
        <w:t>.</w:t>
      </w:r>
    </w:p>
    <w:p w:rsidR="00B01A5A" w:rsidRPr="00B01A5A" w:rsidRDefault="00B01A5A" w:rsidP="00B01A5A">
      <w:pPr>
        <w:pStyle w:val="ListParagraph"/>
        <w:numPr>
          <w:ilvl w:val="0"/>
          <w:numId w:val="2"/>
        </w:numPr>
        <w:rPr>
          <w:rFonts w:ascii="Arial" w:hAnsi="Arial" w:cs="Arial"/>
          <w:sz w:val="24"/>
          <w:szCs w:val="24"/>
        </w:rPr>
      </w:pPr>
      <w:r w:rsidRPr="00B01A5A">
        <w:rPr>
          <w:rFonts w:ascii="Arial" w:hAnsi="Arial" w:cs="Arial"/>
          <w:sz w:val="24"/>
          <w:szCs w:val="24"/>
        </w:rPr>
        <w:t>Scoring will take place week of the</w:t>
      </w:r>
      <w:r>
        <w:rPr>
          <w:rFonts w:ascii="Arial" w:hAnsi="Arial" w:cs="Arial"/>
          <w:b/>
          <w:sz w:val="24"/>
          <w:szCs w:val="24"/>
        </w:rPr>
        <w:t xml:space="preserve"> </w:t>
      </w:r>
      <w:r w:rsidRPr="00B01A5A">
        <w:rPr>
          <w:rFonts w:ascii="Arial" w:hAnsi="Arial" w:cs="Arial"/>
          <w:b/>
          <w:color w:val="FF0000"/>
          <w:sz w:val="24"/>
          <w:szCs w:val="24"/>
        </w:rPr>
        <w:t>June 29</w:t>
      </w:r>
      <w:r w:rsidRPr="00B01A5A">
        <w:rPr>
          <w:rFonts w:ascii="Arial" w:hAnsi="Arial" w:cs="Arial"/>
          <w:b/>
          <w:color w:val="FF0000"/>
          <w:sz w:val="24"/>
          <w:szCs w:val="24"/>
          <w:vertAlign w:val="superscript"/>
        </w:rPr>
        <w:t>th</w:t>
      </w:r>
      <w:r w:rsidRPr="00B01A5A">
        <w:rPr>
          <w:rFonts w:ascii="Arial" w:hAnsi="Arial" w:cs="Arial"/>
          <w:b/>
          <w:color w:val="FF0000"/>
          <w:sz w:val="24"/>
          <w:szCs w:val="24"/>
        </w:rPr>
        <w:t xml:space="preserve"> </w:t>
      </w:r>
    </w:p>
    <w:p w:rsidR="00370950" w:rsidRDefault="00370950" w:rsidP="00370950">
      <w:pPr>
        <w:pStyle w:val="ListParagraph"/>
        <w:numPr>
          <w:ilvl w:val="0"/>
          <w:numId w:val="2"/>
        </w:numPr>
        <w:rPr>
          <w:rFonts w:ascii="Arial" w:hAnsi="Arial" w:cs="Arial"/>
          <w:sz w:val="24"/>
          <w:szCs w:val="24"/>
        </w:rPr>
      </w:pPr>
      <w:r>
        <w:rPr>
          <w:rFonts w:ascii="Arial" w:hAnsi="Arial" w:cs="Arial"/>
          <w:sz w:val="24"/>
          <w:szCs w:val="24"/>
        </w:rPr>
        <w:t xml:space="preserve">Our target date for LEA notification is </w:t>
      </w:r>
      <w:r w:rsidRPr="00370950">
        <w:rPr>
          <w:rFonts w:ascii="Arial" w:hAnsi="Arial" w:cs="Arial"/>
          <w:b/>
          <w:color w:val="FF0000"/>
          <w:sz w:val="24"/>
          <w:szCs w:val="24"/>
        </w:rPr>
        <w:t>July 10</w:t>
      </w:r>
      <w:r w:rsidRPr="00370950">
        <w:rPr>
          <w:rFonts w:ascii="Arial" w:hAnsi="Arial" w:cs="Arial"/>
          <w:b/>
          <w:color w:val="FF0000"/>
          <w:sz w:val="24"/>
          <w:szCs w:val="24"/>
          <w:vertAlign w:val="superscript"/>
        </w:rPr>
        <w:t>th</w:t>
      </w:r>
      <w:r>
        <w:rPr>
          <w:rFonts w:ascii="Arial" w:hAnsi="Arial" w:cs="Arial"/>
          <w:sz w:val="24"/>
          <w:szCs w:val="24"/>
        </w:rPr>
        <w:t>.</w:t>
      </w:r>
    </w:p>
    <w:p w:rsidR="009B590B" w:rsidRPr="009B590B" w:rsidRDefault="00370950" w:rsidP="00370950">
      <w:pPr>
        <w:pStyle w:val="ListParagraph"/>
        <w:numPr>
          <w:ilvl w:val="0"/>
          <w:numId w:val="2"/>
        </w:numPr>
        <w:rPr>
          <w:rFonts w:ascii="Arial" w:hAnsi="Arial" w:cs="Arial"/>
          <w:sz w:val="24"/>
          <w:szCs w:val="24"/>
        </w:rPr>
      </w:pPr>
      <w:r>
        <w:rPr>
          <w:rFonts w:ascii="Arial" w:hAnsi="Arial" w:cs="Arial"/>
          <w:sz w:val="24"/>
          <w:szCs w:val="24"/>
        </w:rPr>
        <w:t xml:space="preserve">We anticipate the grant will be available on GME by </w:t>
      </w:r>
      <w:r w:rsidRPr="00370950">
        <w:rPr>
          <w:rFonts w:ascii="Arial" w:hAnsi="Arial" w:cs="Arial"/>
          <w:b/>
          <w:color w:val="FF0000"/>
          <w:sz w:val="24"/>
          <w:szCs w:val="24"/>
        </w:rPr>
        <w:t>August 1</w:t>
      </w:r>
      <w:r w:rsidRPr="00370950">
        <w:rPr>
          <w:rFonts w:ascii="Arial" w:hAnsi="Arial" w:cs="Arial"/>
          <w:b/>
          <w:color w:val="FF0000"/>
          <w:sz w:val="24"/>
          <w:szCs w:val="24"/>
          <w:vertAlign w:val="superscript"/>
        </w:rPr>
        <w:t>st</w:t>
      </w:r>
      <w:r w:rsidRPr="00370950">
        <w:rPr>
          <w:rFonts w:ascii="Arial" w:hAnsi="Arial" w:cs="Arial"/>
          <w:b/>
          <w:color w:val="FF0000"/>
          <w:sz w:val="24"/>
          <w:szCs w:val="24"/>
        </w:rPr>
        <w:t>.</w:t>
      </w:r>
      <w:r w:rsidRPr="00370950">
        <w:rPr>
          <w:rFonts w:ascii="Arial" w:hAnsi="Arial" w:cs="Arial"/>
          <w:color w:val="FF0000"/>
          <w:sz w:val="24"/>
          <w:szCs w:val="24"/>
        </w:rPr>
        <w:t xml:space="preserve"> </w:t>
      </w:r>
    </w:p>
    <w:p w:rsidR="009B590B" w:rsidRPr="00A33F3D" w:rsidRDefault="009B590B" w:rsidP="009B590B">
      <w:pPr>
        <w:pStyle w:val="ListParagraph"/>
        <w:numPr>
          <w:ilvl w:val="0"/>
          <w:numId w:val="2"/>
        </w:numPr>
        <w:spacing w:after="0" w:line="240" w:lineRule="auto"/>
        <w:rPr>
          <w:rFonts w:ascii="Arial" w:eastAsia="Times New Roman" w:hAnsi="Arial" w:cs="Arial"/>
          <w:sz w:val="24"/>
          <w:szCs w:val="24"/>
        </w:rPr>
      </w:pPr>
      <w:r w:rsidRPr="009B590B">
        <w:rPr>
          <w:rFonts w:ascii="Arial" w:eastAsia="Times New Roman" w:hAnsi="Arial" w:cs="Arial"/>
          <w:sz w:val="24"/>
          <w:szCs w:val="24"/>
        </w:rPr>
        <w:t>Project end date</w:t>
      </w:r>
      <w:r>
        <w:rPr>
          <w:rFonts w:ascii="Arial" w:eastAsia="Times New Roman" w:hAnsi="Arial" w:cs="Arial"/>
          <w:sz w:val="24"/>
          <w:szCs w:val="24"/>
        </w:rPr>
        <w:t xml:space="preserve"> is </w:t>
      </w:r>
      <w:r w:rsidR="00ED3BE6">
        <w:rPr>
          <w:rFonts w:ascii="Arial" w:eastAsia="Times New Roman" w:hAnsi="Arial" w:cs="Arial"/>
          <w:b/>
          <w:color w:val="FF0000"/>
          <w:sz w:val="24"/>
          <w:szCs w:val="24"/>
        </w:rPr>
        <w:t xml:space="preserve">September 30, </w:t>
      </w:r>
      <w:r>
        <w:rPr>
          <w:rFonts w:ascii="Arial" w:eastAsia="Times New Roman" w:hAnsi="Arial" w:cs="Arial"/>
          <w:b/>
          <w:color w:val="FF0000"/>
          <w:sz w:val="24"/>
          <w:szCs w:val="24"/>
        </w:rPr>
        <w:t>2016</w:t>
      </w:r>
      <w:r w:rsidRPr="00A33F3D">
        <w:rPr>
          <w:rFonts w:ascii="Arial" w:eastAsia="Times New Roman" w:hAnsi="Arial" w:cs="Arial"/>
          <w:b/>
          <w:color w:val="FF0000"/>
          <w:sz w:val="24"/>
          <w:szCs w:val="24"/>
        </w:rPr>
        <w:t>.</w:t>
      </w:r>
    </w:p>
    <w:p w:rsidR="00370950" w:rsidRPr="00370950" w:rsidRDefault="00370950" w:rsidP="009B590B">
      <w:pPr>
        <w:pStyle w:val="ListParagraph"/>
        <w:rPr>
          <w:rFonts w:ascii="Arial" w:hAnsi="Arial" w:cs="Arial"/>
          <w:sz w:val="24"/>
          <w:szCs w:val="24"/>
        </w:rPr>
      </w:pPr>
    </w:p>
    <w:p w:rsidR="00370950" w:rsidRDefault="00370950" w:rsidP="00370950">
      <w:pPr>
        <w:ind w:left="360"/>
        <w:jc w:val="center"/>
        <w:rPr>
          <w:rFonts w:ascii="Arial" w:hAnsi="Arial" w:cs="Arial"/>
          <w:b/>
          <w:sz w:val="28"/>
          <w:szCs w:val="28"/>
        </w:rPr>
      </w:pPr>
      <w:r>
        <w:rPr>
          <w:rFonts w:ascii="Arial" w:hAnsi="Arial" w:cs="Arial"/>
          <w:b/>
          <w:sz w:val="28"/>
          <w:szCs w:val="28"/>
        </w:rPr>
        <w:t>2016 Priority Focus Grants</w:t>
      </w:r>
    </w:p>
    <w:p w:rsidR="00370950" w:rsidRPr="00370950" w:rsidRDefault="00370950" w:rsidP="00370950">
      <w:pPr>
        <w:pStyle w:val="ListParagraph"/>
        <w:numPr>
          <w:ilvl w:val="0"/>
          <w:numId w:val="2"/>
        </w:numPr>
        <w:rPr>
          <w:rFonts w:ascii="Arial" w:hAnsi="Arial" w:cs="Arial"/>
          <w:sz w:val="24"/>
          <w:szCs w:val="24"/>
        </w:rPr>
      </w:pPr>
      <w:r>
        <w:rPr>
          <w:rFonts w:ascii="Arial" w:hAnsi="Arial" w:cs="Arial"/>
          <w:sz w:val="24"/>
          <w:szCs w:val="24"/>
        </w:rPr>
        <w:t xml:space="preserve">We anticipate the grant will be available on GME by </w:t>
      </w:r>
      <w:r w:rsidRPr="00370950">
        <w:rPr>
          <w:rFonts w:ascii="Arial" w:hAnsi="Arial" w:cs="Arial"/>
          <w:b/>
          <w:color w:val="FF0000"/>
          <w:sz w:val="24"/>
          <w:szCs w:val="24"/>
        </w:rPr>
        <w:t>August 1</w:t>
      </w:r>
      <w:r w:rsidRPr="00370950">
        <w:rPr>
          <w:rFonts w:ascii="Arial" w:hAnsi="Arial" w:cs="Arial"/>
          <w:b/>
          <w:color w:val="FF0000"/>
          <w:sz w:val="24"/>
          <w:szCs w:val="24"/>
          <w:vertAlign w:val="superscript"/>
        </w:rPr>
        <w:t>st</w:t>
      </w:r>
      <w:r w:rsidRPr="00370950">
        <w:rPr>
          <w:rFonts w:ascii="Arial" w:hAnsi="Arial" w:cs="Arial"/>
          <w:b/>
          <w:color w:val="FF0000"/>
          <w:sz w:val="24"/>
          <w:szCs w:val="24"/>
        </w:rPr>
        <w:t>.</w:t>
      </w:r>
      <w:r w:rsidRPr="00370950">
        <w:rPr>
          <w:rFonts w:ascii="Arial" w:hAnsi="Arial" w:cs="Arial"/>
          <w:color w:val="FF0000"/>
          <w:sz w:val="24"/>
          <w:szCs w:val="24"/>
        </w:rPr>
        <w:t xml:space="preserve">  </w:t>
      </w:r>
    </w:p>
    <w:p w:rsidR="004B736B" w:rsidRPr="002473CC" w:rsidRDefault="00370950" w:rsidP="002473CC">
      <w:pPr>
        <w:pStyle w:val="ListParagraph"/>
        <w:numPr>
          <w:ilvl w:val="0"/>
          <w:numId w:val="2"/>
        </w:numPr>
        <w:rPr>
          <w:rFonts w:ascii="Arial" w:hAnsi="Arial" w:cs="Arial"/>
          <w:sz w:val="24"/>
          <w:szCs w:val="24"/>
        </w:rPr>
      </w:pPr>
      <w:r w:rsidRPr="004B736B">
        <w:rPr>
          <w:rFonts w:ascii="Arial" w:hAnsi="Arial" w:cs="Arial"/>
          <w:b/>
          <w:sz w:val="24"/>
          <w:szCs w:val="24"/>
        </w:rPr>
        <w:t>ALEAT</w:t>
      </w:r>
      <w:r w:rsidRPr="004B736B">
        <w:rPr>
          <w:rFonts w:ascii="Arial" w:hAnsi="Arial" w:cs="Arial"/>
          <w:b/>
          <w:sz w:val="28"/>
          <w:szCs w:val="28"/>
        </w:rPr>
        <w:t xml:space="preserve"> </w:t>
      </w:r>
      <w:r w:rsidRPr="004B736B">
        <w:rPr>
          <w:rFonts w:ascii="Arial" w:hAnsi="Arial" w:cs="Arial"/>
          <w:sz w:val="24"/>
          <w:szCs w:val="24"/>
        </w:rPr>
        <w:t>will notify Specialists when your LEA and School Continuous Improvement Plans are submitted.</w:t>
      </w:r>
      <w:r w:rsidR="004B736B" w:rsidRPr="002473CC">
        <w:rPr>
          <w:rFonts w:ascii="Arial" w:hAnsi="Arial" w:cs="Arial"/>
          <w:sz w:val="24"/>
          <w:szCs w:val="24"/>
        </w:rPr>
        <w:t>.</w:t>
      </w:r>
    </w:p>
    <w:p w:rsidR="004B736B" w:rsidRDefault="004B736B" w:rsidP="004B736B">
      <w:pPr>
        <w:pStyle w:val="ListParagraph"/>
        <w:numPr>
          <w:ilvl w:val="0"/>
          <w:numId w:val="2"/>
        </w:numPr>
        <w:rPr>
          <w:rFonts w:ascii="Arial" w:hAnsi="Arial" w:cs="Arial"/>
          <w:sz w:val="24"/>
          <w:szCs w:val="24"/>
        </w:rPr>
      </w:pPr>
      <w:r>
        <w:rPr>
          <w:rFonts w:ascii="Arial" w:hAnsi="Arial" w:cs="Arial"/>
          <w:sz w:val="24"/>
          <w:szCs w:val="24"/>
        </w:rPr>
        <w:t>Budgets will not be approved until both the L/SCIP and budget are complete.</w:t>
      </w:r>
    </w:p>
    <w:p w:rsidR="00370950" w:rsidRDefault="004B736B" w:rsidP="002473CC">
      <w:pPr>
        <w:pStyle w:val="ListParagraph"/>
        <w:numPr>
          <w:ilvl w:val="0"/>
          <w:numId w:val="2"/>
        </w:numPr>
        <w:rPr>
          <w:rFonts w:ascii="Arial" w:hAnsi="Arial" w:cs="Arial"/>
          <w:sz w:val="24"/>
          <w:szCs w:val="24"/>
        </w:rPr>
      </w:pPr>
      <w:r>
        <w:rPr>
          <w:rFonts w:ascii="Arial" w:hAnsi="Arial" w:cs="Arial"/>
          <w:sz w:val="24"/>
          <w:szCs w:val="24"/>
        </w:rPr>
        <w:t>We will read plans and budget details as they are completed.</w:t>
      </w:r>
    </w:p>
    <w:p w:rsidR="009B590B" w:rsidRPr="00A33F3D" w:rsidRDefault="009B590B" w:rsidP="009B590B">
      <w:pPr>
        <w:pStyle w:val="ListParagraph"/>
        <w:numPr>
          <w:ilvl w:val="0"/>
          <w:numId w:val="2"/>
        </w:numPr>
        <w:spacing w:after="0" w:line="240" w:lineRule="auto"/>
        <w:rPr>
          <w:rFonts w:ascii="Arial" w:eastAsia="Times New Roman" w:hAnsi="Arial" w:cs="Arial"/>
          <w:sz w:val="24"/>
          <w:szCs w:val="24"/>
        </w:rPr>
      </w:pPr>
      <w:r w:rsidRPr="009B590B">
        <w:rPr>
          <w:rFonts w:ascii="Arial" w:eastAsia="Times New Roman" w:hAnsi="Arial" w:cs="Arial"/>
          <w:sz w:val="24"/>
          <w:szCs w:val="24"/>
        </w:rPr>
        <w:t>Project end date</w:t>
      </w:r>
      <w:r>
        <w:rPr>
          <w:rFonts w:ascii="Arial" w:eastAsia="Times New Roman" w:hAnsi="Arial" w:cs="Arial"/>
          <w:sz w:val="24"/>
          <w:szCs w:val="24"/>
        </w:rPr>
        <w:t xml:space="preserve"> is </w:t>
      </w:r>
      <w:r w:rsidR="00ED3BE6">
        <w:rPr>
          <w:rFonts w:ascii="Arial" w:eastAsia="Times New Roman" w:hAnsi="Arial" w:cs="Arial"/>
          <w:b/>
          <w:color w:val="FF0000"/>
          <w:sz w:val="24"/>
          <w:szCs w:val="24"/>
        </w:rPr>
        <w:t>September 30, 2</w:t>
      </w:r>
      <w:r>
        <w:rPr>
          <w:rFonts w:ascii="Arial" w:eastAsia="Times New Roman" w:hAnsi="Arial" w:cs="Arial"/>
          <w:b/>
          <w:color w:val="FF0000"/>
          <w:sz w:val="24"/>
          <w:szCs w:val="24"/>
        </w:rPr>
        <w:t>016</w:t>
      </w:r>
      <w:r w:rsidRPr="00A33F3D">
        <w:rPr>
          <w:rFonts w:ascii="Arial" w:eastAsia="Times New Roman" w:hAnsi="Arial" w:cs="Arial"/>
          <w:b/>
          <w:color w:val="FF0000"/>
          <w:sz w:val="24"/>
          <w:szCs w:val="24"/>
        </w:rPr>
        <w:t>.</w:t>
      </w:r>
    </w:p>
    <w:p w:rsidR="009B590B" w:rsidRDefault="009B590B" w:rsidP="009B590B">
      <w:pPr>
        <w:pStyle w:val="ListParagraph"/>
        <w:rPr>
          <w:rFonts w:ascii="Arial" w:hAnsi="Arial" w:cs="Arial"/>
          <w:sz w:val="24"/>
          <w:szCs w:val="24"/>
        </w:rPr>
      </w:pPr>
    </w:p>
    <w:p w:rsidR="002473CC" w:rsidRPr="002473CC" w:rsidRDefault="002473CC" w:rsidP="002473CC">
      <w:pPr>
        <w:pStyle w:val="ListParagraph"/>
        <w:numPr>
          <w:ilvl w:val="0"/>
          <w:numId w:val="2"/>
        </w:numPr>
        <w:rPr>
          <w:rFonts w:ascii="Arial" w:hAnsi="Arial" w:cs="Arial"/>
          <w:sz w:val="24"/>
          <w:szCs w:val="24"/>
        </w:rPr>
      </w:pPr>
      <w:r w:rsidRPr="004B736B">
        <w:rPr>
          <w:rFonts w:ascii="Arial" w:hAnsi="Arial" w:cs="Arial"/>
          <w:sz w:val="24"/>
          <w:szCs w:val="24"/>
        </w:rPr>
        <w:lastRenderedPageBreak/>
        <w:t>If your L/SCIP and corresponding budget are completed before the grant is available, your specialist can</w:t>
      </w:r>
      <w:r>
        <w:rPr>
          <w:rFonts w:ascii="Arial" w:hAnsi="Arial" w:cs="Arial"/>
          <w:sz w:val="24"/>
          <w:szCs w:val="24"/>
        </w:rPr>
        <w:t xml:space="preserve"> work with you to ensure quick approval once it is available.</w:t>
      </w:r>
    </w:p>
    <w:sectPr w:rsidR="002473CC" w:rsidRPr="002473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38" w:rsidRDefault="00995A38" w:rsidP="00FE0155">
      <w:pPr>
        <w:spacing w:after="0" w:line="240" w:lineRule="auto"/>
      </w:pPr>
      <w:r>
        <w:separator/>
      </w:r>
    </w:p>
  </w:endnote>
  <w:endnote w:type="continuationSeparator" w:id="0">
    <w:p w:rsidR="00995A38" w:rsidRDefault="00995A38" w:rsidP="00FE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55" w:rsidRDefault="00ED3BE6">
    <w:pPr>
      <w:pStyle w:val="Footer"/>
    </w:pPr>
    <w:sdt>
      <w:sdtPr>
        <w:rPr>
          <w:rFonts w:asciiTheme="majorHAnsi" w:hAnsiTheme="majorHAnsi"/>
          <w:color w:val="7F7F7F" w:themeColor="text1" w:themeTint="80"/>
          <w:sz w:val="20"/>
        </w:rPr>
        <w:alias w:val="Date"/>
        <w:id w:val="201965362"/>
        <w:dataBinding w:prefixMappings="xmlns:ns0='http://schemas.microsoft.com/office/2006/coverPageProps'" w:xpath="/ns0:CoverPageProperties[1]/ns0:PublishDate[1]" w:storeItemID="{55AF091B-3C7A-41E3-B477-F2FDAA23CFDA}"/>
        <w:date w:fullDate="2015-05-29T00:00:00Z">
          <w:dateFormat w:val="M/d/yyyy"/>
          <w:lid w:val="en-US"/>
          <w:storeMappedDataAs w:val="dateTime"/>
          <w:calendar w:val="gregorian"/>
        </w:date>
      </w:sdtPr>
      <w:sdtEndPr/>
      <w:sdtContent>
        <w:r w:rsidR="00FE0155">
          <w:rPr>
            <w:rFonts w:asciiTheme="majorHAnsi" w:hAnsiTheme="majorHAnsi"/>
            <w:color w:val="7F7F7F" w:themeColor="text1" w:themeTint="80"/>
            <w:sz w:val="20"/>
          </w:rPr>
          <w:t>5/29/2015</w:t>
        </w:r>
      </w:sdtContent>
    </w:sdt>
    <w:r w:rsidR="00FE0155">
      <w:rPr>
        <w:noProof/>
      </w:rPr>
      <w:t xml:space="preserve"> </w:t>
    </w:r>
    <w:r w:rsidR="00FE0155">
      <w:rPr>
        <w:noProof/>
      </w:rPr>
      <mc:AlternateContent>
        <mc:Choice Requires="wps">
          <w:drawing>
            <wp:anchor distT="0" distB="0" distL="114300" distR="114300" simplePos="0" relativeHeight="251660288" behindDoc="0" locked="0" layoutInCell="0" allowOverlap="1" wp14:anchorId="2AC5CCA5" wp14:editId="01489B7B">
              <wp:simplePos x="0" y="0"/>
              <wp:positionH relativeFrom="rightMargin">
                <wp:align>left</wp:align>
              </wp:positionH>
              <wp:positionV relativeFrom="margin">
                <wp:align>bottom</wp:align>
              </wp:positionV>
              <wp:extent cx="531495" cy="82296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155" w:rsidRDefault="00FE0155">
                          <w:pPr>
                            <w:pStyle w:val="NoSpacing"/>
                            <w:rPr>
                              <w:rFonts w:asciiTheme="majorHAnsi" w:hAnsiTheme="majorHAnsi"/>
                              <w:color w:val="7F7F7F" w:themeColor="text1" w:themeTint="80"/>
                              <w:sz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3" o:spid="_x0000_s1026" style="position:absolute;margin-left:0;margin-top:0;width:41.85pt;height:9in;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7vvQIAALc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vEEI0F7aNFXII2KdcfQxNIzDjoDr8fhQVmAeriX1Q+NhFy04MVulZJjy2gNRYXW37+4YA0NV9Fq&#10;/CRriE43Rjqmdo3qbUDgAO1cQ55ODWE7gyrYjCchSWOMKjiaRVE6DVzHfJodbw9Kmw9M9sj+5FhB&#10;7S463d5rY6uh2dHFJhOy5F3nmt6Jiw1w3O9Abrhqz2wVrofPaZAuZ8sZ8Ug0XXokKArvtlwQb1qG&#10;SVxMisWiCH/ZvCHJWl7XTNg0Rz2F5M/6dVD2XgknRWnZ8dqGsyVptV4tOoW2FPRcus9xDidnN/+y&#10;DEcCYHkFKYxIcBelXjmdJR4pSeylSTDzgjC9A55JSoryEtI9F+zfIaExx2kcxa5LL4p+hS1w31ts&#10;NOu5gYnR8R4kcXKimZXgUtSutYbybv//ggpb/pkKaPex0U6wVqN7rZvdagdRrHBXsn4C6SoJyoLh&#10;AWMOfuwaJWCOMDVyrH9uqGIYdR8FvIA0JMSOGWeQOInAUM4IgzSJYBiu9tYkCadwRkXVShhHlVFH&#10;Y2H242kzKL5uIWHoqBLyFl5Ow52oz8Ud3htMB4ftMMns+HlpO6/zvJ3/Bg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Asrb7v&#10;vQIAALc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rsidR="00FE0155" w:rsidRDefault="00FE0155">
                    <w:pPr>
                      <w:pStyle w:val="NoSpacing"/>
                      <w:rPr>
                        <w:rFonts w:asciiTheme="majorHAnsi" w:hAnsiTheme="majorHAnsi"/>
                        <w:color w:val="7F7F7F" w:themeColor="text1" w:themeTint="80"/>
                        <w:sz w:val="20"/>
                      </w:rPr>
                    </w:pPr>
                  </w:p>
                </w:txbxContent>
              </v:textbox>
              <w10:wrap anchorx="margin" anchory="margin"/>
            </v:rect>
          </w:pict>
        </mc:Fallback>
      </mc:AlternateContent>
    </w:r>
    <w:r w:rsidR="00FE0155">
      <w:rPr>
        <w:noProof/>
      </w:rPr>
      <mc:AlternateContent>
        <mc:Choice Requires="wps">
          <w:drawing>
            <wp:anchor distT="0" distB="0" distL="114300" distR="114300" simplePos="0" relativeHeight="251661312" behindDoc="0" locked="0" layoutInCell="0" allowOverlap="1" wp14:anchorId="59816060" wp14:editId="535B2089">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2" o:spid="_x0000_s1026" style="position:absolute;margin-left:0;margin-top:0;width:561.15pt;height:742.8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k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TSnRrIESPZid5oKTBxCP6a0SJA0yda3LwfuxvbeBqGvvTPnNEW0WNXiJW2tNVwvGIbkk+EevLgTD&#10;wVWy6T4YDlHYzhtU7FDZJgCCFuSAhXk6FUYcPClhc5qkk0k8pqSEs1l2mSWzMcZg+fF6a51/J0xD&#10;wqKgNpAIDDAG2985j+XhA0nGv1JSNQqKvWeKZHF6OQAOvhHLj5DhojZrqRR2i9KkA47pNI4R3Bkl&#10;eThFWULjioWyBGAL6g8J+qhdA7T7vSQOvxCN5bAP/dnv4xaExd4PEKAhWOfoyAovBqVXmuPaM6n6&#10;NfgrHXBBuIFxkBAb8ccsnq2uVlfZKEsnq1EWL5ej2/UiG03WyXS8vFwuFsvkZ8g2yfJaci50IHUc&#10;iiT7u6YbxrNv59NYvGLh7HZzUgjFOFF/IRu9TgO1AC7Hf2SHLRa6qu/OjeFP0GHW9FMOrxIsamOf&#10;Kelgwgvqvu+YFZSo9xq6dJZkWXgS0MjG0xQMe36yOT9hugQoqCgl/XLh+2dk11q5rSFSX2ltbqGz&#10;K+mhNJhfn9VgwBQjg+HFCc/EuY1eL+/i/Bc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MG5XyStAgAAXwUAAA4AAAAA&#10;AAAAAAAAAAAALgIAAGRycy9lMm9Eb2MueG1sUEsBAi0AFAAGAAgAAAAhAPuix/jfAAAABwEAAA8A&#10;AAAAAAAAAAAAAAAABwUAAGRycy9kb3ducmV2LnhtbFBLBQYAAAAABAAEAPMAAAATBgAAAAA=&#10;" o:allowincell="f" filled="f" fillcolor="black" strokecolor="black [3213]"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38" w:rsidRDefault="00995A38" w:rsidP="00FE0155">
      <w:pPr>
        <w:spacing w:after="0" w:line="240" w:lineRule="auto"/>
      </w:pPr>
      <w:r>
        <w:separator/>
      </w:r>
    </w:p>
  </w:footnote>
  <w:footnote w:type="continuationSeparator" w:id="0">
    <w:p w:rsidR="00995A38" w:rsidRDefault="00995A38" w:rsidP="00FE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0213"/>
    <w:multiLevelType w:val="hybridMultilevel"/>
    <w:tmpl w:val="3C70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A65B7"/>
    <w:multiLevelType w:val="hybridMultilevel"/>
    <w:tmpl w:val="8832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A1F6E"/>
    <w:multiLevelType w:val="hybridMultilevel"/>
    <w:tmpl w:val="F7369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96"/>
    <w:rsid w:val="002473CC"/>
    <w:rsid w:val="00327096"/>
    <w:rsid w:val="00370950"/>
    <w:rsid w:val="004B736B"/>
    <w:rsid w:val="00786E65"/>
    <w:rsid w:val="00865E5A"/>
    <w:rsid w:val="00995A38"/>
    <w:rsid w:val="009B590B"/>
    <w:rsid w:val="00B01A5A"/>
    <w:rsid w:val="00ED3BE6"/>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96"/>
    <w:pPr>
      <w:ind w:left="720"/>
      <w:contextualSpacing/>
    </w:pPr>
  </w:style>
  <w:style w:type="paragraph" w:styleId="Header">
    <w:name w:val="header"/>
    <w:basedOn w:val="Normal"/>
    <w:link w:val="HeaderChar"/>
    <w:uiPriority w:val="99"/>
    <w:unhideWhenUsed/>
    <w:rsid w:val="00FE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55"/>
  </w:style>
  <w:style w:type="paragraph" w:styleId="Footer">
    <w:name w:val="footer"/>
    <w:basedOn w:val="Normal"/>
    <w:link w:val="FooterChar"/>
    <w:uiPriority w:val="99"/>
    <w:unhideWhenUsed/>
    <w:rsid w:val="00FE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55"/>
  </w:style>
  <w:style w:type="paragraph" w:styleId="NoSpacing">
    <w:name w:val="No Spacing"/>
    <w:basedOn w:val="Normal"/>
    <w:uiPriority w:val="1"/>
    <w:qFormat/>
    <w:rsid w:val="00FE0155"/>
    <w:pPr>
      <w:spacing w:after="0" w:line="240" w:lineRule="auto"/>
    </w:pPr>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FE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96"/>
    <w:pPr>
      <w:ind w:left="720"/>
      <w:contextualSpacing/>
    </w:pPr>
  </w:style>
  <w:style w:type="paragraph" w:styleId="Header">
    <w:name w:val="header"/>
    <w:basedOn w:val="Normal"/>
    <w:link w:val="HeaderChar"/>
    <w:uiPriority w:val="99"/>
    <w:unhideWhenUsed/>
    <w:rsid w:val="00FE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55"/>
  </w:style>
  <w:style w:type="paragraph" w:styleId="Footer">
    <w:name w:val="footer"/>
    <w:basedOn w:val="Normal"/>
    <w:link w:val="FooterChar"/>
    <w:uiPriority w:val="99"/>
    <w:unhideWhenUsed/>
    <w:rsid w:val="00FE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55"/>
  </w:style>
  <w:style w:type="paragraph" w:styleId="NoSpacing">
    <w:name w:val="No Spacing"/>
    <w:basedOn w:val="Normal"/>
    <w:uiPriority w:val="1"/>
    <w:qFormat/>
    <w:rsid w:val="00FE0155"/>
    <w:pPr>
      <w:spacing w:after="0" w:line="240" w:lineRule="auto"/>
    </w:pPr>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FE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1CD10-A6F9-4D50-9A2E-F6379A29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SI Grants 2015</vt:lpstr>
    </vt:vector>
  </TitlesOfParts>
  <Company>Arizona Department of Education</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Grants 2015</dc:title>
  <dc:creator>Isherwood, Devon</dc:creator>
  <cp:lastModifiedBy>Richards, Cindy</cp:lastModifiedBy>
  <cp:revision>2</cp:revision>
  <dcterms:created xsi:type="dcterms:W3CDTF">2015-05-29T17:24:00Z</dcterms:created>
  <dcterms:modified xsi:type="dcterms:W3CDTF">2015-05-29T17:24:00Z</dcterms:modified>
</cp:coreProperties>
</file>