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E9" w:rsidRPr="00E316D8" w:rsidRDefault="000540E9" w:rsidP="000540E9">
      <w:pPr>
        <w:pStyle w:val="Default"/>
        <w:pBdr>
          <w:top w:val="single" w:sz="4" w:space="1" w:color="auto"/>
          <w:left w:val="single" w:sz="4" w:space="4" w:color="auto"/>
          <w:bottom w:val="single" w:sz="4" w:space="1" w:color="auto"/>
          <w:right w:val="single" w:sz="4" w:space="4" w:color="auto"/>
        </w:pBdr>
        <w:shd w:val="clear" w:color="auto" w:fill="DBC8EA"/>
        <w:rPr>
          <w:rFonts w:ascii="Century Gothic" w:hAnsi="Century Gothic"/>
          <w:sz w:val="28"/>
          <w:szCs w:val="28"/>
        </w:rPr>
      </w:pPr>
      <w:bookmarkStart w:id="0" w:name="_GoBack"/>
      <w:bookmarkEnd w:id="0"/>
      <w:r>
        <w:rPr>
          <w:rFonts w:ascii="Century Gothic" w:hAnsi="Century Gothic"/>
          <w:b/>
          <w:bCs/>
          <w:sz w:val="28"/>
          <w:szCs w:val="28"/>
        </w:rPr>
        <w:t>Comprehensive and Targeted Support</w:t>
      </w:r>
      <w:r w:rsidRPr="00E316D8">
        <w:rPr>
          <w:rFonts w:ascii="Century Gothic" w:hAnsi="Century Gothic"/>
          <w:b/>
          <w:bCs/>
          <w:sz w:val="28"/>
          <w:szCs w:val="28"/>
        </w:rPr>
        <w:t xml:space="preserve"> Schools</w:t>
      </w:r>
    </w:p>
    <w:p w:rsidR="000540E9" w:rsidRPr="00E316D8" w:rsidRDefault="000540E9" w:rsidP="000540E9">
      <w:pPr>
        <w:pStyle w:val="Default"/>
        <w:pBdr>
          <w:top w:val="single" w:sz="4" w:space="1" w:color="auto"/>
          <w:left w:val="single" w:sz="4" w:space="4" w:color="auto"/>
          <w:bottom w:val="single" w:sz="4" w:space="1" w:color="auto"/>
          <w:right w:val="single" w:sz="4" w:space="4" w:color="auto"/>
        </w:pBdr>
        <w:shd w:val="clear" w:color="auto" w:fill="DBC8EA"/>
        <w:rPr>
          <w:rFonts w:ascii="Century Gothic" w:hAnsi="Century Gothic"/>
          <w:sz w:val="28"/>
          <w:szCs w:val="28"/>
        </w:rPr>
      </w:pPr>
      <w:r w:rsidRPr="00E316D8">
        <w:rPr>
          <w:rFonts w:ascii="Century Gothic" w:hAnsi="Century Gothic"/>
          <w:b/>
          <w:bCs/>
          <w:sz w:val="28"/>
          <w:szCs w:val="28"/>
        </w:rPr>
        <w:t>LEA ASSURANCES</w:t>
      </w:r>
    </w:p>
    <w:p w:rsidR="000540E9" w:rsidRPr="00E316D8" w:rsidRDefault="000540E9" w:rsidP="000540E9">
      <w:pPr>
        <w:pStyle w:val="Default"/>
        <w:jc w:val="center"/>
        <w:rPr>
          <w:rFonts w:ascii="Century Gothic" w:hAnsi="Century Gothic"/>
          <w:sz w:val="28"/>
          <w:szCs w:val="28"/>
        </w:rPr>
      </w:pPr>
    </w:p>
    <w:p w:rsidR="000540E9" w:rsidRPr="00E316D8" w:rsidRDefault="000540E9" w:rsidP="000540E9">
      <w:pPr>
        <w:pStyle w:val="Default"/>
        <w:rPr>
          <w:rFonts w:ascii="Century Gothic" w:hAnsi="Century Gothic"/>
          <w:sz w:val="23"/>
          <w:szCs w:val="23"/>
        </w:rPr>
      </w:pPr>
      <w:r w:rsidRPr="00E316D8">
        <w:rPr>
          <w:rFonts w:ascii="Century Gothic" w:hAnsi="Century Gothic"/>
          <w:b/>
          <w:bCs/>
          <w:sz w:val="23"/>
          <w:szCs w:val="23"/>
        </w:rPr>
        <w:t xml:space="preserve">THIS AGREEMENT </w:t>
      </w:r>
      <w:r w:rsidRPr="00E316D8">
        <w:rPr>
          <w:rFonts w:ascii="Century Gothic" w:hAnsi="Century Gothic"/>
          <w:sz w:val="23"/>
          <w:szCs w:val="23"/>
        </w:rPr>
        <w:t>made the _______day</w:t>
      </w:r>
      <w:r>
        <w:rPr>
          <w:rFonts w:ascii="Century Gothic" w:hAnsi="Century Gothic"/>
          <w:sz w:val="23"/>
          <w:szCs w:val="23"/>
        </w:rPr>
        <w:t xml:space="preserve"> of _______, 20 ____, by and be</w:t>
      </w:r>
      <w:r w:rsidRPr="00E316D8">
        <w:rPr>
          <w:rFonts w:ascii="Century Gothic" w:hAnsi="Century Gothic"/>
          <w:sz w:val="23"/>
          <w:szCs w:val="23"/>
        </w:rPr>
        <w:t>tween</w:t>
      </w:r>
      <w:r>
        <w:rPr>
          <w:rFonts w:ascii="Century Gothic" w:hAnsi="Century Gothic"/>
          <w:sz w:val="23"/>
          <w:szCs w:val="23"/>
        </w:rPr>
        <w:t xml:space="preserve"> </w:t>
      </w:r>
      <w:r w:rsidRPr="00E316D8">
        <w:rPr>
          <w:rFonts w:ascii="Century Gothic" w:hAnsi="Century Gothic"/>
          <w:sz w:val="23"/>
          <w:szCs w:val="23"/>
        </w:rPr>
        <w:t xml:space="preserve">_______________________ hereafter called the LEA and Arizona Department </w:t>
      </w:r>
      <w:r>
        <w:rPr>
          <w:rFonts w:ascii="Century Gothic" w:hAnsi="Century Gothic"/>
          <w:sz w:val="23"/>
          <w:szCs w:val="23"/>
        </w:rPr>
        <w:t>of Education (ADE).</w:t>
      </w:r>
    </w:p>
    <w:p w:rsidR="000540E9" w:rsidRPr="00E316D8" w:rsidRDefault="000540E9" w:rsidP="000540E9">
      <w:pPr>
        <w:pStyle w:val="Default"/>
        <w:rPr>
          <w:rFonts w:ascii="Century Gothic" w:hAnsi="Century Gothic"/>
          <w:sz w:val="23"/>
          <w:szCs w:val="23"/>
        </w:rPr>
      </w:pPr>
    </w:p>
    <w:p w:rsidR="000540E9" w:rsidRPr="00E316D8" w:rsidRDefault="000540E9" w:rsidP="000540E9">
      <w:pPr>
        <w:pStyle w:val="Default"/>
        <w:rPr>
          <w:rFonts w:ascii="Century Gothic" w:hAnsi="Century Gothic"/>
          <w:sz w:val="28"/>
          <w:szCs w:val="28"/>
        </w:rPr>
      </w:pPr>
      <w:r w:rsidRPr="00E316D8">
        <w:rPr>
          <w:rFonts w:ascii="Century Gothic" w:hAnsi="Century Gothic"/>
          <w:sz w:val="28"/>
          <w:szCs w:val="28"/>
        </w:rPr>
        <w:t xml:space="preserve">By indicating with a mark on the below items, the LEA or Charter Holder fully and completely assures that it will: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Complete and submit the Self-Readiness Assessment, on-site readiness report or local needs assessment. (Upload to ALEAT file cabinet.) </w:t>
      </w:r>
    </w:p>
    <w:p w:rsidR="000540E9" w:rsidRPr="009F0D33" w:rsidRDefault="000540E9" w:rsidP="000540E9">
      <w:pPr>
        <w:pStyle w:val="Default"/>
        <w:numPr>
          <w:ilvl w:val="0"/>
          <w:numId w:val="1"/>
        </w:numPr>
        <w:rPr>
          <w:rFonts w:ascii="Century Gothic" w:hAnsi="Century Gothic"/>
          <w:sz w:val="23"/>
          <w:szCs w:val="23"/>
        </w:rPr>
      </w:pPr>
      <w:r w:rsidRPr="009F0D33">
        <w:rPr>
          <w:rFonts w:ascii="Century Gothic" w:hAnsi="Century Gothic"/>
          <w:sz w:val="23"/>
          <w:szCs w:val="23"/>
        </w:rPr>
        <w:t>Develop a comprehensive LEA and School Continuous Improvement Plan with strategies and action steps tied to the 7/chosen Turnaround Principles. (Use Comprehensive and Targeted Support</w:t>
      </w:r>
      <w:r>
        <w:rPr>
          <w:rFonts w:ascii="Century Gothic" w:hAnsi="Century Gothic"/>
          <w:sz w:val="23"/>
          <w:szCs w:val="23"/>
        </w:rPr>
        <w:t xml:space="preserve"> and</w:t>
      </w:r>
      <w:r w:rsidRPr="009F0D33">
        <w:rPr>
          <w:rFonts w:ascii="Century Gothic" w:hAnsi="Century Gothic"/>
          <w:i/>
          <w:sz w:val="23"/>
          <w:szCs w:val="23"/>
        </w:rPr>
        <w:t xml:space="preserve"> </w:t>
      </w:r>
      <w:r w:rsidRPr="004A7FED">
        <w:rPr>
          <w:rFonts w:ascii="Century Gothic" w:hAnsi="Century Gothic"/>
          <w:sz w:val="23"/>
          <w:szCs w:val="23"/>
        </w:rPr>
        <w:t xml:space="preserve">Principle </w:t>
      </w:r>
      <w:r w:rsidRPr="009F0D33">
        <w:rPr>
          <w:rFonts w:ascii="Century Gothic" w:hAnsi="Century Gothic"/>
          <w:i/>
          <w:sz w:val="23"/>
          <w:szCs w:val="23"/>
        </w:rPr>
        <w:t xml:space="preserve"># </w:t>
      </w:r>
      <w:r w:rsidRPr="004A7FED">
        <w:rPr>
          <w:rFonts w:ascii="Century Gothic" w:hAnsi="Century Gothic"/>
          <w:sz w:val="23"/>
          <w:szCs w:val="23"/>
        </w:rPr>
        <w:t>tags</w:t>
      </w:r>
      <w:r w:rsidRPr="009F0D33">
        <w:rPr>
          <w:rFonts w:ascii="Century Gothic" w:hAnsi="Century Gothic"/>
          <w:i/>
          <w:sz w:val="23"/>
          <w:szCs w:val="23"/>
        </w:rPr>
        <w:t xml:space="preserve"> </w:t>
      </w:r>
      <w:r w:rsidRPr="009F0D33">
        <w:rPr>
          <w:rFonts w:ascii="Century Gothic" w:hAnsi="Century Gothic"/>
          <w:sz w:val="23"/>
          <w:szCs w:val="23"/>
        </w:rPr>
        <w:t xml:space="preserve">in the CIP on ALEAT.)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Establish annual SMART goals in the L/SCIP for addressing increased achievement in math and reading for all students.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Establish annual SMART goals in the L/SCIP for addressing increased achievement in math and reading for the bottom quartile (the neediest) students.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The LEA and school will use the L/CIP as the action plan for meaningful interventions to improve student achievement.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Update, delete, retire or add strategies and action steps to the L/SCIP at least quarterly.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Ensure that the principal has the necessary operational flexibility to implement Turnaround strategies.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Incorporate structures that provide sufficient time for professional learning communities (PLCs) (weekly 60-90 minutes minimum). </w:t>
      </w:r>
    </w:p>
    <w:p w:rsidR="000540E9" w:rsidRPr="00E316D8"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Implement a balanced assessment strategy, data systems, effective data analysis and data driven instructional practices. Include effective common interim assessments at least three times a year. </w:t>
      </w:r>
    </w:p>
    <w:p w:rsidR="000540E9" w:rsidRPr="009F0D33" w:rsidRDefault="000540E9" w:rsidP="000540E9">
      <w:pPr>
        <w:pStyle w:val="Default"/>
        <w:numPr>
          <w:ilvl w:val="0"/>
          <w:numId w:val="1"/>
        </w:numPr>
        <w:rPr>
          <w:rFonts w:ascii="Century Gothic" w:hAnsi="Century Gothic"/>
          <w:sz w:val="23"/>
          <w:szCs w:val="23"/>
        </w:rPr>
      </w:pPr>
      <w:r w:rsidRPr="00E316D8">
        <w:rPr>
          <w:rFonts w:ascii="Century Gothic" w:hAnsi="Century Gothic"/>
          <w:sz w:val="23"/>
          <w:szCs w:val="23"/>
        </w:rPr>
        <w:t xml:space="preserve">Complete and submit </w:t>
      </w:r>
      <w:proofErr w:type="spellStart"/>
      <w:r w:rsidRPr="00E316D8">
        <w:rPr>
          <w:rFonts w:ascii="Century Gothic" w:hAnsi="Century Gothic"/>
          <w:sz w:val="23"/>
          <w:szCs w:val="23"/>
        </w:rPr>
        <w:t>EDFacts</w:t>
      </w:r>
      <w:proofErr w:type="spellEnd"/>
      <w:r w:rsidRPr="00E316D8">
        <w:rPr>
          <w:rFonts w:ascii="Century Gothic" w:hAnsi="Century Gothic"/>
          <w:sz w:val="23"/>
          <w:szCs w:val="23"/>
        </w:rPr>
        <w:t xml:space="preserve"> data when requested </w:t>
      </w:r>
      <w:r w:rsidRPr="009F0D33">
        <w:rPr>
          <w:rFonts w:ascii="Century Gothic" w:hAnsi="Century Gothic"/>
          <w:sz w:val="23"/>
          <w:szCs w:val="23"/>
        </w:rPr>
        <w:t xml:space="preserve">by ADE. </w:t>
      </w:r>
    </w:p>
    <w:p w:rsidR="000540E9" w:rsidRPr="009F0D33" w:rsidRDefault="000540E9" w:rsidP="000540E9">
      <w:pPr>
        <w:pStyle w:val="Default"/>
        <w:numPr>
          <w:ilvl w:val="0"/>
          <w:numId w:val="1"/>
        </w:numPr>
        <w:rPr>
          <w:rFonts w:ascii="Century Gothic" w:hAnsi="Century Gothic"/>
          <w:sz w:val="23"/>
          <w:szCs w:val="23"/>
        </w:rPr>
      </w:pPr>
      <w:r w:rsidRPr="009F0D33">
        <w:rPr>
          <w:rFonts w:ascii="Century Gothic" w:hAnsi="Century Gothic"/>
          <w:sz w:val="23"/>
          <w:szCs w:val="23"/>
        </w:rPr>
        <w:t xml:space="preserve">Identify an LEA contact person who will oversee implementation activities, maintain contact with Support and Innovation (SI) staff, and accompany ADE SI staff during site visits at the school upon request. </w:t>
      </w:r>
    </w:p>
    <w:p w:rsidR="000540E9" w:rsidRPr="009F0D33" w:rsidRDefault="000540E9" w:rsidP="000540E9">
      <w:pPr>
        <w:pStyle w:val="Default"/>
        <w:rPr>
          <w:rFonts w:ascii="Century Gothic" w:hAnsi="Century Gothic"/>
          <w:b/>
          <w:bCs/>
          <w:sz w:val="23"/>
          <w:szCs w:val="23"/>
        </w:rPr>
      </w:pPr>
    </w:p>
    <w:p w:rsidR="000540E9" w:rsidRPr="009F0D33" w:rsidRDefault="000540E9" w:rsidP="000540E9">
      <w:pPr>
        <w:pStyle w:val="Default"/>
        <w:rPr>
          <w:rFonts w:ascii="Century Gothic" w:hAnsi="Century Gothic"/>
          <w:sz w:val="23"/>
          <w:szCs w:val="23"/>
        </w:rPr>
      </w:pPr>
      <w:r w:rsidRPr="009F0D33">
        <w:rPr>
          <w:rFonts w:ascii="Century Gothic" w:hAnsi="Century Gothic"/>
          <w:b/>
          <w:bCs/>
          <w:sz w:val="23"/>
          <w:szCs w:val="23"/>
        </w:rPr>
        <w:t xml:space="preserve">In addition: </w:t>
      </w:r>
    </w:p>
    <w:p w:rsidR="000540E9" w:rsidRPr="009F0D33" w:rsidRDefault="000540E9" w:rsidP="000540E9">
      <w:pPr>
        <w:pStyle w:val="Default"/>
        <w:numPr>
          <w:ilvl w:val="0"/>
          <w:numId w:val="2"/>
        </w:numPr>
        <w:rPr>
          <w:rFonts w:ascii="Century Gothic" w:hAnsi="Century Gothic"/>
          <w:sz w:val="23"/>
          <w:szCs w:val="23"/>
        </w:rPr>
      </w:pPr>
      <w:r w:rsidRPr="009F0D33">
        <w:rPr>
          <w:rFonts w:ascii="Century Gothic" w:hAnsi="Century Gothic"/>
          <w:sz w:val="23"/>
          <w:szCs w:val="23"/>
        </w:rPr>
        <w:t xml:space="preserve">If the LEA chooses an educational service provider (external provider), the LEA representative will provide ADE SI a copy of the process for selecting external providers, as requested. </w:t>
      </w:r>
    </w:p>
    <w:p w:rsidR="000540E9" w:rsidRPr="00E316D8" w:rsidRDefault="000540E9" w:rsidP="000540E9">
      <w:pPr>
        <w:pStyle w:val="Default"/>
        <w:numPr>
          <w:ilvl w:val="0"/>
          <w:numId w:val="2"/>
        </w:numPr>
        <w:rPr>
          <w:rFonts w:ascii="Century Gothic" w:hAnsi="Century Gothic" w:cs="Calibri"/>
          <w:sz w:val="20"/>
          <w:szCs w:val="20"/>
        </w:rPr>
      </w:pPr>
      <w:r w:rsidRPr="009F0D33">
        <w:rPr>
          <w:rFonts w:ascii="Century Gothic" w:hAnsi="Century Gothic"/>
          <w:sz w:val="23"/>
          <w:szCs w:val="23"/>
        </w:rPr>
        <w:t>An evaluation of educational service provider services will be conducted and sent to ADE,</w:t>
      </w:r>
      <w:r w:rsidRPr="00E316D8">
        <w:rPr>
          <w:rFonts w:ascii="Century Gothic" w:hAnsi="Century Gothic"/>
          <w:sz w:val="23"/>
          <w:szCs w:val="23"/>
        </w:rPr>
        <w:t xml:space="preserve"> as requested. </w:t>
      </w:r>
    </w:p>
    <w:p w:rsidR="000540E9" w:rsidRPr="00E316D8" w:rsidRDefault="000540E9" w:rsidP="000540E9">
      <w:pPr>
        <w:pStyle w:val="Default"/>
        <w:numPr>
          <w:ilvl w:val="0"/>
          <w:numId w:val="2"/>
        </w:numPr>
        <w:rPr>
          <w:rFonts w:ascii="Century Gothic" w:hAnsi="Century Gothic"/>
          <w:sz w:val="23"/>
          <w:szCs w:val="23"/>
        </w:rPr>
      </w:pPr>
      <w:r w:rsidRPr="00E316D8">
        <w:rPr>
          <w:rFonts w:ascii="Century Gothic" w:hAnsi="Century Gothic"/>
          <w:sz w:val="23"/>
          <w:szCs w:val="23"/>
        </w:rPr>
        <w:t xml:space="preserve">I understand that at any time during the grant period funds can be discontinued for misuse of funds or lack of evidence of Continuous </w:t>
      </w:r>
      <w:r w:rsidRPr="00E316D8">
        <w:rPr>
          <w:rFonts w:ascii="Century Gothic" w:hAnsi="Century Gothic"/>
          <w:sz w:val="23"/>
          <w:szCs w:val="23"/>
        </w:rPr>
        <w:lastRenderedPageBreak/>
        <w:t xml:space="preserve">Improvement Plan implementation on the part of the school and/or LEA/Charter Holder. </w:t>
      </w:r>
    </w:p>
    <w:p w:rsidR="000540E9" w:rsidRPr="00E316D8" w:rsidRDefault="000540E9" w:rsidP="000540E9">
      <w:pPr>
        <w:pStyle w:val="Default"/>
        <w:numPr>
          <w:ilvl w:val="0"/>
          <w:numId w:val="2"/>
        </w:numPr>
        <w:spacing w:after="81"/>
        <w:rPr>
          <w:rFonts w:ascii="Century Gothic" w:hAnsi="Century Gothic"/>
          <w:sz w:val="23"/>
          <w:szCs w:val="23"/>
        </w:rPr>
      </w:pPr>
      <w:r w:rsidRPr="00E316D8">
        <w:rPr>
          <w:rFonts w:ascii="Century Gothic" w:hAnsi="Century Gothic"/>
          <w:sz w:val="23"/>
          <w:szCs w:val="23"/>
        </w:rPr>
        <w:t xml:space="preserve">I understand if the conditions herein are not adhered to or sufficient progress is not being made, a corrective action plan will be written and implemented. </w:t>
      </w:r>
    </w:p>
    <w:p w:rsidR="000540E9" w:rsidRPr="00E316D8" w:rsidRDefault="000540E9" w:rsidP="000540E9">
      <w:pPr>
        <w:pStyle w:val="Default"/>
        <w:numPr>
          <w:ilvl w:val="0"/>
          <w:numId w:val="2"/>
        </w:numPr>
        <w:rPr>
          <w:rFonts w:ascii="Century Gothic" w:hAnsi="Century Gothic"/>
          <w:sz w:val="23"/>
          <w:szCs w:val="23"/>
        </w:rPr>
      </w:pPr>
      <w:r w:rsidRPr="00E316D8">
        <w:rPr>
          <w:rFonts w:ascii="Century Gothic" w:hAnsi="Century Gothic"/>
          <w:sz w:val="23"/>
          <w:szCs w:val="23"/>
        </w:rPr>
        <w:t xml:space="preserve">If the LEA does not provide evidence of implementation within six months of the corrective action plan, school improvement grant funds will be discontinued. </w:t>
      </w:r>
    </w:p>
    <w:p w:rsidR="000540E9" w:rsidRDefault="000540E9" w:rsidP="000540E9">
      <w:pPr>
        <w:rPr>
          <w:rFonts w:ascii="Century Gothic" w:hAnsi="Century Gothic"/>
          <w:b/>
          <w:bCs/>
          <w:sz w:val="28"/>
          <w:szCs w:val="28"/>
        </w:rPr>
      </w:pPr>
    </w:p>
    <w:p w:rsidR="000540E9" w:rsidRDefault="000540E9" w:rsidP="000540E9">
      <w:pPr>
        <w:rPr>
          <w:rFonts w:ascii="Century Gothic" w:hAnsi="Century Gothic"/>
          <w:b/>
          <w:bCs/>
          <w:sz w:val="28"/>
          <w:szCs w:val="28"/>
        </w:rPr>
      </w:pPr>
      <w:r w:rsidRPr="00E316D8">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11DBAA8C" wp14:editId="332A86BD">
                <wp:simplePos x="0" y="0"/>
                <wp:positionH relativeFrom="column">
                  <wp:posOffset>1714500</wp:posOffset>
                </wp:positionH>
                <wp:positionV relativeFrom="paragraph">
                  <wp:posOffset>325120</wp:posOffset>
                </wp:positionV>
                <wp:extent cx="419100" cy="314325"/>
                <wp:effectExtent l="114300" t="95250" r="133350" b="180975"/>
                <wp:wrapNone/>
                <wp:docPr id="7" name="Oval 7"/>
                <wp:cNvGraphicFramePr/>
                <a:graphic xmlns:a="http://schemas.openxmlformats.org/drawingml/2006/main">
                  <a:graphicData uri="http://schemas.microsoft.com/office/word/2010/wordprocessingShape">
                    <wps:wsp>
                      <wps:cNvSpPr/>
                      <wps:spPr>
                        <a:xfrm>
                          <a:off x="0" y="0"/>
                          <a:ext cx="419100" cy="314325"/>
                        </a:xfrm>
                        <a:prstGeom prst="ellipse">
                          <a:avLst/>
                        </a:prstGeom>
                        <a:solidFill>
                          <a:srgbClr val="7030A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slope"/>
                          <a:contourClr>
                            <a:srgbClr val="FFFFFF"/>
                          </a:contourClr>
                        </a:sp3d>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35pt;margin-top:25.6pt;width:3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" fillcolor="#7030a0" stroked="f" strokeweight="2pt">
                <v:shadow on="t" color="black" offset="0,1pt"/>
              </v:oval>
            </w:pict>
          </mc:Fallback>
        </mc:AlternateContent>
      </w:r>
      <w:r w:rsidRPr="00E316D8">
        <w:rPr>
          <w:rFonts w:ascii="Century Gothic" w:hAnsi="Century Gothic"/>
          <w:b/>
          <w:bCs/>
          <w:sz w:val="28"/>
          <w:szCs w:val="28"/>
        </w:rPr>
        <w:t xml:space="preserve">LEA/school with a </w:t>
      </w:r>
      <w:r>
        <w:rPr>
          <w:rFonts w:ascii="Century Gothic" w:hAnsi="Century Gothic"/>
          <w:b/>
          <w:bCs/>
          <w:sz w:val="28"/>
          <w:szCs w:val="28"/>
        </w:rPr>
        <w:t>Comprehensive and Targeted Support</w:t>
      </w:r>
      <w:r w:rsidRPr="00E316D8">
        <w:rPr>
          <w:rFonts w:ascii="Century Gothic" w:hAnsi="Century Gothic"/>
          <w:b/>
          <w:bCs/>
          <w:sz w:val="28"/>
          <w:szCs w:val="28"/>
        </w:rPr>
        <w:t xml:space="preserve"> Grant </w:t>
      </w:r>
      <w:r w:rsidRPr="00E316D8">
        <w:rPr>
          <w:rFonts w:ascii="Century Gothic" w:hAnsi="Century Gothic"/>
          <w:b/>
          <w:bCs/>
          <w:sz w:val="28"/>
          <w:szCs w:val="28"/>
        </w:rPr>
        <w:tab/>
      </w:r>
      <w:r w:rsidRPr="00E316D8">
        <w:rPr>
          <w:rFonts w:ascii="Century Gothic" w:hAnsi="Century Gothic"/>
          <w:b/>
          <w:bCs/>
          <w:sz w:val="28"/>
          <w:szCs w:val="28"/>
        </w:rPr>
        <w:tab/>
      </w:r>
    </w:p>
    <w:p w:rsidR="000540E9" w:rsidRPr="00E316D8" w:rsidRDefault="000540E9" w:rsidP="000540E9">
      <w:pPr>
        <w:rPr>
          <w:rFonts w:ascii="Century Gothic" w:hAnsi="Century Gothic"/>
        </w:rPr>
      </w:pPr>
      <w:r>
        <w:rPr>
          <w:rFonts w:ascii="Century Gothic" w:hAnsi="Century Gothic"/>
        </w:rPr>
        <w:t>W</w:t>
      </w:r>
      <w:r w:rsidRPr="00E316D8">
        <w:rPr>
          <w:rFonts w:ascii="Century Gothic" w:hAnsi="Century Gothic"/>
        </w:rPr>
        <w:t xml:space="preserve">e do not have a grant  </w:t>
      </w:r>
    </w:p>
    <w:p w:rsidR="000540E9" w:rsidRPr="00E316D8" w:rsidRDefault="000540E9" w:rsidP="000540E9">
      <w:pPr>
        <w:pStyle w:val="Default"/>
        <w:rPr>
          <w:rFonts w:ascii="Century Gothic" w:hAnsi="Century Gothic"/>
          <w:sz w:val="28"/>
          <w:szCs w:val="28"/>
        </w:rPr>
      </w:pPr>
      <w:r w:rsidRPr="00E316D8">
        <w:rPr>
          <w:rFonts w:ascii="Century Gothic" w:hAnsi="Century Gothic"/>
          <w:sz w:val="28"/>
          <w:szCs w:val="28"/>
        </w:rPr>
        <w:t xml:space="preserve">By indicating with a mark on the below items, the LEA or Charter Holder fully and completely assures that it will: </w:t>
      </w:r>
    </w:p>
    <w:p w:rsidR="000540E9" w:rsidRPr="00E316D8" w:rsidRDefault="000540E9" w:rsidP="000540E9">
      <w:pPr>
        <w:pStyle w:val="Default"/>
        <w:rPr>
          <w:rFonts w:ascii="Century Gothic" w:hAnsi="Century Gothic"/>
          <w:sz w:val="23"/>
          <w:szCs w:val="23"/>
        </w:rPr>
      </w:pP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Ensure that </w:t>
      </w:r>
      <w:r>
        <w:rPr>
          <w:rFonts w:ascii="Century Gothic" w:hAnsi="Century Gothic"/>
          <w:sz w:val="23"/>
          <w:szCs w:val="23"/>
        </w:rPr>
        <w:t>Comprehensive and Targeted Support</w:t>
      </w:r>
      <w:r w:rsidRPr="00E316D8">
        <w:rPr>
          <w:rFonts w:ascii="Century Gothic" w:hAnsi="Century Gothic"/>
          <w:sz w:val="23"/>
          <w:szCs w:val="23"/>
        </w:rPr>
        <w:t xml:space="preserve"> </w:t>
      </w:r>
      <w:r>
        <w:rPr>
          <w:rFonts w:ascii="Century Gothic" w:hAnsi="Century Gothic"/>
          <w:sz w:val="23"/>
          <w:szCs w:val="23"/>
        </w:rPr>
        <w:t>G</w:t>
      </w:r>
      <w:r w:rsidRPr="00E316D8">
        <w:rPr>
          <w:rFonts w:ascii="Century Gothic" w:hAnsi="Century Gothic"/>
          <w:sz w:val="23"/>
          <w:szCs w:val="23"/>
        </w:rPr>
        <w:t xml:space="preserve">rant funds are used only to supplement the funds that would, in the absence of such Federal funds, be made available from non-Federal sources for the education of pupils participating in programs assisted under this part, and not to supplant such funds as required by Title I, Part A. </w:t>
      </w: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Use the </w:t>
      </w:r>
      <w:r>
        <w:rPr>
          <w:rFonts w:ascii="Century Gothic" w:hAnsi="Century Gothic"/>
          <w:sz w:val="23"/>
          <w:szCs w:val="23"/>
        </w:rPr>
        <w:t>Comprehensive and Targeted Support</w:t>
      </w:r>
      <w:r w:rsidRPr="00E316D8">
        <w:rPr>
          <w:rFonts w:ascii="Century Gothic" w:hAnsi="Century Gothic"/>
          <w:sz w:val="23"/>
          <w:szCs w:val="23"/>
        </w:rPr>
        <w:t xml:space="preserve"> </w:t>
      </w:r>
      <w:r>
        <w:rPr>
          <w:rFonts w:ascii="Century Gothic" w:hAnsi="Century Gothic"/>
          <w:sz w:val="23"/>
          <w:szCs w:val="23"/>
        </w:rPr>
        <w:t>G</w:t>
      </w:r>
      <w:r w:rsidRPr="00E316D8">
        <w:rPr>
          <w:rFonts w:ascii="Century Gothic" w:hAnsi="Century Gothic"/>
          <w:sz w:val="23"/>
          <w:szCs w:val="23"/>
        </w:rPr>
        <w:t xml:space="preserve">rant funds to fully and effectively implement all 7 Turnaround Interventions for each </w:t>
      </w:r>
      <w:r>
        <w:rPr>
          <w:rFonts w:ascii="Century Gothic" w:hAnsi="Century Gothic"/>
          <w:sz w:val="23"/>
          <w:szCs w:val="23"/>
        </w:rPr>
        <w:t>Comprehensive Support S</w:t>
      </w:r>
      <w:r w:rsidRPr="00E316D8">
        <w:rPr>
          <w:rFonts w:ascii="Century Gothic" w:hAnsi="Century Gothic"/>
          <w:sz w:val="23"/>
          <w:szCs w:val="23"/>
        </w:rPr>
        <w:t xml:space="preserve">chool and/or Principle 5 (using data to inform instruction) plus other Principles aligned to the reason for identification for each </w:t>
      </w:r>
      <w:r>
        <w:rPr>
          <w:rFonts w:ascii="Century Gothic" w:hAnsi="Century Gothic"/>
          <w:sz w:val="23"/>
          <w:szCs w:val="23"/>
        </w:rPr>
        <w:t>Targeted Support S</w:t>
      </w:r>
      <w:r w:rsidRPr="00E316D8">
        <w:rPr>
          <w:rFonts w:ascii="Century Gothic" w:hAnsi="Century Gothic"/>
          <w:sz w:val="23"/>
          <w:szCs w:val="23"/>
        </w:rPr>
        <w:t xml:space="preserve">chool. </w:t>
      </w: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Ensure appropriate fiscal oversight of the use of grant funds by ensuring that purchases are consistent with the terms and conditions of the </w:t>
      </w:r>
      <w:r>
        <w:rPr>
          <w:rFonts w:ascii="Century Gothic" w:hAnsi="Century Gothic"/>
          <w:sz w:val="23"/>
          <w:szCs w:val="23"/>
        </w:rPr>
        <w:t>Comprehensive and Targeted Support</w:t>
      </w:r>
      <w:r w:rsidRPr="00E316D8">
        <w:rPr>
          <w:rFonts w:ascii="Century Gothic" w:hAnsi="Century Gothic"/>
          <w:sz w:val="23"/>
          <w:szCs w:val="23"/>
        </w:rPr>
        <w:t xml:space="preserve"> </w:t>
      </w:r>
      <w:r>
        <w:rPr>
          <w:rFonts w:ascii="Century Gothic" w:hAnsi="Century Gothic"/>
          <w:sz w:val="23"/>
          <w:szCs w:val="23"/>
        </w:rPr>
        <w:t>G</w:t>
      </w:r>
      <w:r w:rsidRPr="00E316D8">
        <w:rPr>
          <w:rFonts w:ascii="Century Gothic" w:hAnsi="Century Gothic"/>
          <w:sz w:val="23"/>
          <w:szCs w:val="23"/>
        </w:rPr>
        <w:t xml:space="preserve">rant funds, state and federal accounting requirements, and that the LEA’s accounting system meets the standards required of its financial management system as detailed in 34 CFR § 80.20. </w:t>
      </w: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Submit revisions for any fiscal or programmatic change after conferring with the designated Education Program Specialist (EPS) </w:t>
      </w: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Ensure appropriate fiscal oversight by ensuring the reimbursement requests are made monthly. </w:t>
      </w:r>
    </w:p>
    <w:p w:rsidR="000540E9" w:rsidRPr="00E316D8" w:rsidRDefault="000540E9" w:rsidP="000540E9">
      <w:pPr>
        <w:pStyle w:val="Default"/>
        <w:numPr>
          <w:ilvl w:val="0"/>
          <w:numId w:val="3"/>
        </w:numPr>
        <w:rPr>
          <w:rFonts w:ascii="Century Gothic" w:hAnsi="Century Gothic"/>
          <w:sz w:val="23"/>
          <w:szCs w:val="23"/>
        </w:rPr>
      </w:pPr>
      <w:r w:rsidRPr="00E316D8">
        <w:rPr>
          <w:rFonts w:ascii="Century Gothic" w:hAnsi="Century Gothic"/>
          <w:sz w:val="23"/>
          <w:szCs w:val="23"/>
        </w:rPr>
        <w:t xml:space="preserve">Provide an up to date detailed expense report to the designated EPS quarterly. </w:t>
      </w:r>
    </w:p>
    <w:p w:rsidR="000540E9" w:rsidRPr="00E316D8" w:rsidRDefault="000540E9" w:rsidP="000540E9">
      <w:pPr>
        <w:pStyle w:val="Default"/>
        <w:ind w:left="360"/>
        <w:rPr>
          <w:rFonts w:ascii="Century Gothic" w:hAnsi="Century Gothic"/>
          <w:sz w:val="23"/>
          <w:szCs w:val="23"/>
        </w:rPr>
      </w:pPr>
    </w:p>
    <w:p w:rsidR="000540E9" w:rsidRPr="00E316D8" w:rsidRDefault="000540E9" w:rsidP="000540E9">
      <w:pPr>
        <w:pStyle w:val="Default"/>
        <w:rPr>
          <w:rFonts w:ascii="Century Gothic" w:hAnsi="Century Gothic"/>
          <w:b/>
          <w:bCs/>
          <w:sz w:val="23"/>
          <w:szCs w:val="23"/>
        </w:rPr>
      </w:pPr>
      <w:r w:rsidRPr="00E316D8">
        <w:rPr>
          <w:rFonts w:ascii="Century Gothic" w:hAnsi="Century Gothic"/>
          <w:b/>
          <w:bCs/>
          <w:sz w:val="23"/>
          <w:szCs w:val="23"/>
        </w:rPr>
        <w:t xml:space="preserve">Signed this ______ day of ________, 20____ </w:t>
      </w:r>
    </w:p>
    <w:p w:rsidR="000540E9" w:rsidRPr="00E316D8" w:rsidRDefault="000540E9" w:rsidP="000540E9">
      <w:pPr>
        <w:pStyle w:val="Default"/>
        <w:rPr>
          <w:rFonts w:ascii="Century Gothic" w:hAnsi="Century Gothic"/>
          <w:sz w:val="23"/>
          <w:szCs w:val="23"/>
        </w:rPr>
      </w:pPr>
    </w:p>
    <w:p w:rsidR="000540E9" w:rsidRPr="00E316D8" w:rsidRDefault="000540E9" w:rsidP="000540E9">
      <w:pPr>
        <w:pStyle w:val="Default"/>
        <w:rPr>
          <w:rFonts w:ascii="Century Gothic" w:hAnsi="Century Gothic"/>
          <w:b/>
          <w:bCs/>
          <w:sz w:val="23"/>
          <w:szCs w:val="23"/>
        </w:rPr>
      </w:pPr>
      <w:r w:rsidRPr="00E316D8">
        <w:rPr>
          <w:rFonts w:ascii="Century Gothic" w:hAnsi="Century Gothic"/>
          <w:b/>
          <w:bCs/>
          <w:sz w:val="23"/>
          <w:szCs w:val="23"/>
        </w:rPr>
        <w:t xml:space="preserve">LEA Representative ______________________________ </w:t>
      </w:r>
    </w:p>
    <w:p w:rsidR="000540E9" w:rsidRPr="00E316D8" w:rsidRDefault="000540E9" w:rsidP="000540E9">
      <w:pPr>
        <w:pStyle w:val="Default"/>
        <w:rPr>
          <w:rFonts w:ascii="Century Gothic" w:hAnsi="Century Gothic"/>
          <w:sz w:val="23"/>
          <w:szCs w:val="23"/>
        </w:rPr>
      </w:pPr>
    </w:p>
    <w:p w:rsidR="000540E9" w:rsidRPr="00E316D8" w:rsidRDefault="000540E9" w:rsidP="000540E9">
      <w:pPr>
        <w:pStyle w:val="Default"/>
        <w:rPr>
          <w:rFonts w:ascii="Century Gothic" w:hAnsi="Century Gothic"/>
          <w:b/>
          <w:bCs/>
          <w:sz w:val="23"/>
          <w:szCs w:val="23"/>
        </w:rPr>
      </w:pPr>
      <w:r w:rsidRPr="00E316D8">
        <w:rPr>
          <w:rFonts w:ascii="Century Gothic" w:hAnsi="Century Gothic"/>
          <w:b/>
          <w:bCs/>
          <w:sz w:val="23"/>
          <w:szCs w:val="23"/>
        </w:rPr>
        <w:t>Print name and title ______________________________</w:t>
      </w:r>
    </w:p>
    <w:p w:rsidR="000540E9" w:rsidRPr="00E316D8" w:rsidRDefault="000540E9" w:rsidP="000540E9">
      <w:pPr>
        <w:pStyle w:val="Default"/>
        <w:rPr>
          <w:rFonts w:ascii="Century Gothic" w:hAnsi="Century Gothic"/>
          <w:sz w:val="23"/>
          <w:szCs w:val="23"/>
        </w:rPr>
      </w:pPr>
    </w:p>
    <w:p w:rsidR="000540E9" w:rsidRPr="00E316D8" w:rsidRDefault="000540E9" w:rsidP="000540E9">
      <w:pPr>
        <w:pStyle w:val="Default"/>
        <w:rPr>
          <w:rFonts w:ascii="Century Gothic" w:hAnsi="Century Gothic"/>
          <w:sz w:val="23"/>
          <w:szCs w:val="23"/>
        </w:rPr>
      </w:pPr>
      <w:r w:rsidRPr="00E316D8">
        <w:rPr>
          <w:rFonts w:ascii="Century Gothic" w:hAnsi="Century Gothic"/>
          <w:b/>
          <w:bCs/>
          <w:sz w:val="23"/>
          <w:szCs w:val="23"/>
        </w:rPr>
        <w:lastRenderedPageBreak/>
        <w:t xml:space="preserve">LEA Representative ______________________________ </w:t>
      </w:r>
    </w:p>
    <w:p w:rsidR="000540E9" w:rsidRPr="004B5E80" w:rsidRDefault="000540E9" w:rsidP="000540E9">
      <w:pPr>
        <w:pStyle w:val="Default"/>
        <w:ind w:left="2880" w:firstLine="720"/>
        <w:rPr>
          <w:rFonts w:ascii="Century Gothic" w:hAnsi="Century Gothic"/>
          <w:b/>
          <w:bCs/>
          <w:sz w:val="20"/>
          <w:szCs w:val="20"/>
        </w:rPr>
      </w:pPr>
      <w:r w:rsidRPr="004B5E80">
        <w:rPr>
          <w:rFonts w:ascii="Century Gothic" w:hAnsi="Century Gothic"/>
          <w:b/>
          <w:bCs/>
          <w:sz w:val="20"/>
          <w:szCs w:val="20"/>
        </w:rPr>
        <w:t xml:space="preserve">Signature </w:t>
      </w:r>
    </w:p>
    <w:p w:rsidR="000540E9" w:rsidRPr="00E316D8" w:rsidRDefault="000540E9" w:rsidP="000540E9">
      <w:pPr>
        <w:pStyle w:val="Default"/>
        <w:ind w:left="2880" w:firstLine="720"/>
        <w:rPr>
          <w:rFonts w:ascii="Century Gothic" w:hAnsi="Century Gothic"/>
          <w:sz w:val="23"/>
          <w:szCs w:val="23"/>
        </w:rPr>
      </w:pPr>
    </w:p>
    <w:p w:rsidR="000540E9" w:rsidRPr="00E316D8" w:rsidRDefault="000540E9" w:rsidP="000540E9">
      <w:pPr>
        <w:rPr>
          <w:rFonts w:ascii="Century Gothic" w:hAnsi="Century Gothic"/>
        </w:rPr>
      </w:pPr>
      <w:r w:rsidRPr="00E316D8">
        <w:rPr>
          <w:rFonts w:ascii="Century Gothic" w:hAnsi="Century Gothic"/>
          <w:b/>
          <w:bCs/>
          <w:sz w:val="23"/>
          <w:szCs w:val="23"/>
        </w:rPr>
        <w:t>LEA name _____</w:t>
      </w:r>
      <w:r>
        <w:rPr>
          <w:rFonts w:ascii="Century Gothic" w:hAnsi="Century Gothic"/>
          <w:b/>
          <w:bCs/>
          <w:sz w:val="23"/>
          <w:szCs w:val="23"/>
        </w:rPr>
        <w:t xml:space="preserve">________________________ School </w:t>
      </w:r>
      <w:r w:rsidRPr="00E316D8">
        <w:rPr>
          <w:rFonts w:ascii="Century Gothic" w:hAnsi="Century Gothic"/>
          <w:b/>
          <w:bCs/>
          <w:sz w:val="23"/>
          <w:szCs w:val="23"/>
        </w:rPr>
        <w:t>name</w:t>
      </w:r>
      <w:r>
        <w:rPr>
          <w:rFonts w:ascii="Century Gothic" w:hAnsi="Century Gothic" w:cs="Calibri"/>
          <w:b/>
          <w:bCs/>
          <w:sz w:val="23"/>
          <w:szCs w:val="23"/>
        </w:rPr>
        <w:t>____________________________</w:t>
      </w:r>
    </w:p>
    <w:p w:rsidR="000540E9" w:rsidRDefault="000540E9" w:rsidP="000540E9">
      <w:pPr>
        <w:widowControl w:val="0"/>
        <w:tabs>
          <w:tab w:val="left" w:pos="1613"/>
        </w:tabs>
        <w:spacing w:after="0" w:line="240" w:lineRule="auto"/>
        <w:ind w:right="104"/>
        <w:rPr>
          <w:rFonts w:ascii="Century Gothic" w:eastAsia="Comic Sans MS" w:hAnsi="Century Gothic" w:cs="Comic Sans MS"/>
          <w:sz w:val="24"/>
          <w:szCs w:val="24"/>
        </w:rPr>
      </w:pPr>
    </w:p>
    <w:p w:rsidR="005A185F" w:rsidRDefault="005A185F"/>
    <w:sectPr w:rsidR="005A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2098"/>
    <w:multiLevelType w:val="hybridMultilevel"/>
    <w:tmpl w:val="19F2DB8E"/>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42F0"/>
    <w:multiLevelType w:val="hybridMultilevel"/>
    <w:tmpl w:val="695693A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41781"/>
    <w:multiLevelType w:val="hybridMultilevel"/>
    <w:tmpl w:val="CDCA77D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E9"/>
    <w:rsid w:val="000540E9"/>
    <w:rsid w:val="005A185F"/>
    <w:rsid w:val="0080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0E9"/>
    <w:pPr>
      <w:autoSpaceDE w:val="0"/>
      <w:autoSpaceDN w:val="0"/>
      <w:adjustRightInd w:val="0"/>
      <w:spacing w:after="0" w:line="240" w:lineRule="auto"/>
    </w:pPr>
    <w:rPr>
      <w:rFonts w:ascii="Bodoni MT" w:hAnsi="Bodoni MT" w:cs="Bodoni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0E9"/>
    <w:pPr>
      <w:autoSpaceDE w:val="0"/>
      <w:autoSpaceDN w:val="0"/>
      <w:adjustRightInd w:val="0"/>
      <w:spacing w:after="0" w:line="240" w:lineRule="auto"/>
    </w:pPr>
    <w:rPr>
      <w:rFonts w:ascii="Bodoni MT"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Richards, Cindy</cp:lastModifiedBy>
  <cp:revision>2</cp:revision>
  <dcterms:created xsi:type="dcterms:W3CDTF">2016-05-31T22:54:00Z</dcterms:created>
  <dcterms:modified xsi:type="dcterms:W3CDTF">2016-05-31T22:54:00Z</dcterms:modified>
</cp:coreProperties>
</file>