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entury Gothic" w:hAnsi="Century Gothic"/>
        </w:rPr>
        <w:id w:val="-551072366"/>
        <w:docPartObj>
          <w:docPartGallery w:val="Cover Pages"/>
          <w:docPartUnique/>
        </w:docPartObj>
      </w:sdtPr>
      <w:sdtEndPr/>
      <w:sdtContent>
        <w:p w:rsidR="00AA00B4" w:rsidRPr="00DC5CE3" w:rsidRDefault="00DB16A9">
          <w:pPr>
            <w:rPr>
              <w:rFonts w:ascii="Century Gothic" w:hAnsi="Century Gothic"/>
            </w:rPr>
          </w:pPr>
          <w:r w:rsidRPr="00DC5CE3">
            <w:rPr>
              <w:rFonts w:ascii="Century Gothic" w:eastAsia="Times New Roman" w:hAnsi="Century Gothic" w:cs="Times New Roman"/>
              <w:noProof/>
              <w:position w:val="-28"/>
              <w:sz w:val="20"/>
              <w:szCs w:val="20"/>
            </w:rPr>
            <mc:AlternateContent>
              <mc:Choice Requires="wps">
                <w:drawing>
                  <wp:anchor distT="0" distB="0" distL="114300" distR="114300" simplePos="0" relativeHeight="251666432" behindDoc="0" locked="0" layoutInCell="1" allowOverlap="1" wp14:anchorId="1EAD5D0E" wp14:editId="7BD79DCD">
                    <wp:simplePos x="0" y="0"/>
                    <wp:positionH relativeFrom="column">
                      <wp:posOffset>6715125</wp:posOffset>
                    </wp:positionH>
                    <wp:positionV relativeFrom="paragraph">
                      <wp:posOffset>2715260</wp:posOffset>
                    </wp:positionV>
                    <wp:extent cx="600075" cy="2133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00075" cy="21336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528.75pt;margin-top:213.8pt;width:47.25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" fillcolor="#7030a0" strokecolor="#7030a0" strokeweight="2pt"/>
                </w:pict>
              </mc:Fallback>
            </mc:AlternateContent>
          </w:r>
          <w:r w:rsidR="00E841EE" w:rsidRPr="00DC5CE3">
            <w:rPr>
              <w:rFonts w:ascii="Century Gothic" w:eastAsia="Times New Roman" w:hAnsi="Century Gothic" w:cs="Times New Roman"/>
              <w:noProof/>
              <w:position w:val="-28"/>
              <w:sz w:val="20"/>
              <w:szCs w:val="20"/>
            </w:rPr>
            <w:drawing>
              <wp:anchor distT="0" distB="0" distL="114300" distR="114300" simplePos="0" relativeHeight="251662336" behindDoc="0" locked="0" layoutInCell="1" allowOverlap="1" wp14:anchorId="19CDB8C3" wp14:editId="0435CAEA">
                <wp:simplePos x="0" y="0"/>
                <wp:positionH relativeFrom="column">
                  <wp:posOffset>3906520</wp:posOffset>
                </wp:positionH>
                <wp:positionV relativeFrom="paragraph">
                  <wp:posOffset>7553325</wp:posOffset>
                </wp:positionV>
                <wp:extent cx="3228340" cy="742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3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1EE" w:rsidRPr="00DC5CE3">
            <w:rPr>
              <w:rFonts w:ascii="Century Gothic" w:eastAsia="Times New Roman" w:hAnsi="Century Gothic" w:cs="Times New Roman"/>
              <w:noProof/>
              <w:position w:val="-28"/>
              <w:sz w:val="20"/>
              <w:szCs w:val="20"/>
            </w:rPr>
            <mc:AlternateContent>
              <mc:Choice Requires="wps">
                <w:drawing>
                  <wp:anchor distT="0" distB="0" distL="114300" distR="114300" simplePos="0" relativeHeight="251663360" behindDoc="0" locked="0" layoutInCell="1" allowOverlap="1" wp14:anchorId="1EB61DB8" wp14:editId="4B9EE3D9">
                    <wp:simplePos x="0" y="0"/>
                    <wp:positionH relativeFrom="column">
                      <wp:posOffset>3829050</wp:posOffset>
                    </wp:positionH>
                    <wp:positionV relativeFrom="paragraph">
                      <wp:posOffset>4829810</wp:posOffset>
                    </wp:positionV>
                    <wp:extent cx="3486150" cy="2228850"/>
                    <wp:effectExtent l="57150" t="38100" r="76200" b="114300"/>
                    <wp:wrapNone/>
                    <wp:docPr id="14" name="Text Box 14"/>
                    <wp:cNvGraphicFramePr/>
                    <a:graphic xmlns:a="http://schemas.openxmlformats.org/drawingml/2006/main">
                      <a:graphicData uri="http://schemas.microsoft.com/office/word/2010/wordprocessingShape">
                        <wps:wsp>
                          <wps:cNvSpPr txBox="1"/>
                          <wps:spPr>
                            <a:xfrm>
                              <a:off x="0" y="0"/>
                              <a:ext cx="3486150" cy="2228850"/>
                            </a:xfrm>
                            <a:prstGeom prst="rect">
                              <a:avLst/>
                            </a:prstGeom>
                            <a:solidFill>
                              <a:srgbClr val="7030A0"/>
                            </a:solidFill>
                            <a:ln/>
                          </wps:spPr>
                          <wps:style>
                            <a:lnRef idx="0">
                              <a:schemeClr val="accent1"/>
                            </a:lnRef>
                            <a:fillRef idx="3">
                              <a:schemeClr val="accent1"/>
                            </a:fillRef>
                            <a:effectRef idx="3">
                              <a:schemeClr val="accent1"/>
                            </a:effectRef>
                            <a:fontRef idx="minor">
                              <a:schemeClr val="lt1"/>
                            </a:fontRef>
                          </wps:style>
                          <wps:txbx>
                            <w:txbxContent>
                              <w:p w:rsidR="00A30713" w:rsidRDefault="00A30713" w:rsidP="005E6677">
                                <w:pPr>
                                  <w:jc w:val="center"/>
                                  <w:rPr>
                                    <w:sz w:val="48"/>
                                    <w:szCs w:val="48"/>
                                  </w:rPr>
                                </w:pPr>
                                <w:r>
                                  <w:rPr>
                                    <w:sz w:val="48"/>
                                    <w:szCs w:val="48"/>
                                  </w:rPr>
                                  <w:t xml:space="preserve">Comprehensive and Targeted Support Grant Guidance </w:t>
                                </w:r>
                              </w:p>
                              <w:p w:rsidR="00A30713" w:rsidRDefault="00A30713" w:rsidP="005E6677">
                                <w:pPr>
                                  <w:jc w:val="center"/>
                                  <w:rPr>
                                    <w:sz w:val="48"/>
                                    <w:szCs w:val="48"/>
                                  </w:rPr>
                                </w:pPr>
                                <w:r>
                                  <w:rPr>
                                    <w:sz w:val="48"/>
                                    <w:szCs w:val="48"/>
                                  </w:rPr>
                                  <w:t>2016-17</w:t>
                                </w:r>
                              </w:p>
                              <w:p w:rsidR="00A30713" w:rsidRDefault="00A30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1.5pt;margin-top:380.3pt;width:27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" fillcolor="#7030a0" stroked="f">
                    <v:shadow on="t" color="black" opacity="22937f" origin=",.5" offset="0,.63889mm"/>
                    <v:textbox>
                      <w:txbxContent>
                        <w:p w:rsidR="00A30713" w:rsidRDefault="00A30713" w:rsidP="005E6677">
                          <w:pPr>
                            <w:jc w:val="center"/>
                            <w:rPr>
                              <w:sz w:val="48"/>
                              <w:szCs w:val="48"/>
                            </w:rPr>
                          </w:pPr>
                          <w:r>
                            <w:rPr>
                              <w:sz w:val="48"/>
                              <w:szCs w:val="48"/>
                            </w:rPr>
                            <w:t xml:space="preserve">Comprehensive and Targeted Support Grant Guidance </w:t>
                          </w:r>
                        </w:p>
                        <w:p w:rsidR="00A30713" w:rsidRDefault="00A30713" w:rsidP="005E6677">
                          <w:pPr>
                            <w:jc w:val="center"/>
                            <w:rPr>
                              <w:sz w:val="48"/>
                              <w:szCs w:val="48"/>
                            </w:rPr>
                          </w:pPr>
                          <w:r>
                            <w:rPr>
                              <w:sz w:val="48"/>
                              <w:szCs w:val="48"/>
                            </w:rPr>
                            <w:t>2016-17</w:t>
                          </w:r>
                        </w:p>
                        <w:p w:rsidR="00A30713" w:rsidRDefault="00A30713"/>
                      </w:txbxContent>
                    </v:textbox>
                  </v:shape>
                </w:pict>
              </mc:Fallback>
            </mc:AlternateContent>
          </w:r>
          <w:r w:rsidR="00E841EE" w:rsidRPr="00DC5CE3">
            <w:rPr>
              <w:rFonts w:ascii="Century Gothic" w:hAnsi="Century Gothic"/>
              <w:noProof/>
            </w:rPr>
            <mc:AlternateContent>
              <mc:Choice Requires="wps">
                <w:drawing>
                  <wp:anchor distT="0" distB="0" distL="114300" distR="114300" simplePos="0" relativeHeight="251659264" behindDoc="0" locked="0" layoutInCell="1" allowOverlap="1" wp14:anchorId="2997EB07" wp14:editId="4420344C">
                    <wp:simplePos x="0" y="0"/>
                    <wp:positionH relativeFrom="column">
                      <wp:posOffset>3781425</wp:posOffset>
                    </wp:positionH>
                    <wp:positionV relativeFrom="paragraph">
                      <wp:posOffset>7011035</wp:posOffset>
                    </wp:positionV>
                    <wp:extent cx="3533775" cy="542925"/>
                    <wp:effectExtent l="57150" t="38100" r="85725" b="104775"/>
                    <wp:wrapNone/>
                    <wp:docPr id="12" name="Text Box 12"/>
                    <wp:cNvGraphicFramePr/>
                    <a:graphic xmlns:a="http://schemas.openxmlformats.org/drawingml/2006/main">
                      <a:graphicData uri="http://schemas.microsoft.com/office/word/2010/wordprocessingShape">
                        <wps:wsp>
                          <wps:cNvSpPr txBox="1"/>
                          <wps:spPr>
                            <a:xfrm>
                              <a:off x="0" y="0"/>
                              <a:ext cx="3533775" cy="542925"/>
                            </a:xfrm>
                            <a:prstGeom prst="rect">
                              <a:avLst/>
                            </a:prstGeom>
                            <a:solidFill>
                              <a:srgbClr val="7030A0"/>
                            </a:solidFill>
                            <a:ln/>
                            <a:effectLst>
                              <a:outerShdw blurRad="40000" dist="20000" dir="5400000" rotWithShape="0">
                                <a:srgbClr val="000000">
                                  <a:alpha val="38000"/>
                                </a:srgbClr>
                              </a:outerShdw>
                              <a:softEdge rad="12700"/>
                            </a:effectLst>
                          </wps:spPr>
                          <wps:style>
                            <a:lnRef idx="1">
                              <a:schemeClr val="accent4"/>
                            </a:lnRef>
                            <a:fillRef idx="2">
                              <a:schemeClr val="accent4"/>
                            </a:fillRef>
                            <a:effectRef idx="1">
                              <a:schemeClr val="accent4"/>
                            </a:effectRef>
                            <a:fontRef idx="minor">
                              <a:schemeClr val="dk1"/>
                            </a:fontRef>
                          </wps:style>
                          <wps:txbx>
                            <w:txbxContent>
                              <w:p w:rsidR="00A30713" w:rsidRDefault="00A30713" w:rsidP="005E6677">
                                <w:pPr>
                                  <w:jc w:val="center"/>
                                  <w:rPr>
                                    <w:color w:val="FFFFFF" w:themeColor="background1"/>
                                    <w:sz w:val="40"/>
                                    <w:szCs w:val="40"/>
                                  </w:rPr>
                                </w:pPr>
                                <w:r>
                                  <w:rPr>
                                    <w:color w:val="FFFFFF" w:themeColor="background1"/>
                                    <w:sz w:val="40"/>
                                    <w:szCs w:val="40"/>
                                  </w:rPr>
                                  <w:t xml:space="preserve">     </w:t>
                                </w:r>
                                <w:r w:rsidRPr="003D1516">
                                  <w:rPr>
                                    <w:color w:val="FFFFFF" w:themeColor="background1"/>
                                    <w:sz w:val="40"/>
                                    <w:szCs w:val="40"/>
                                  </w:rPr>
                                  <w:t>Support and Innovation</w:t>
                                </w:r>
                              </w:p>
                              <w:p w:rsidR="00A30713" w:rsidRPr="003D1516" w:rsidRDefault="00A30713" w:rsidP="005E6677">
                                <w:pPr>
                                  <w:jc w:val="center"/>
                                  <w:rPr>
                                    <w:color w:val="FFFFFF" w:themeColor="background1"/>
                                    <w:sz w:val="48"/>
                                    <w:szCs w:val="48"/>
                                  </w:rPr>
                                </w:pPr>
                                <w:r>
                                  <w:rPr>
                                    <w:color w:val="FFFFFF" w:themeColor="background1"/>
                                    <w:sz w:val="40"/>
                                    <w:szCs w:val="40"/>
                                  </w:rPr>
                                  <w:br/>
                                </w:r>
                              </w:p>
                              <w:p w:rsidR="00A30713" w:rsidRPr="00A9664D" w:rsidRDefault="00A30713" w:rsidP="00DC6BD9">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97.75pt;margin-top:552.05pt;width:278.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" fillcolor="#7030a0" strokecolor="#b95f2a [3047]">
                    <v:shadow on="t" color="black" opacity="24903f" origin=",.5" offset="0,.55556mm"/>
                    <v:textbox>
                      <w:txbxContent>
                        <w:p w:rsidR="00A30713" w:rsidRDefault="00A30713" w:rsidP="005E6677">
                          <w:pPr>
                            <w:jc w:val="center"/>
                            <w:rPr>
                              <w:color w:val="FFFFFF" w:themeColor="background1"/>
                              <w:sz w:val="40"/>
                              <w:szCs w:val="40"/>
                            </w:rPr>
                          </w:pPr>
                          <w:r>
                            <w:rPr>
                              <w:color w:val="FFFFFF" w:themeColor="background1"/>
                              <w:sz w:val="40"/>
                              <w:szCs w:val="40"/>
                            </w:rPr>
                            <w:t xml:space="preserve">     </w:t>
                          </w:r>
                          <w:r w:rsidRPr="003D1516">
                            <w:rPr>
                              <w:color w:val="FFFFFF" w:themeColor="background1"/>
                              <w:sz w:val="40"/>
                              <w:szCs w:val="40"/>
                            </w:rPr>
                            <w:t>Support and Innovation</w:t>
                          </w:r>
                        </w:p>
                        <w:p w:rsidR="00A30713" w:rsidRPr="003D1516" w:rsidRDefault="00A30713" w:rsidP="005E6677">
                          <w:pPr>
                            <w:jc w:val="center"/>
                            <w:rPr>
                              <w:color w:val="FFFFFF" w:themeColor="background1"/>
                              <w:sz w:val="48"/>
                              <w:szCs w:val="48"/>
                            </w:rPr>
                          </w:pPr>
                          <w:r>
                            <w:rPr>
                              <w:color w:val="FFFFFF" w:themeColor="background1"/>
                              <w:sz w:val="40"/>
                              <w:szCs w:val="40"/>
                            </w:rPr>
                            <w:br/>
                          </w:r>
                        </w:p>
                        <w:p w:rsidR="00A30713" w:rsidRPr="00A9664D" w:rsidRDefault="00A30713" w:rsidP="00DC6BD9">
                          <w:pPr>
                            <w:jc w:val="center"/>
                            <w:rPr>
                              <w:sz w:val="48"/>
                              <w:szCs w:val="48"/>
                            </w:rPr>
                          </w:pPr>
                        </w:p>
                      </w:txbxContent>
                    </v:textbox>
                  </v:shape>
                </w:pict>
              </mc:Fallback>
            </mc:AlternateContent>
          </w:r>
          <w:r w:rsidR="00E841EE" w:rsidRPr="00DC5CE3">
            <w:rPr>
              <w:rFonts w:ascii="Century Gothic" w:hAnsi="Century Gothic" w:cs="Arial"/>
              <w:noProof/>
              <w:color w:val="1020D0"/>
              <w:sz w:val="20"/>
              <w:szCs w:val="20"/>
            </w:rPr>
            <w:drawing>
              <wp:anchor distT="0" distB="0" distL="114300" distR="114300" simplePos="0" relativeHeight="251661312" behindDoc="0" locked="0" layoutInCell="1" allowOverlap="1" wp14:anchorId="22832FC3" wp14:editId="1DCC11C0">
                <wp:simplePos x="0" y="0"/>
                <wp:positionH relativeFrom="column">
                  <wp:posOffset>0</wp:posOffset>
                </wp:positionH>
                <wp:positionV relativeFrom="paragraph">
                  <wp:posOffset>4848860</wp:posOffset>
                </wp:positionV>
                <wp:extent cx="3829050" cy="3352800"/>
                <wp:effectExtent l="0" t="0" r="0" b="0"/>
                <wp:wrapNone/>
                <wp:docPr id="10" name="Picture 10" descr="http://tse1.mm.bing.net/th?&amp;id=OIP.M703bf643c12ba923d0f44900cd4cce32o0&amp;w=264&amp;h=198&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703bf643c12ba923d0f44900cd4cce32o0&amp;w=264&amp;h=198&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F3A" w:rsidRPr="00DC5CE3">
            <w:rPr>
              <w:rFonts w:ascii="Century Gothic" w:hAnsi="Century Gothic"/>
              <w:noProof/>
            </w:rPr>
            <w:t xml:space="preserve"> </w:t>
          </w:r>
          <w:r w:rsidR="00B94F3A" w:rsidRPr="00DC5CE3">
            <w:rPr>
              <w:rFonts w:ascii="Century Gothic" w:hAnsi="Century Gothic"/>
              <w:noProof/>
              <w:color w:val="6E6E6E"/>
            </w:rPr>
            <w:t xml:space="preserve">  </w:t>
          </w:r>
          <w:r w:rsidR="00A9664D" w:rsidRPr="00DC5CE3">
            <w:rPr>
              <w:rFonts w:ascii="Century Gothic" w:hAnsi="Century Gothic" w:cs="Arial"/>
              <w:noProof/>
              <w:color w:val="1020D0"/>
              <w:sz w:val="20"/>
              <w:szCs w:val="20"/>
            </w:rPr>
            <w:drawing>
              <wp:inline distT="0" distB="0" distL="0" distR="0" wp14:anchorId="38D1B849" wp14:editId="60979193">
                <wp:extent cx="3790950" cy="2209800"/>
                <wp:effectExtent l="0" t="0" r="0" b="0"/>
                <wp:docPr id="9" name="Picture 9" descr="http://tse1.mm.bing.net/th?&amp;id=OIP.M9bb01da4cbabe77bf0e31ac126206371o0&amp;w=300&amp;h=199&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9bb01da4cbabe77bf0e31ac126206371o0&amp;w=300&amp;h=199&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8118" cy="2213979"/>
                        </a:xfrm>
                        <a:prstGeom prst="rect">
                          <a:avLst/>
                        </a:prstGeom>
                        <a:noFill/>
                        <a:ln>
                          <a:noFill/>
                        </a:ln>
                      </pic:spPr>
                    </pic:pic>
                  </a:graphicData>
                </a:graphic>
              </wp:inline>
            </w:drawing>
          </w:r>
          <w:r w:rsidRPr="00DC5CE3">
            <w:rPr>
              <w:rFonts w:ascii="Century Gothic" w:hAnsi="Century Gothic"/>
              <w:noProof/>
              <w:color w:val="0000FF"/>
            </w:rPr>
            <w:drawing>
              <wp:inline distT="0" distB="0" distL="0" distR="0" wp14:anchorId="31B89210" wp14:editId="10C84B9A">
                <wp:extent cx="2809875" cy="1892088"/>
                <wp:effectExtent l="0" t="0" r="0" b="0"/>
                <wp:docPr id="16" name="irc_mi" descr="https://capitalareaspeech.files.wordpress.com/2014/02/children_readin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apitalareaspeech.files.wordpress.com/2014/02/children_reading.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1892088"/>
                        </a:xfrm>
                        <a:prstGeom prst="rect">
                          <a:avLst/>
                        </a:prstGeom>
                        <a:noFill/>
                        <a:ln>
                          <a:noFill/>
                        </a:ln>
                      </pic:spPr>
                    </pic:pic>
                  </a:graphicData>
                </a:graphic>
              </wp:inline>
            </w:drawing>
          </w:r>
          <w:r w:rsidR="00A9664D" w:rsidRPr="00DC5CE3">
            <w:rPr>
              <w:rFonts w:ascii="Century Gothic" w:hAnsi="Century Gothic"/>
              <w:noProof/>
              <w:color w:val="6E6E6E"/>
            </w:rPr>
            <w:drawing>
              <wp:inline distT="0" distB="0" distL="0" distR="0" wp14:anchorId="6F0919FA" wp14:editId="4B366D27">
                <wp:extent cx="3829050" cy="2371725"/>
                <wp:effectExtent l="0" t="0" r="0" b="9525"/>
                <wp:docPr id="6" name="Picture 6" descr="stock photo of young students - education - JPG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ck photo of young students - education - JPG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2371725"/>
                        </a:xfrm>
                        <a:prstGeom prst="rect">
                          <a:avLst/>
                        </a:prstGeom>
                        <a:noFill/>
                        <a:ln>
                          <a:noFill/>
                        </a:ln>
                      </pic:spPr>
                    </pic:pic>
                  </a:graphicData>
                </a:graphic>
              </wp:inline>
            </w:drawing>
          </w:r>
          <w:r w:rsidR="00E841EE" w:rsidRPr="00DC5CE3">
            <w:rPr>
              <w:rFonts w:ascii="Century Gothic" w:hAnsi="Century Gothic" w:cs="Arial"/>
              <w:noProof/>
              <w:color w:val="1020D0"/>
              <w:sz w:val="20"/>
              <w:szCs w:val="20"/>
            </w:rPr>
            <w:t xml:space="preserve"> </w:t>
          </w:r>
          <w:r w:rsidR="00E841EE" w:rsidRPr="00DC5CE3">
            <w:rPr>
              <w:rFonts w:ascii="Century Gothic" w:hAnsi="Century Gothic" w:cs="Arial"/>
              <w:noProof/>
              <w:color w:val="1020D0"/>
              <w:sz w:val="20"/>
              <w:szCs w:val="20"/>
            </w:rPr>
            <w:drawing>
              <wp:inline distT="0" distB="0" distL="0" distR="0" wp14:anchorId="02064936" wp14:editId="46336081">
                <wp:extent cx="2857500" cy="2314575"/>
                <wp:effectExtent l="0" t="0" r="0" b="9525"/>
                <wp:docPr id="3" name="Picture 3" descr="http://tse1.mm.bing.net/th?&amp;id=OIP.M716a5f91746278a2d77dff825f73a273o2&amp;w=300&amp;h=199&amp;c=0&amp;pid=1.9&amp;rs=0&amp;p=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16a5f91746278a2d77dff825f73a273o2&amp;w=300&amp;h=199&amp;c=0&amp;pid=1.9&amp;rs=0&amp;p=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r w:rsidR="00A9664D" w:rsidRPr="00DC5CE3">
            <w:rPr>
              <w:rFonts w:ascii="Century Gothic" w:hAnsi="Century Gothic" w:cs="Arial"/>
              <w:color w:val="1020D0"/>
              <w:sz w:val="20"/>
              <w:szCs w:val="20"/>
              <w:lang w:val="en"/>
            </w:rPr>
            <w:t xml:space="preserve">  </w:t>
          </w:r>
          <w:r w:rsidR="00B94F3A" w:rsidRPr="00DC5CE3">
            <w:rPr>
              <w:rFonts w:ascii="Century Gothic" w:hAnsi="Century Gothic"/>
              <w:noProof/>
              <w:color w:val="6E6E6E"/>
            </w:rPr>
            <w:t xml:space="preserve"> </w:t>
          </w:r>
          <w:r w:rsidR="00B94F3A" w:rsidRPr="00DC5CE3">
            <w:rPr>
              <w:rFonts w:ascii="Century Gothic" w:hAnsi="Century Gothic"/>
              <w:noProof/>
            </w:rPr>
            <w:t xml:space="preserve"> </w:t>
          </w:r>
          <w:r w:rsidR="005E6677" w:rsidRPr="00DC5CE3">
            <w:rPr>
              <w:rFonts w:ascii="Century Gothic" w:hAnsi="Century Gothic"/>
              <w:noProof/>
              <w:color w:val="246EAC"/>
              <w:sz w:val="17"/>
              <w:szCs w:val="17"/>
            </w:rPr>
            <w:drawing>
              <wp:inline distT="0" distB="0" distL="0" distR="0" wp14:anchorId="3C09FE12" wp14:editId="6664D4C6">
                <wp:extent cx="3381375" cy="2590800"/>
                <wp:effectExtent l="0" t="0" r="9525" b="0"/>
                <wp:docPr id="15" name="bigthumb59925581" descr="Volunteer teacher reading to a class of preschool kids Stock Image">
                  <a:hlinkClick xmlns:a="http://schemas.openxmlformats.org/drawingml/2006/main" r:id="rId21" tooltip="&quot;Volunteer teacher reading to a class of preschool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59925581" descr="Volunteer teacher reading to a class of preschool kids Stock Image">
                          <a:hlinkClick r:id="rId21" tooltip="&quot;Volunteer teacher reading to a class of preschool kid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375" cy="2590800"/>
                        </a:xfrm>
                        <a:prstGeom prst="rect">
                          <a:avLst/>
                        </a:prstGeom>
                        <a:noFill/>
                        <a:ln>
                          <a:noFill/>
                        </a:ln>
                      </pic:spPr>
                    </pic:pic>
                  </a:graphicData>
                </a:graphic>
              </wp:inline>
            </w:drawing>
          </w:r>
          <w:r w:rsidR="00AA00B4" w:rsidRPr="00DC5CE3">
            <w:rPr>
              <w:rFonts w:ascii="Century Gothic" w:hAnsi="Century Gothic"/>
            </w:rPr>
            <w:br w:type="page"/>
          </w:r>
        </w:p>
      </w:sdtContent>
    </w:sdt>
    <w:tbl>
      <w:tblPr>
        <w:tblStyle w:val="TableGrid"/>
        <w:tblW w:w="10800" w:type="dxa"/>
        <w:jc w:val="center"/>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030A0"/>
        <w:tblLook w:val="04A0" w:firstRow="1" w:lastRow="0" w:firstColumn="1" w:lastColumn="0" w:noHBand="0" w:noVBand="1"/>
      </w:tblPr>
      <w:tblGrid>
        <w:gridCol w:w="10800"/>
      </w:tblGrid>
      <w:tr w:rsidR="00810F1A" w:rsidRPr="00DC5CE3" w:rsidTr="003D1516">
        <w:trPr>
          <w:trHeight w:val="720"/>
          <w:jc w:val="center"/>
        </w:trPr>
        <w:tc>
          <w:tcPr>
            <w:tcW w:w="10800" w:type="dxa"/>
            <w:shd w:val="clear" w:color="auto" w:fill="7030A0"/>
            <w:vAlign w:val="center"/>
          </w:tcPr>
          <w:p w:rsidR="00810F1A" w:rsidRPr="00DC5CE3" w:rsidRDefault="003D1516" w:rsidP="00810F1A">
            <w:pPr>
              <w:jc w:val="center"/>
              <w:rPr>
                <w:rFonts w:ascii="Century Gothic" w:hAnsi="Century Gothic" w:cs="Arial"/>
                <w:b/>
                <w:color w:val="FFFFFF" w:themeColor="background1"/>
                <w:sz w:val="36"/>
                <w:szCs w:val="36"/>
              </w:rPr>
            </w:pPr>
            <w:r w:rsidRPr="00DC5CE3">
              <w:rPr>
                <w:rFonts w:ascii="Century Gothic" w:hAnsi="Century Gothic" w:cs="Arial"/>
                <w:b/>
                <w:color w:val="FFFFFF" w:themeColor="background1"/>
                <w:sz w:val="36"/>
                <w:szCs w:val="36"/>
              </w:rPr>
              <w:lastRenderedPageBreak/>
              <w:t>Comprehensive and Targeted Support Grant</w:t>
            </w:r>
          </w:p>
        </w:tc>
      </w:tr>
    </w:tbl>
    <w:p w:rsidR="00CF3BA6" w:rsidRPr="00DC5CE3" w:rsidRDefault="00CF3BA6" w:rsidP="00CF3BA6">
      <w:pPr>
        <w:autoSpaceDE w:val="0"/>
        <w:autoSpaceDN w:val="0"/>
        <w:adjustRightInd w:val="0"/>
        <w:spacing w:after="0" w:line="240" w:lineRule="auto"/>
        <w:rPr>
          <w:rFonts w:ascii="Century Gothic" w:hAnsi="Century Gothic" w:cs="Arial"/>
          <w:sz w:val="24"/>
          <w:szCs w:val="24"/>
        </w:rPr>
      </w:pPr>
    </w:p>
    <w:p w:rsidR="001C611A" w:rsidRPr="00DC5CE3" w:rsidRDefault="001C611A" w:rsidP="00810F1A">
      <w:pPr>
        <w:autoSpaceDE w:val="0"/>
        <w:autoSpaceDN w:val="0"/>
        <w:adjustRightInd w:val="0"/>
        <w:spacing w:after="0" w:line="240" w:lineRule="auto"/>
        <w:rPr>
          <w:rFonts w:ascii="Century Gothic" w:hAnsi="Century Gothic" w:cs="Arial"/>
          <w:b/>
          <w:bCs/>
          <w:sz w:val="24"/>
          <w:szCs w:val="24"/>
        </w:rPr>
      </w:pPr>
    </w:p>
    <w:p w:rsidR="00810F1A" w:rsidRPr="00DC5CE3" w:rsidRDefault="00810F1A" w:rsidP="004F66FC">
      <w:pPr>
        <w:shd w:val="clear" w:color="auto" w:fill="DBC8EA"/>
        <w:autoSpaceDE w:val="0"/>
        <w:autoSpaceDN w:val="0"/>
        <w:adjustRightInd w:val="0"/>
        <w:spacing w:after="0" w:line="240" w:lineRule="auto"/>
        <w:rPr>
          <w:rFonts w:ascii="Century Gothic" w:hAnsi="Century Gothic" w:cs="Arial"/>
          <w:b/>
          <w:bCs/>
          <w:sz w:val="28"/>
          <w:szCs w:val="28"/>
        </w:rPr>
      </w:pPr>
      <w:r w:rsidRPr="00DC5CE3">
        <w:rPr>
          <w:rFonts w:ascii="Century Gothic" w:hAnsi="Century Gothic" w:cs="Arial"/>
          <w:b/>
          <w:bCs/>
          <w:sz w:val="28"/>
          <w:szCs w:val="28"/>
        </w:rPr>
        <w:t>Purpose</w:t>
      </w:r>
    </w:p>
    <w:p w:rsidR="00810F1A" w:rsidRPr="00DC5CE3" w:rsidRDefault="00810F1A" w:rsidP="00810F1A">
      <w:pPr>
        <w:autoSpaceDE w:val="0"/>
        <w:autoSpaceDN w:val="0"/>
        <w:adjustRightInd w:val="0"/>
        <w:spacing w:after="0" w:line="240" w:lineRule="auto"/>
        <w:rPr>
          <w:rFonts w:ascii="Century Gothic" w:hAnsi="Century Gothic" w:cs="Arial"/>
          <w:b/>
          <w:bCs/>
          <w:sz w:val="24"/>
          <w:szCs w:val="24"/>
        </w:rPr>
      </w:pPr>
    </w:p>
    <w:p w:rsidR="002B16F6" w:rsidRPr="00DC5CE3" w:rsidRDefault="004F66FC" w:rsidP="002B16F6">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The purpose of the 1003(a</w:t>
      </w:r>
      <w:r w:rsidR="002B16F6" w:rsidRPr="00DC5CE3">
        <w:rPr>
          <w:rFonts w:ascii="Century Gothic" w:eastAsia="Times New Roman" w:hAnsi="Century Gothic" w:cs="Arial"/>
          <w:sz w:val="24"/>
          <w:szCs w:val="24"/>
        </w:rPr>
        <w:t xml:space="preserve">) Grant is to </w:t>
      </w:r>
      <w:r w:rsidR="002B16F6" w:rsidRPr="00DC5CE3">
        <w:rPr>
          <w:rFonts w:ascii="Century Gothic" w:hAnsi="Century Gothic" w:cs="Arial"/>
          <w:color w:val="030A13"/>
          <w:sz w:val="24"/>
          <w:szCs w:val="24"/>
        </w:rPr>
        <w:t xml:space="preserve">provide local educational agencies (LEAs) that demonstrate the greatest need for the funds and the strongest commitment to use the funds to provide adequate resources in order to substantially </w:t>
      </w:r>
      <w:r w:rsidR="00B15149" w:rsidRPr="00DC5CE3">
        <w:rPr>
          <w:rFonts w:ascii="Century Gothic" w:hAnsi="Century Gothic" w:cs="Arial"/>
          <w:color w:val="030A13"/>
          <w:sz w:val="24"/>
          <w:szCs w:val="24"/>
        </w:rPr>
        <w:t xml:space="preserve">raise </w:t>
      </w:r>
      <w:r w:rsidR="002B16F6" w:rsidRPr="00DC5CE3">
        <w:rPr>
          <w:rFonts w:ascii="Century Gothic" w:hAnsi="Century Gothic" w:cs="Arial"/>
          <w:color w:val="030A13"/>
          <w:sz w:val="24"/>
          <w:szCs w:val="24"/>
        </w:rPr>
        <w:t xml:space="preserve">the achievement of students in their lowest-performing schools. </w:t>
      </w:r>
      <w:r w:rsidR="002B16F6" w:rsidRPr="00DC5CE3">
        <w:rPr>
          <w:rFonts w:ascii="Century Gothic" w:eastAsia="Times New Roman" w:hAnsi="Century Gothic" w:cs="Arial"/>
          <w:sz w:val="24"/>
          <w:szCs w:val="24"/>
        </w:rPr>
        <w:t xml:space="preserve"> </w:t>
      </w:r>
    </w:p>
    <w:p w:rsidR="002B16F6" w:rsidRPr="00DC5CE3" w:rsidRDefault="002B16F6" w:rsidP="002B16F6">
      <w:pPr>
        <w:autoSpaceDE w:val="0"/>
        <w:autoSpaceDN w:val="0"/>
        <w:adjustRightInd w:val="0"/>
        <w:spacing w:after="0" w:line="240" w:lineRule="auto"/>
        <w:rPr>
          <w:rFonts w:ascii="Century Gothic" w:eastAsia="Times New Roman" w:hAnsi="Century Gothic" w:cs="Arial"/>
          <w:sz w:val="24"/>
          <w:szCs w:val="24"/>
        </w:rPr>
      </w:pPr>
    </w:p>
    <w:p w:rsidR="00B15149" w:rsidRPr="00DC5CE3" w:rsidRDefault="002B16F6" w:rsidP="002B16F6">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 xml:space="preserve">The </w:t>
      </w:r>
      <w:r w:rsidR="00B15149" w:rsidRPr="00DC5CE3">
        <w:rPr>
          <w:rFonts w:ascii="Century Gothic" w:eastAsia="Times New Roman" w:hAnsi="Century Gothic" w:cs="Arial"/>
          <w:sz w:val="24"/>
          <w:szCs w:val="24"/>
        </w:rPr>
        <w:t xml:space="preserve">grant </w:t>
      </w:r>
      <w:r w:rsidRPr="00DC5CE3">
        <w:rPr>
          <w:rFonts w:ascii="Century Gothic" w:eastAsia="Times New Roman" w:hAnsi="Century Gothic" w:cs="Arial"/>
          <w:sz w:val="24"/>
          <w:szCs w:val="24"/>
        </w:rPr>
        <w:t>is to provide ongoing f</w:t>
      </w:r>
      <w:r w:rsidR="000D4312" w:rsidRPr="00DC5CE3">
        <w:rPr>
          <w:rFonts w:ascii="Century Gothic" w:eastAsia="Times New Roman" w:hAnsi="Century Gothic" w:cs="Arial"/>
          <w:sz w:val="24"/>
          <w:szCs w:val="24"/>
        </w:rPr>
        <w:t xml:space="preserve">inancial resources to </w:t>
      </w:r>
      <w:r w:rsidR="002D54A4" w:rsidRPr="00DC5CE3">
        <w:rPr>
          <w:rFonts w:ascii="Century Gothic" w:eastAsia="Times New Roman" w:hAnsi="Century Gothic" w:cs="Arial"/>
          <w:sz w:val="24"/>
          <w:szCs w:val="24"/>
        </w:rPr>
        <w:t>s</w:t>
      </w:r>
      <w:r w:rsidRPr="00DC5CE3">
        <w:rPr>
          <w:rFonts w:ascii="Century Gothic" w:eastAsia="Times New Roman" w:hAnsi="Century Gothic" w:cs="Arial"/>
          <w:sz w:val="24"/>
          <w:szCs w:val="24"/>
        </w:rPr>
        <w:t>chools that are</w:t>
      </w:r>
      <w:r w:rsidR="00B15149" w:rsidRPr="00DC5CE3">
        <w:rPr>
          <w:rFonts w:ascii="Century Gothic" w:eastAsia="Times New Roman" w:hAnsi="Century Gothic" w:cs="Arial"/>
          <w:sz w:val="24"/>
          <w:szCs w:val="24"/>
        </w:rPr>
        <w:t>:</w:t>
      </w:r>
    </w:p>
    <w:p w:rsidR="00B15149" w:rsidRPr="00DC5CE3" w:rsidRDefault="002B16F6" w:rsidP="00C77EAE">
      <w:pPr>
        <w:pStyle w:val="ListParagraph"/>
        <w:numPr>
          <w:ilvl w:val="0"/>
          <w:numId w:val="9"/>
        </w:num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implementing intervention</w:t>
      </w:r>
      <w:r w:rsidR="004F66FC" w:rsidRPr="00DC5CE3">
        <w:rPr>
          <w:rFonts w:ascii="Century Gothic" w:eastAsia="Times New Roman" w:hAnsi="Century Gothic" w:cs="Arial"/>
          <w:sz w:val="24"/>
          <w:szCs w:val="24"/>
        </w:rPr>
        <w:t>s</w:t>
      </w:r>
      <w:r w:rsidRPr="00DC5CE3">
        <w:rPr>
          <w:rFonts w:ascii="Century Gothic" w:eastAsia="Times New Roman" w:hAnsi="Century Gothic" w:cs="Arial"/>
          <w:sz w:val="24"/>
          <w:szCs w:val="24"/>
        </w:rPr>
        <w:t xml:space="preserve"> with fidelity</w:t>
      </w:r>
      <w:r w:rsidR="00B15149" w:rsidRPr="00DC5CE3">
        <w:rPr>
          <w:rFonts w:ascii="Century Gothic" w:eastAsia="Times New Roman" w:hAnsi="Century Gothic" w:cs="Arial"/>
          <w:sz w:val="24"/>
          <w:szCs w:val="24"/>
        </w:rPr>
        <w:t>;</w:t>
      </w:r>
      <w:r w:rsidRPr="00DC5CE3">
        <w:rPr>
          <w:rFonts w:ascii="Century Gothic" w:eastAsia="Times New Roman" w:hAnsi="Century Gothic" w:cs="Arial"/>
          <w:sz w:val="24"/>
          <w:szCs w:val="24"/>
        </w:rPr>
        <w:t xml:space="preserve"> </w:t>
      </w:r>
    </w:p>
    <w:p w:rsidR="00B15149" w:rsidRPr="00DC5CE3" w:rsidRDefault="002B16F6" w:rsidP="00C77EAE">
      <w:pPr>
        <w:pStyle w:val="ListParagraph"/>
        <w:numPr>
          <w:ilvl w:val="0"/>
          <w:numId w:val="9"/>
        </w:num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increasing student ac</w:t>
      </w:r>
      <w:r w:rsidR="00B15149" w:rsidRPr="00DC5CE3">
        <w:rPr>
          <w:rFonts w:ascii="Century Gothic" w:eastAsia="Times New Roman" w:hAnsi="Century Gothic" w:cs="Arial"/>
          <w:sz w:val="24"/>
          <w:szCs w:val="24"/>
        </w:rPr>
        <w:t>hievement and graduation rates;</w:t>
      </w:r>
    </w:p>
    <w:p w:rsidR="00B15149" w:rsidRPr="00DC5CE3" w:rsidRDefault="002B16F6" w:rsidP="00C77EAE">
      <w:pPr>
        <w:pStyle w:val="ListParagraph"/>
        <w:numPr>
          <w:ilvl w:val="0"/>
          <w:numId w:val="9"/>
        </w:num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me</w:t>
      </w:r>
      <w:r w:rsidR="00B15149" w:rsidRPr="00DC5CE3">
        <w:rPr>
          <w:rFonts w:ascii="Century Gothic" w:eastAsia="Times New Roman" w:hAnsi="Century Gothic" w:cs="Arial"/>
          <w:sz w:val="24"/>
          <w:szCs w:val="24"/>
        </w:rPr>
        <w:t>e</w:t>
      </w:r>
      <w:r w:rsidRPr="00DC5CE3">
        <w:rPr>
          <w:rFonts w:ascii="Century Gothic" w:eastAsia="Times New Roman" w:hAnsi="Century Gothic" w:cs="Arial"/>
          <w:sz w:val="24"/>
          <w:szCs w:val="24"/>
        </w:rPr>
        <w:t>t</w:t>
      </w:r>
      <w:r w:rsidR="00B15149" w:rsidRPr="00DC5CE3">
        <w:rPr>
          <w:rFonts w:ascii="Century Gothic" w:eastAsia="Times New Roman" w:hAnsi="Century Gothic" w:cs="Arial"/>
          <w:sz w:val="24"/>
          <w:szCs w:val="24"/>
        </w:rPr>
        <w:t>ing SCIP achievement goals;</w:t>
      </w:r>
    </w:p>
    <w:p w:rsidR="00B15149" w:rsidRPr="00DC5CE3" w:rsidRDefault="00B15149" w:rsidP="00C77EAE">
      <w:pPr>
        <w:pStyle w:val="ListParagraph"/>
        <w:numPr>
          <w:ilvl w:val="0"/>
          <w:numId w:val="9"/>
        </w:num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demonstrating</w:t>
      </w:r>
      <w:r w:rsidR="002B16F6" w:rsidRPr="00DC5CE3">
        <w:rPr>
          <w:rFonts w:ascii="Century Gothic" w:eastAsia="Times New Roman" w:hAnsi="Century Gothic" w:cs="Arial"/>
          <w:sz w:val="24"/>
          <w:szCs w:val="24"/>
        </w:rPr>
        <w:t xml:space="preserve"> the capacity to continue implementation </w:t>
      </w:r>
      <w:r w:rsidRPr="00DC5CE3">
        <w:rPr>
          <w:rFonts w:ascii="Century Gothic" w:eastAsia="Times New Roman" w:hAnsi="Century Gothic" w:cs="Arial"/>
          <w:sz w:val="24"/>
          <w:szCs w:val="24"/>
        </w:rPr>
        <w:t>and sustain improvement efforts;</w:t>
      </w:r>
      <w:r w:rsidR="002B16F6" w:rsidRPr="00DC5CE3">
        <w:rPr>
          <w:rFonts w:ascii="Century Gothic" w:eastAsia="Times New Roman" w:hAnsi="Century Gothic" w:cs="Arial"/>
          <w:sz w:val="24"/>
          <w:szCs w:val="24"/>
        </w:rPr>
        <w:t xml:space="preserve"> and </w:t>
      </w:r>
    </w:p>
    <w:p w:rsidR="002B16F6" w:rsidRPr="00DC5CE3" w:rsidRDefault="002B16F6" w:rsidP="00C77EAE">
      <w:pPr>
        <w:pStyle w:val="ListParagraph"/>
        <w:numPr>
          <w:ilvl w:val="0"/>
          <w:numId w:val="9"/>
        </w:num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 xml:space="preserve"> in programmatic and fiscal compliance. </w:t>
      </w:r>
    </w:p>
    <w:p w:rsidR="00B96E32" w:rsidRPr="00DC5CE3" w:rsidRDefault="00B96E32" w:rsidP="00B96E32">
      <w:pPr>
        <w:autoSpaceDE w:val="0"/>
        <w:autoSpaceDN w:val="0"/>
        <w:adjustRightInd w:val="0"/>
        <w:spacing w:after="0" w:line="240" w:lineRule="auto"/>
        <w:rPr>
          <w:rFonts w:ascii="Century Gothic" w:eastAsia="Times New Roman" w:hAnsi="Century Gothic" w:cs="Arial"/>
          <w:sz w:val="24"/>
          <w:szCs w:val="24"/>
        </w:rPr>
      </w:pPr>
    </w:p>
    <w:p w:rsidR="00B96E32" w:rsidRPr="00DC5CE3" w:rsidRDefault="00B96E32" w:rsidP="00B96E32">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 xml:space="preserve">  </w:t>
      </w:r>
    </w:p>
    <w:p w:rsidR="00B96E32" w:rsidRPr="00DC5CE3" w:rsidRDefault="00B96E32" w:rsidP="004F66FC">
      <w:pPr>
        <w:shd w:val="clear" w:color="auto" w:fill="DBC8EA"/>
        <w:autoSpaceDE w:val="0"/>
        <w:autoSpaceDN w:val="0"/>
        <w:adjustRightInd w:val="0"/>
        <w:spacing w:after="0" w:line="240" w:lineRule="auto"/>
        <w:rPr>
          <w:rFonts w:ascii="Century Gothic" w:hAnsi="Century Gothic" w:cs="Arial"/>
          <w:b/>
          <w:bCs/>
          <w:sz w:val="28"/>
          <w:szCs w:val="28"/>
        </w:rPr>
      </w:pPr>
      <w:r w:rsidRPr="00DC5CE3">
        <w:rPr>
          <w:rFonts w:ascii="Century Gothic" w:hAnsi="Century Gothic" w:cs="Arial"/>
          <w:b/>
          <w:bCs/>
          <w:sz w:val="28"/>
          <w:szCs w:val="28"/>
        </w:rPr>
        <w:t>Eligible Applicants &amp; Funding Amounts</w:t>
      </w:r>
    </w:p>
    <w:p w:rsidR="00810F1A" w:rsidRPr="00DC5CE3" w:rsidRDefault="00810F1A" w:rsidP="00A239F6">
      <w:pPr>
        <w:autoSpaceDE w:val="0"/>
        <w:autoSpaceDN w:val="0"/>
        <w:adjustRightInd w:val="0"/>
        <w:spacing w:after="0" w:line="240" w:lineRule="auto"/>
        <w:rPr>
          <w:rFonts w:ascii="Century Gothic" w:hAnsi="Century Gothic" w:cs="Arial"/>
          <w:sz w:val="24"/>
          <w:szCs w:val="24"/>
        </w:rPr>
      </w:pPr>
    </w:p>
    <w:p w:rsidR="00CF2591" w:rsidRPr="00DC5CE3" w:rsidRDefault="00CF2591" w:rsidP="00A239F6">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 xml:space="preserve">Eligible applicants are schools identified for Comprehensive or Targeted </w:t>
      </w:r>
      <w:r w:rsidR="002D54A4" w:rsidRPr="00DC5CE3">
        <w:rPr>
          <w:rFonts w:ascii="Century Gothic" w:eastAsia="Times New Roman" w:hAnsi="Century Gothic" w:cs="Arial"/>
          <w:sz w:val="24"/>
          <w:szCs w:val="24"/>
        </w:rPr>
        <w:t>Support.</w:t>
      </w:r>
    </w:p>
    <w:p w:rsidR="002D54A4" w:rsidRPr="00DC5CE3" w:rsidRDefault="002D54A4" w:rsidP="00A239F6">
      <w:pPr>
        <w:autoSpaceDE w:val="0"/>
        <w:autoSpaceDN w:val="0"/>
        <w:adjustRightInd w:val="0"/>
        <w:spacing w:after="0" w:line="240" w:lineRule="auto"/>
        <w:rPr>
          <w:rFonts w:ascii="Century Gothic" w:eastAsia="Times New Roman" w:hAnsi="Century Gothic" w:cs="Arial"/>
          <w:color w:val="FF0000"/>
          <w:sz w:val="24"/>
          <w:szCs w:val="24"/>
        </w:rPr>
      </w:pPr>
    </w:p>
    <w:p w:rsidR="00C77EAE" w:rsidRPr="00DC5CE3" w:rsidRDefault="00C77EAE" w:rsidP="00A239F6">
      <w:pPr>
        <w:spacing w:line="240" w:lineRule="auto"/>
        <w:rPr>
          <w:rFonts w:ascii="Century Gothic" w:eastAsia="Calibri" w:hAnsi="Century Gothic" w:cs="Arial"/>
          <w:sz w:val="24"/>
          <w:szCs w:val="24"/>
        </w:rPr>
      </w:pPr>
      <w:r w:rsidRPr="00DC5CE3">
        <w:rPr>
          <w:rFonts w:ascii="Century Gothic" w:hAnsi="Century Gothic" w:cs="Arial"/>
          <w:b/>
          <w:sz w:val="24"/>
          <w:szCs w:val="24"/>
        </w:rPr>
        <w:t>Allocations:</w:t>
      </w:r>
    </w:p>
    <w:p w:rsidR="00C77EAE" w:rsidRPr="00DC5CE3" w:rsidRDefault="00C77EAE" w:rsidP="00C77EAE">
      <w:pPr>
        <w:pStyle w:val="NoSpacing1"/>
        <w:numPr>
          <w:ilvl w:val="0"/>
          <w:numId w:val="6"/>
        </w:numPr>
        <w:rPr>
          <w:rFonts w:ascii="Century Gothic" w:hAnsi="Century Gothic" w:cs="Arial"/>
          <w:sz w:val="24"/>
          <w:szCs w:val="24"/>
        </w:rPr>
      </w:pPr>
      <w:r w:rsidRPr="00DC5CE3">
        <w:rPr>
          <w:rFonts w:ascii="Century Gothic" w:hAnsi="Century Gothic" w:cs="Arial"/>
          <w:sz w:val="24"/>
          <w:szCs w:val="24"/>
        </w:rPr>
        <w:t>Criteria:</w:t>
      </w:r>
    </w:p>
    <w:p w:rsidR="002D54A4" w:rsidRPr="00DC5CE3" w:rsidRDefault="00C77EAE"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the total dollar amount Support and Innovation receives;</w:t>
      </w:r>
      <w:r w:rsidR="00E26C73" w:rsidRPr="00DC5CE3">
        <w:rPr>
          <w:rFonts w:ascii="Century Gothic" w:hAnsi="Century Gothic" w:cs="Arial"/>
          <w:sz w:val="24"/>
          <w:szCs w:val="24"/>
        </w:rPr>
        <w:t xml:space="preserve"> </w:t>
      </w:r>
    </w:p>
    <w:p w:rsidR="00C77EAE" w:rsidRPr="00DC5CE3" w:rsidRDefault="00C77EAE"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 xml:space="preserve">evidence of need in the application; </w:t>
      </w:r>
    </w:p>
    <w:p w:rsidR="00C77EAE" w:rsidRPr="00DC5CE3" w:rsidRDefault="00C77EAE"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 xml:space="preserve">planned use of funds for “…evidenced based strategies to improve student achievement, instruction and schools”; </w:t>
      </w:r>
    </w:p>
    <w:p w:rsidR="00C77EAE" w:rsidRPr="00DC5CE3" w:rsidRDefault="00C77EAE"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 xml:space="preserve">the thoroughness and alignment of the L/SCIP and proposed budget narrative;  </w:t>
      </w:r>
    </w:p>
    <w:p w:rsidR="00A239F6" w:rsidRPr="00DC5CE3" w:rsidRDefault="00C77EAE"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 xml:space="preserve">LEAs plan to monitor and evaluate L/CIP implementation and the use of funds to effectively implement selected evidenced-based interventions, strategies and action steps; </w:t>
      </w:r>
    </w:p>
    <w:p w:rsidR="00C77EAE" w:rsidRPr="00DC5CE3" w:rsidRDefault="00A239F6"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thoroughness of completed application; and</w:t>
      </w:r>
    </w:p>
    <w:p w:rsidR="00C77EAE" w:rsidRPr="00DC5CE3" w:rsidRDefault="00A239F6" w:rsidP="00C77EAE">
      <w:pPr>
        <w:pStyle w:val="NoSpacing1"/>
        <w:numPr>
          <w:ilvl w:val="1"/>
          <w:numId w:val="7"/>
        </w:numPr>
        <w:rPr>
          <w:rFonts w:ascii="Century Gothic" w:hAnsi="Century Gothic" w:cs="Arial"/>
          <w:sz w:val="24"/>
          <w:szCs w:val="24"/>
        </w:rPr>
      </w:pPr>
      <w:r w:rsidRPr="00DC5CE3">
        <w:rPr>
          <w:rFonts w:ascii="Century Gothic" w:hAnsi="Century Gothic" w:cs="Arial"/>
          <w:sz w:val="24"/>
          <w:szCs w:val="24"/>
        </w:rPr>
        <w:t>a</w:t>
      </w:r>
      <w:r w:rsidR="00C77EAE" w:rsidRPr="00DC5CE3">
        <w:rPr>
          <w:rFonts w:ascii="Century Gothic" w:hAnsi="Century Gothic" w:cs="Arial"/>
          <w:sz w:val="24"/>
          <w:szCs w:val="24"/>
        </w:rPr>
        <w:t>ny other guidance ADE receives from the DOE in regards to the</w:t>
      </w:r>
      <w:r w:rsidR="005959EC" w:rsidRPr="00DC5CE3">
        <w:rPr>
          <w:rFonts w:ascii="Century Gothic" w:hAnsi="Century Gothic" w:cs="Arial"/>
          <w:sz w:val="24"/>
          <w:szCs w:val="24"/>
        </w:rPr>
        <w:t xml:space="preserve"> implementation of ESSA Section </w:t>
      </w:r>
      <w:r w:rsidR="00C77EAE" w:rsidRPr="00DC5CE3">
        <w:rPr>
          <w:rFonts w:ascii="Century Gothic" w:hAnsi="Century Gothic" w:cs="Arial"/>
          <w:sz w:val="24"/>
          <w:szCs w:val="24"/>
        </w:rPr>
        <w:t>1003.</w:t>
      </w:r>
    </w:p>
    <w:p w:rsidR="00C77EAE" w:rsidRPr="00DC5CE3" w:rsidRDefault="00C77EAE" w:rsidP="00C77EAE">
      <w:pPr>
        <w:pStyle w:val="NoSpacing1"/>
        <w:ind w:left="1440"/>
        <w:rPr>
          <w:rFonts w:ascii="Century Gothic" w:hAnsi="Century Gothic" w:cs="Arial"/>
          <w:sz w:val="24"/>
          <w:szCs w:val="24"/>
        </w:rPr>
      </w:pPr>
    </w:p>
    <w:p w:rsidR="00C77EAE" w:rsidRPr="00DC5CE3" w:rsidRDefault="00C77EAE" w:rsidP="00C77EAE">
      <w:pPr>
        <w:pStyle w:val="NoSpacing1"/>
        <w:numPr>
          <w:ilvl w:val="0"/>
          <w:numId w:val="6"/>
        </w:numPr>
        <w:rPr>
          <w:rFonts w:ascii="Century Gothic" w:hAnsi="Century Gothic" w:cs="Arial"/>
          <w:sz w:val="24"/>
          <w:szCs w:val="24"/>
        </w:rPr>
      </w:pPr>
      <w:r w:rsidRPr="00DC5CE3">
        <w:rPr>
          <w:rFonts w:ascii="Century Gothic" w:hAnsi="Century Gothic" w:cs="Arial"/>
          <w:sz w:val="24"/>
          <w:szCs w:val="24"/>
        </w:rPr>
        <w:t>Priority consideration will be given to LEAs that serve high numbers of schools demonstrating the greatest need and strongest commitment to using funds to improve student achievement and student outcomes (ESSA Section 1003).</w:t>
      </w:r>
    </w:p>
    <w:p w:rsidR="00C77EAE" w:rsidRPr="00DC5CE3" w:rsidRDefault="00C77EAE" w:rsidP="00C77EAE">
      <w:pPr>
        <w:pStyle w:val="NoSpacing1"/>
        <w:ind w:left="720"/>
        <w:rPr>
          <w:rFonts w:ascii="Century Gothic" w:hAnsi="Century Gothic" w:cs="Arial"/>
          <w:sz w:val="24"/>
          <w:szCs w:val="24"/>
        </w:rPr>
      </w:pPr>
    </w:p>
    <w:p w:rsidR="00C77EAE" w:rsidRPr="00DC5CE3" w:rsidRDefault="00C77EAE" w:rsidP="00C77EAE">
      <w:pPr>
        <w:pStyle w:val="NoSpacing1"/>
        <w:numPr>
          <w:ilvl w:val="0"/>
          <w:numId w:val="6"/>
        </w:numPr>
        <w:rPr>
          <w:rFonts w:ascii="Century Gothic" w:hAnsi="Century Gothic" w:cs="Arial"/>
          <w:sz w:val="24"/>
          <w:szCs w:val="24"/>
        </w:rPr>
      </w:pPr>
      <w:r w:rsidRPr="00DC5CE3">
        <w:rPr>
          <w:rFonts w:ascii="Century Gothic" w:hAnsi="Century Gothic" w:cs="Arial"/>
          <w:sz w:val="24"/>
          <w:szCs w:val="24"/>
        </w:rPr>
        <w:lastRenderedPageBreak/>
        <w:t>Priority consideration will be given to LEAs serving the highest percen</w:t>
      </w:r>
      <w:r w:rsidR="005959EC" w:rsidRPr="00DC5CE3">
        <w:rPr>
          <w:rFonts w:ascii="Century Gothic" w:hAnsi="Century Gothic" w:cs="Arial"/>
          <w:sz w:val="24"/>
          <w:szCs w:val="24"/>
        </w:rPr>
        <w:t xml:space="preserve">tage of schools identified </w:t>
      </w:r>
      <w:r w:rsidR="004C7B5A" w:rsidRPr="00DC5CE3">
        <w:rPr>
          <w:rFonts w:ascii="Century Gothic" w:hAnsi="Century Gothic" w:cs="Arial"/>
          <w:sz w:val="24"/>
          <w:szCs w:val="24"/>
        </w:rPr>
        <w:t>for</w:t>
      </w:r>
      <w:r w:rsidR="005959EC" w:rsidRPr="00DC5CE3">
        <w:rPr>
          <w:rFonts w:ascii="Century Gothic" w:hAnsi="Century Gothic" w:cs="Arial"/>
          <w:sz w:val="24"/>
          <w:szCs w:val="24"/>
        </w:rPr>
        <w:t xml:space="preserve"> </w:t>
      </w:r>
      <w:r w:rsidR="00D051E6" w:rsidRPr="00DC5CE3">
        <w:rPr>
          <w:rFonts w:ascii="Century Gothic" w:hAnsi="Century Gothic" w:cs="Arial"/>
          <w:sz w:val="24"/>
          <w:szCs w:val="24"/>
        </w:rPr>
        <w:t>C</w:t>
      </w:r>
      <w:r w:rsidRPr="00DC5CE3">
        <w:rPr>
          <w:rFonts w:ascii="Century Gothic" w:hAnsi="Century Gothic" w:cs="Arial"/>
          <w:sz w:val="24"/>
          <w:szCs w:val="24"/>
        </w:rPr>
        <w:t>omprehe</w:t>
      </w:r>
      <w:r w:rsidR="005959EC" w:rsidRPr="00DC5CE3">
        <w:rPr>
          <w:rFonts w:ascii="Century Gothic" w:hAnsi="Century Gothic" w:cs="Arial"/>
          <w:sz w:val="24"/>
          <w:szCs w:val="24"/>
        </w:rPr>
        <w:t>nsive</w:t>
      </w:r>
      <w:r w:rsidR="00D051E6" w:rsidRPr="00DC5CE3">
        <w:rPr>
          <w:rFonts w:ascii="Century Gothic" w:hAnsi="Century Gothic" w:cs="Arial"/>
          <w:sz w:val="24"/>
          <w:szCs w:val="24"/>
        </w:rPr>
        <w:t xml:space="preserve"> and Targeted</w:t>
      </w:r>
      <w:r w:rsidR="005959EC" w:rsidRPr="00DC5CE3">
        <w:rPr>
          <w:rFonts w:ascii="Century Gothic" w:hAnsi="Century Gothic" w:cs="Arial"/>
          <w:sz w:val="24"/>
          <w:szCs w:val="24"/>
        </w:rPr>
        <w:t xml:space="preserve"> </w:t>
      </w:r>
      <w:r w:rsidR="00D051E6" w:rsidRPr="00DC5CE3">
        <w:rPr>
          <w:rFonts w:ascii="Century Gothic" w:hAnsi="Century Gothic" w:cs="Arial"/>
          <w:sz w:val="24"/>
          <w:szCs w:val="24"/>
        </w:rPr>
        <w:t>S</w:t>
      </w:r>
      <w:r w:rsidR="004C7B5A" w:rsidRPr="00DC5CE3">
        <w:rPr>
          <w:rFonts w:ascii="Century Gothic" w:hAnsi="Century Gothic" w:cs="Arial"/>
          <w:sz w:val="24"/>
          <w:szCs w:val="24"/>
        </w:rPr>
        <w:t xml:space="preserve">upport </w:t>
      </w:r>
      <w:r w:rsidR="00D051E6" w:rsidRPr="00DC5CE3">
        <w:rPr>
          <w:rFonts w:ascii="Century Gothic" w:hAnsi="Century Gothic" w:cs="Arial"/>
          <w:sz w:val="24"/>
          <w:szCs w:val="24"/>
        </w:rPr>
        <w:t xml:space="preserve">that adequately plan targeted </w:t>
      </w:r>
      <w:r w:rsidR="004C7B5A" w:rsidRPr="00DC5CE3">
        <w:rPr>
          <w:rFonts w:ascii="Century Gothic" w:hAnsi="Century Gothic" w:cs="Arial"/>
          <w:sz w:val="24"/>
          <w:szCs w:val="24"/>
        </w:rPr>
        <w:t>action steps</w:t>
      </w:r>
      <w:r w:rsidR="00D051E6" w:rsidRPr="00DC5CE3">
        <w:rPr>
          <w:rFonts w:ascii="Century Gothic" w:hAnsi="Century Gothic" w:cs="Arial"/>
          <w:sz w:val="24"/>
          <w:szCs w:val="24"/>
        </w:rPr>
        <w:t xml:space="preserve"> </w:t>
      </w:r>
      <w:r w:rsidR="004C7B5A" w:rsidRPr="00DC5CE3">
        <w:rPr>
          <w:rFonts w:ascii="Century Gothic" w:hAnsi="Century Gothic" w:cs="Arial"/>
          <w:sz w:val="24"/>
          <w:szCs w:val="24"/>
        </w:rPr>
        <w:t>in</w:t>
      </w:r>
      <w:r w:rsidR="00D051E6" w:rsidRPr="00DC5CE3">
        <w:rPr>
          <w:rFonts w:ascii="Century Gothic" w:hAnsi="Century Gothic" w:cs="Arial"/>
          <w:sz w:val="24"/>
          <w:szCs w:val="24"/>
        </w:rPr>
        <w:t xml:space="preserve"> comprehensive</w:t>
      </w:r>
      <w:r w:rsidRPr="00DC5CE3">
        <w:rPr>
          <w:rFonts w:ascii="Century Gothic" w:hAnsi="Century Gothic" w:cs="Arial"/>
          <w:sz w:val="24"/>
          <w:szCs w:val="24"/>
        </w:rPr>
        <w:t xml:space="preserve"> improvement plans</w:t>
      </w:r>
      <w:r w:rsidR="007F38D7" w:rsidRPr="00DC5CE3">
        <w:rPr>
          <w:rFonts w:ascii="Century Gothic" w:hAnsi="Century Gothic" w:cs="Arial"/>
          <w:sz w:val="24"/>
          <w:szCs w:val="24"/>
        </w:rPr>
        <w:t xml:space="preserve"> (L/CIP)</w:t>
      </w:r>
      <w:r w:rsidRPr="00DC5CE3">
        <w:rPr>
          <w:rFonts w:ascii="Century Gothic" w:hAnsi="Century Gothic" w:cs="Arial"/>
          <w:sz w:val="24"/>
          <w:szCs w:val="24"/>
        </w:rPr>
        <w:t xml:space="preserve"> (ESSA Section 1003).</w:t>
      </w:r>
    </w:p>
    <w:p w:rsidR="00C77EAE" w:rsidRPr="00DC5CE3" w:rsidRDefault="00C77EAE" w:rsidP="00B96E32">
      <w:pPr>
        <w:autoSpaceDE w:val="0"/>
        <w:autoSpaceDN w:val="0"/>
        <w:adjustRightInd w:val="0"/>
        <w:spacing w:after="0" w:line="240" w:lineRule="auto"/>
        <w:rPr>
          <w:rFonts w:ascii="Century Gothic" w:eastAsia="Times New Roman" w:hAnsi="Century Gothic" w:cs="Arial"/>
          <w:bCs/>
          <w:sz w:val="24"/>
          <w:szCs w:val="24"/>
        </w:rPr>
      </w:pPr>
    </w:p>
    <w:p w:rsidR="002B16F6" w:rsidRPr="00DC5CE3" w:rsidRDefault="002B16F6" w:rsidP="00A239F6">
      <w:pPr>
        <w:autoSpaceDE w:val="0"/>
        <w:autoSpaceDN w:val="0"/>
        <w:adjustRightInd w:val="0"/>
        <w:spacing w:after="0" w:line="240" w:lineRule="auto"/>
        <w:jc w:val="center"/>
        <w:rPr>
          <w:rFonts w:ascii="Century Gothic" w:eastAsia="Times New Roman" w:hAnsi="Century Gothic" w:cs="Arial"/>
          <w:bCs/>
          <w:sz w:val="24"/>
          <w:szCs w:val="24"/>
        </w:rPr>
      </w:pPr>
      <w:r w:rsidRPr="00DC5CE3">
        <w:rPr>
          <w:rFonts w:ascii="Century Gothic" w:eastAsia="Times New Roman" w:hAnsi="Century Gothic" w:cs="Arial"/>
          <w:b/>
          <w:bCs/>
          <w:i/>
          <w:sz w:val="24"/>
          <w:szCs w:val="24"/>
        </w:rPr>
        <w:t>Grant awards will not be made to Local Education Agencies (LEAs) that are out of compliance with state or federal requirements</w:t>
      </w:r>
      <w:r w:rsidRPr="00DC5CE3">
        <w:rPr>
          <w:rFonts w:ascii="Century Gothic" w:eastAsia="Times New Roman" w:hAnsi="Century Gothic" w:cs="Arial"/>
          <w:bCs/>
          <w:sz w:val="24"/>
          <w:szCs w:val="24"/>
        </w:rPr>
        <w:t>.</w:t>
      </w:r>
    </w:p>
    <w:p w:rsidR="00B96E32" w:rsidRPr="00DC5CE3" w:rsidRDefault="00B96E32" w:rsidP="00B96E32">
      <w:pPr>
        <w:autoSpaceDE w:val="0"/>
        <w:autoSpaceDN w:val="0"/>
        <w:adjustRightInd w:val="0"/>
        <w:spacing w:after="0" w:line="240" w:lineRule="auto"/>
        <w:rPr>
          <w:rFonts w:ascii="Century Gothic" w:eastAsia="Times New Roman" w:hAnsi="Century Gothic" w:cs="Arial"/>
          <w:sz w:val="24"/>
          <w:szCs w:val="24"/>
        </w:rPr>
      </w:pPr>
    </w:p>
    <w:p w:rsidR="00B96E32" w:rsidRPr="00DC5CE3" w:rsidRDefault="00B96E32" w:rsidP="00EC2257">
      <w:pPr>
        <w:shd w:val="clear" w:color="auto" w:fill="DBC8EA"/>
        <w:autoSpaceDE w:val="0"/>
        <w:autoSpaceDN w:val="0"/>
        <w:adjustRightInd w:val="0"/>
        <w:spacing w:after="0" w:line="240" w:lineRule="auto"/>
        <w:rPr>
          <w:rFonts w:ascii="Century Gothic" w:hAnsi="Century Gothic" w:cs="Arial"/>
          <w:b/>
          <w:bCs/>
          <w:sz w:val="28"/>
          <w:szCs w:val="28"/>
        </w:rPr>
      </w:pPr>
      <w:r w:rsidRPr="00DC5CE3">
        <w:rPr>
          <w:rFonts w:ascii="Century Gothic" w:hAnsi="Century Gothic" w:cs="Arial"/>
          <w:sz w:val="28"/>
          <w:szCs w:val="28"/>
        </w:rPr>
        <w:t xml:space="preserve">  </w:t>
      </w:r>
      <w:r w:rsidRPr="00DC5CE3">
        <w:rPr>
          <w:rFonts w:ascii="Century Gothic" w:hAnsi="Century Gothic" w:cs="Arial"/>
          <w:b/>
          <w:bCs/>
          <w:sz w:val="28"/>
          <w:szCs w:val="28"/>
        </w:rPr>
        <w:t>Process</w:t>
      </w:r>
    </w:p>
    <w:p w:rsidR="00B96E32" w:rsidRPr="00DC5CE3" w:rsidRDefault="00B96E32" w:rsidP="00B96E32">
      <w:pPr>
        <w:pStyle w:val="NoSpacing"/>
        <w:rPr>
          <w:rFonts w:ascii="Century Gothic" w:hAnsi="Century Gothic" w:cs="Arial"/>
          <w:sz w:val="24"/>
          <w:szCs w:val="24"/>
        </w:rPr>
      </w:pPr>
    </w:p>
    <w:p w:rsidR="00B15149" w:rsidRPr="00DC5CE3" w:rsidRDefault="002B16F6" w:rsidP="002B16F6">
      <w:pPr>
        <w:autoSpaceDE w:val="0"/>
        <w:autoSpaceDN w:val="0"/>
        <w:adjustRightInd w:val="0"/>
        <w:spacing w:after="0" w:line="240" w:lineRule="auto"/>
        <w:rPr>
          <w:rFonts w:ascii="Century Gothic" w:eastAsia="Times New Roman" w:hAnsi="Century Gothic" w:cs="Arial"/>
          <w:bCs/>
          <w:sz w:val="24"/>
          <w:szCs w:val="24"/>
        </w:rPr>
      </w:pPr>
      <w:r w:rsidRPr="00DC5CE3">
        <w:rPr>
          <w:rFonts w:ascii="Century Gothic" w:eastAsia="Times New Roman" w:hAnsi="Century Gothic" w:cs="Arial"/>
          <w:sz w:val="24"/>
          <w:szCs w:val="24"/>
        </w:rPr>
        <w:t>The</w:t>
      </w:r>
      <w:r w:rsidR="00985CB2" w:rsidRPr="00DC5CE3">
        <w:rPr>
          <w:rFonts w:ascii="Century Gothic" w:eastAsia="Times New Roman" w:hAnsi="Century Gothic" w:cs="Arial"/>
          <w:sz w:val="24"/>
          <w:szCs w:val="24"/>
        </w:rPr>
        <w:t xml:space="preserve"> Grant</w:t>
      </w:r>
      <w:r w:rsidRPr="00DC5CE3">
        <w:rPr>
          <w:rFonts w:ascii="Century Gothic" w:eastAsia="Times New Roman" w:hAnsi="Century Gothic" w:cs="Arial"/>
          <w:bCs/>
          <w:sz w:val="24"/>
          <w:szCs w:val="24"/>
        </w:rPr>
        <w:t xml:space="preserve"> application will be available </w:t>
      </w:r>
      <w:r w:rsidR="00C73D74" w:rsidRPr="00DC5CE3">
        <w:rPr>
          <w:rFonts w:ascii="Century Gothic" w:eastAsia="Times New Roman" w:hAnsi="Century Gothic" w:cs="Arial"/>
          <w:bCs/>
          <w:sz w:val="24"/>
          <w:szCs w:val="24"/>
        </w:rPr>
        <w:t>in GME</w:t>
      </w:r>
      <w:r w:rsidR="00C77EAE" w:rsidRPr="00DC5CE3">
        <w:rPr>
          <w:rFonts w:ascii="Century Gothic" w:eastAsia="Times New Roman" w:hAnsi="Century Gothic" w:cs="Arial"/>
          <w:bCs/>
          <w:sz w:val="24"/>
          <w:szCs w:val="24"/>
        </w:rPr>
        <w:t xml:space="preserve"> on </w:t>
      </w:r>
      <w:r w:rsidR="00A239F6" w:rsidRPr="00DC5CE3">
        <w:rPr>
          <w:rFonts w:ascii="Century Gothic" w:eastAsia="Times New Roman" w:hAnsi="Century Gothic" w:cs="Arial"/>
          <w:bCs/>
          <w:sz w:val="24"/>
          <w:szCs w:val="24"/>
        </w:rPr>
        <w:t>August 25</w:t>
      </w:r>
      <w:r w:rsidR="00C77EAE" w:rsidRPr="00DC5CE3">
        <w:rPr>
          <w:rFonts w:ascii="Century Gothic" w:eastAsia="Times New Roman" w:hAnsi="Century Gothic" w:cs="Arial"/>
          <w:bCs/>
          <w:sz w:val="24"/>
          <w:szCs w:val="24"/>
        </w:rPr>
        <w:t>, 2016.</w:t>
      </w:r>
    </w:p>
    <w:p w:rsidR="00C73D74" w:rsidRPr="00DC5CE3" w:rsidRDefault="00C73D74" w:rsidP="002B16F6">
      <w:pPr>
        <w:autoSpaceDE w:val="0"/>
        <w:autoSpaceDN w:val="0"/>
        <w:adjustRightInd w:val="0"/>
        <w:spacing w:after="0" w:line="240" w:lineRule="auto"/>
        <w:rPr>
          <w:rFonts w:ascii="Century Gothic" w:eastAsia="Times New Roman" w:hAnsi="Century Gothic" w:cs="Arial"/>
          <w:bCs/>
          <w:sz w:val="24"/>
          <w:szCs w:val="24"/>
        </w:rPr>
      </w:pPr>
      <w:r w:rsidRPr="00DC5CE3">
        <w:rPr>
          <w:rFonts w:ascii="Century Gothic" w:eastAsia="Times New Roman" w:hAnsi="Century Gothic" w:cs="Arial"/>
          <w:bCs/>
          <w:sz w:val="24"/>
          <w:szCs w:val="24"/>
        </w:rPr>
        <w:t xml:space="preserve">See </w:t>
      </w:r>
      <w:r w:rsidRPr="00DC5CE3">
        <w:rPr>
          <w:rFonts w:ascii="Century Gothic" w:eastAsia="Times New Roman" w:hAnsi="Century Gothic" w:cs="Arial"/>
          <w:bCs/>
          <w:i/>
          <w:sz w:val="24"/>
          <w:szCs w:val="24"/>
        </w:rPr>
        <w:t>Document Library</w:t>
      </w:r>
      <w:r w:rsidR="002D54A4" w:rsidRPr="00DC5CE3">
        <w:rPr>
          <w:rFonts w:ascii="Century Gothic" w:eastAsia="Times New Roman" w:hAnsi="Century Gothic" w:cs="Arial"/>
          <w:bCs/>
          <w:sz w:val="24"/>
          <w:szCs w:val="24"/>
        </w:rPr>
        <w:t xml:space="preserve"> </w:t>
      </w:r>
      <w:r w:rsidRPr="00DC5CE3">
        <w:rPr>
          <w:rFonts w:ascii="Century Gothic" w:eastAsia="Times New Roman" w:hAnsi="Century Gothic" w:cs="Arial"/>
          <w:bCs/>
          <w:sz w:val="24"/>
          <w:szCs w:val="24"/>
        </w:rPr>
        <w:t xml:space="preserve">for </w:t>
      </w:r>
      <w:r w:rsidR="007F6266" w:rsidRPr="00DC5CE3">
        <w:rPr>
          <w:rFonts w:ascii="Century Gothic" w:eastAsia="Times New Roman" w:hAnsi="Century Gothic" w:cs="Arial"/>
          <w:bCs/>
          <w:sz w:val="24"/>
          <w:szCs w:val="24"/>
        </w:rPr>
        <w:t>S</w:t>
      </w:r>
      <w:r w:rsidRPr="00DC5CE3">
        <w:rPr>
          <w:rFonts w:ascii="Century Gothic" w:eastAsia="Times New Roman" w:hAnsi="Century Gothic" w:cs="Arial"/>
          <w:bCs/>
          <w:sz w:val="24"/>
          <w:szCs w:val="24"/>
        </w:rPr>
        <w:t xml:space="preserve">coring Rubric </w:t>
      </w:r>
      <w:r w:rsidR="00B15149" w:rsidRPr="00DC5CE3">
        <w:rPr>
          <w:rFonts w:ascii="Century Gothic" w:eastAsia="Times New Roman" w:hAnsi="Century Gothic" w:cs="Arial"/>
          <w:bCs/>
          <w:sz w:val="24"/>
          <w:szCs w:val="24"/>
        </w:rPr>
        <w:t>and other useful documents.</w:t>
      </w:r>
    </w:p>
    <w:p w:rsidR="00B15149" w:rsidRPr="00DC5CE3" w:rsidRDefault="00B15149" w:rsidP="002B16F6">
      <w:pPr>
        <w:autoSpaceDE w:val="0"/>
        <w:autoSpaceDN w:val="0"/>
        <w:adjustRightInd w:val="0"/>
        <w:spacing w:after="0" w:line="240" w:lineRule="auto"/>
        <w:rPr>
          <w:rFonts w:ascii="Century Gothic" w:eastAsia="Times New Roman" w:hAnsi="Century Gothic" w:cs="Arial"/>
          <w:bCs/>
          <w:sz w:val="24"/>
          <w:szCs w:val="24"/>
        </w:rPr>
      </w:pPr>
      <w:r w:rsidRPr="00DC5CE3">
        <w:rPr>
          <w:rFonts w:ascii="Century Gothic" w:eastAsia="Times New Roman" w:hAnsi="Century Gothic" w:cs="Arial"/>
          <w:bCs/>
          <w:sz w:val="24"/>
          <w:szCs w:val="24"/>
        </w:rPr>
        <w:t xml:space="preserve">See </w:t>
      </w:r>
      <w:r w:rsidRPr="00DC5CE3">
        <w:rPr>
          <w:rFonts w:ascii="Century Gothic" w:eastAsia="Times New Roman" w:hAnsi="Century Gothic" w:cs="Arial"/>
          <w:bCs/>
          <w:i/>
          <w:sz w:val="24"/>
          <w:szCs w:val="24"/>
        </w:rPr>
        <w:t>LEA Document Library</w:t>
      </w:r>
      <w:r w:rsidRPr="00DC5CE3">
        <w:rPr>
          <w:rFonts w:ascii="Century Gothic" w:eastAsia="Times New Roman" w:hAnsi="Century Gothic" w:cs="Arial"/>
          <w:bCs/>
          <w:sz w:val="24"/>
          <w:szCs w:val="24"/>
        </w:rPr>
        <w:t xml:space="preserve"> for Required Documents.</w:t>
      </w:r>
    </w:p>
    <w:p w:rsidR="00C73D74" w:rsidRPr="00DC5CE3" w:rsidRDefault="00A239F6" w:rsidP="002B16F6">
      <w:pPr>
        <w:autoSpaceDE w:val="0"/>
        <w:autoSpaceDN w:val="0"/>
        <w:adjustRightInd w:val="0"/>
        <w:spacing w:after="0" w:line="240" w:lineRule="auto"/>
        <w:rPr>
          <w:rFonts w:ascii="Century Gothic" w:eastAsia="Times New Roman" w:hAnsi="Century Gothic" w:cs="Arial"/>
          <w:bCs/>
          <w:sz w:val="24"/>
          <w:szCs w:val="24"/>
        </w:rPr>
      </w:pPr>
      <w:r w:rsidRPr="00DC5CE3">
        <w:rPr>
          <w:rFonts w:ascii="Century Gothic" w:eastAsia="Times New Roman" w:hAnsi="Century Gothic" w:cs="Arial"/>
          <w:bCs/>
          <w:sz w:val="24"/>
          <w:szCs w:val="24"/>
        </w:rPr>
        <w:t>All documents are also available on the SI website.</w:t>
      </w:r>
    </w:p>
    <w:p w:rsidR="00A239F6" w:rsidRPr="00DC5CE3" w:rsidRDefault="00A239F6" w:rsidP="002B16F6">
      <w:pPr>
        <w:autoSpaceDE w:val="0"/>
        <w:autoSpaceDN w:val="0"/>
        <w:adjustRightInd w:val="0"/>
        <w:spacing w:after="0" w:line="240" w:lineRule="auto"/>
        <w:rPr>
          <w:rFonts w:ascii="Century Gothic" w:eastAsia="Times New Roman" w:hAnsi="Century Gothic" w:cs="Arial"/>
          <w:bCs/>
          <w:sz w:val="24"/>
          <w:szCs w:val="24"/>
        </w:rPr>
      </w:pPr>
    </w:p>
    <w:p w:rsidR="00B15149" w:rsidRPr="00DC5CE3" w:rsidRDefault="002B16F6" w:rsidP="002B16F6">
      <w:pPr>
        <w:autoSpaceDE w:val="0"/>
        <w:autoSpaceDN w:val="0"/>
        <w:adjustRightInd w:val="0"/>
        <w:spacing w:after="0" w:line="240" w:lineRule="auto"/>
        <w:rPr>
          <w:rFonts w:ascii="Century Gothic" w:eastAsia="Times New Roman" w:hAnsi="Century Gothic" w:cs="Arial"/>
          <w:bCs/>
          <w:sz w:val="24"/>
          <w:szCs w:val="24"/>
        </w:rPr>
      </w:pPr>
      <w:r w:rsidRPr="00DC5CE3">
        <w:rPr>
          <w:rFonts w:ascii="Century Gothic" w:eastAsia="Times New Roman" w:hAnsi="Century Gothic" w:cs="Arial"/>
          <w:bCs/>
          <w:sz w:val="24"/>
          <w:szCs w:val="24"/>
        </w:rPr>
        <w:t>Application</w:t>
      </w:r>
      <w:r w:rsidR="009177ED" w:rsidRPr="00DC5CE3">
        <w:rPr>
          <w:rFonts w:ascii="Century Gothic" w:eastAsia="Times New Roman" w:hAnsi="Century Gothic" w:cs="Arial"/>
          <w:bCs/>
          <w:sz w:val="24"/>
          <w:szCs w:val="24"/>
        </w:rPr>
        <w:t xml:space="preserve"> and all required documents including the L/SCIP are</w:t>
      </w:r>
      <w:r w:rsidRPr="00DC5CE3">
        <w:rPr>
          <w:rFonts w:ascii="Century Gothic" w:eastAsia="Times New Roman" w:hAnsi="Century Gothic" w:cs="Arial"/>
          <w:bCs/>
          <w:sz w:val="24"/>
          <w:szCs w:val="24"/>
        </w:rPr>
        <w:t xml:space="preserve"> due </w:t>
      </w:r>
      <w:r w:rsidR="00C73D74" w:rsidRPr="00DC5CE3">
        <w:rPr>
          <w:rFonts w:ascii="Century Gothic" w:eastAsia="Times New Roman" w:hAnsi="Century Gothic" w:cs="Arial"/>
          <w:bCs/>
          <w:sz w:val="24"/>
          <w:szCs w:val="24"/>
        </w:rPr>
        <w:t xml:space="preserve">in GME </w:t>
      </w:r>
      <w:r w:rsidR="00B15149" w:rsidRPr="00DC5CE3">
        <w:rPr>
          <w:rFonts w:ascii="Century Gothic" w:eastAsia="Times New Roman" w:hAnsi="Century Gothic" w:cs="Arial"/>
          <w:bCs/>
          <w:sz w:val="24"/>
          <w:szCs w:val="24"/>
        </w:rPr>
        <w:t xml:space="preserve">by close of business on </w:t>
      </w:r>
      <w:r w:rsidR="00A30713" w:rsidRPr="00DC5CE3">
        <w:rPr>
          <w:rFonts w:ascii="Century Gothic" w:eastAsia="Times New Roman" w:hAnsi="Century Gothic" w:cs="Arial"/>
          <w:bCs/>
          <w:sz w:val="24"/>
          <w:szCs w:val="24"/>
        </w:rPr>
        <w:t>Sept. 23</w:t>
      </w:r>
      <w:r w:rsidR="009177ED" w:rsidRPr="00DC5CE3">
        <w:rPr>
          <w:rFonts w:ascii="Century Gothic" w:eastAsia="Times New Roman" w:hAnsi="Century Gothic" w:cs="Arial"/>
          <w:bCs/>
          <w:sz w:val="24"/>
          <w:szCs w:val="24"/>
        </w:rPr>
        <w:t>, 2016.  Also, a</w:t>
      </w:r>
      <w:r w:rsidR="00B15149" w:rsidRPr="00DC5CE3">
        <w:rPr>
          <w:rFonts w:ascii="Century Gothic" w:eastAsia="Times New Roman" w:hAnsi="Century Gothic" w:cs="Arial"/>
          <w:bCs/>
          <w:sz w:val="24"/>
          <w:szCs w:val="24"/>
        </w:rPr>
        <w:t xml:space="preserve"> </w:t>
      </w:r>
      <w:r w:rsidR="009177ED" w:rsidRPr="00DC5CE3">
        <w:rPr>
          <w:rFonts w:ascii="Century Gothic" w:eastAsia="Times New Roman" w:hAnsi="Century Gothic" w:cs="Arial"/>
          <w:bCs/>
          <w:sz w:val="24"/>
          <w:szCs w:val="24"/>
        </w:rPr>
        <w:t>signed PDF</w:t>
      </w:r>
      <w:r w:rsidR="00B15149" w:rsidRPr="00DC5CE3">
        <w:rPr>
          <w:rFonts w:ascii="Century Gothic" w:eastAsia="Times New Roman" w:hAnsi="Century Gothic" w:cs="Arial"/>
          <w:bCs/>
          <w:sz w:val="24"/>
          <w:szCs w:val="24"/>
        </w:rPr>
        <w:t xml:space="preserve"> copy </w:t>
      </w:r>
      <w:r w:rsidR="009177ED" w:rsidRPr="00DC5CE3">
        <w:rPr>
          <w:rFonts w:ascii="Century Gothic" w:eastAsia="Times New Roman" w:hAnsi="Century Gothic" w:cs="Arial"/>
          <w:bCs/>
          <w:sz w:val="24"/>
          <w:szCs w:val="24"/>
        </w:rPr>
        <w:t xml:space="preserve">must be </w:t>
      </w:r>
      <w:r w:rsidR="00B15149" w:rsidRPr="00DC5CE3">
        <w:rPr>
          <w:rFonts w:ascii="Century Gothic" w:eastAsia="Times New Roman" w:hAnsi="Century Gothic" w:cs="Arial"/>
          <w:bCs/>
          <w:sz w:val="24"/>
          <w:szCs w:val="24"/>
        </w:rPr>
        <w:t>emailed to</w:t>
      </w:r>
      <w:r w:rsidR="009177ED" w:rsidRPr="00DC5CE3">
        <w:rPr>
          <w:rFonts w:ascii="Century Gothic" w:eastAsia="Times New Roman" w:hAnsi="Century Gothic" w:cs="Arial"/>
          <w:bCs/>
          <w:sz w:val="24"/>
          <w:szCs w:val="24"/>
        </w:rPr>
        <w:t xml:space="preserve"> ADE.</w:t>
      </w:r>
      <w:r w:rsidR="002D54A4" w:rsidRPr="00DC5CE3">
        <w:rPr>
          <w:rFonts w:ascii="Century Gothic" w:eastAsia="Times New Roman" w:hAnsi="Century Gothic" w:cs="Arial"/>
          <w:bCs/>
          <w:sz w:val="24"/>
          <w:szCs w:val="24"/>
        </w:rPr>
        <w:t xml:space="preserve"> </w:t>
      </w:r>
    </w:p>
    <w:p w:rsidR="002D54A4" w:rsidRPr="00DC5CE3" w:rsidRDefault="002D54A4" w:rsidP="002B16F6">
      <w:pPr>
        <w:autoSpaceDE w:val="0"/>
        <w:autoSpaceDN w:val="0"/>
        <w:adjustRightInd w:val="0"/>
        <w:spacing w:after="0" w:line="240" w:lineRule="auto"/>
        <w:rPr>
          <w:rFonts w:ascii="Century Gothic" w:eastAsia="Times New Roman" w:hAnsi="Century Gothic" w:cs="Arial"/>
          <w:bCs/>
          <w:sz w:val="24"/>
          <w:szCs w:val="24"/>
        </w:rPr>
      </w:pPr>
    </w:p>
    <w:p w:rsidR="002B16F6" w:rsidRPr="00DC5CE3" w:rsidRDefault="002B16F6" w:rsidP="002B16F6">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bCs/>
          <w:sz w:val="24"/>
          <w:szCs w:val="24"/>
        </w:rPr>
        <w:t xml:space="preserve">Applications will be scored </w:t>
      </w:r>
      <w:r w:rsidR="00A30713" w:rsidRPr="00DC5CE3">
        <w:rPr>
          <w:rFonts w:ascii="Century Gothic" w:eastAsia="Times New Roman" w:hAnsi="Century Gothic" w:cs="Arial"/>
          <w:bCs/>
          <w:sz w:val="24"/>
          <w:szCs w:val="24"/>
        </w:rPr>
        <w:t>Sept. 26</w:t>
      </w:r>
      <w:r w:rsidR="00B15149" w:rsidRPr="00DC5CE3">
        <w:rPr>
          <w:rFonts w:ascii="Century Gothic" w:eastAsia="Times New Roman" w:hAnsi="Century Gothic" w:cs="Arial"/>
          <w:bCs/>
          <w:sz w:val="24"/>
          <w:szCs w:val="24"/>
        </w:rPr>
        <w:t xml:space="preserve"> through September </w:t>
      </w:r>
      <w:r w:rsidR="00A30713" w:rsidRPr="00DC5CE3">
        <w:rPr>
          <w:rFonts w:ascii="Century Gothic" w:eastAsia="Times New Roman" w:hAnsi="Century Gothic" w:cs="Arial"/>
          <w:bCs/>
          <w:sz w:val="24"/>
          <w:szCs w:val="24"/>
        </w:rPr>
        <w:t>30,</w:t>
      </w:r>
      <w:r w:rsidRPr="00DC5CE3">
        <w:rPr>
          <w:rFonts w:ascii="Century Gothic" w:eastAsia="Times New Roman" w:hAnsi="Century Gothic" w:cs="Arial"/>
          <w:bCs/>
          <w:sz w:val="24"/>
          <w:szCs w:val="24"/>
        </w:rPr>
        <w:t xml:space="preserve"> 2016.</w:t>
      </w:r>
      <w:r w:rsidR="00B15149" w:rsidRPr="00DC5CE3">
        <w:rPr>
          <w:rFonts w:ascii="Century Gothic" w:eastAsia="Times New Roman" w:hAnsi="Century Gothic" w:cs="Arial"/>
          <w:bCs/>
          <w:sz w:val="24"/>
          <w:szCs w:val="24"/>
        </w:rPr>
        <w:t xml:space="preserve">  </w:t>
      </w:r>
    </w:p>
    <w:p w:rsidR="002B16F6" w:rsidRPr="00DC5CE3" w:rsidRDefault="00A239F6" w:rsidP="002B16F6">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 xml:space="preserve">Final </w:t>
      </w:r>
      <w:r w:rsidR="009177ED" w:rsidRPr="00DC5CE3">
        <w:rPr>
          <w:rFonts w:ascii="Century Gothic" w:eastAsia="Times New Roman" w:hAnsi="Century Gothic" w:cs="Arial"/>
          <w:sz w:val="24"/>
          <w:szCs w:val="24"/>
        </w:rPr>
        <w:t xml:space="preserve">Allocations will be announced by </w:t>
      </w:r>
      <w:r w:rsidR="00A30713" w:rsidRPr="00DC5CE3">
        <w:rPr>
          <w:rFonts w:ascii="Century Gothic" w:eastAsia="Times New Roman" w:hAnsi="Century Gothic" w:cs="Arial"/>
          <w:sz w:val="24"/>
          <w:szCs w:val="24"/>
        </w:rPr>
        <w:t>October 3</w:t>
      </w:r>
      <w:r w:rsidR="009177ED" w:rsidRPr="00DC5CE3">
        <w:rPr>
          <w:rFonts w:ascii="Century Gothic" w:eastAsia="Times New Roman" w:hAnsi="Century Gothic" w:cs="Arial"/>
          <w:sz w:val="24"/>
          <w:szCs w:val="24"/>
        </w:rPr>
        <w:t>, 2016.</w:t>
      </w:r>
    </w:p>
    <w:p w:rsidR="009177ED" w:rsidRPr="00DC5CE3" w:rsidRDefault="009177ED" w:rsidP="002B16F6">
      <w:pPr>
        <w:autoSpaceDE w:val="0"/>
        <w:autoSpaceDN w:val="0"/>
        <w:adjustRightInd w:val="0"/>
        <w:spacing w:after="0" w:line="240" w:lineRule="auto"/>
        <w:rPr>
          <w:rFonts w:ascii="Century Gothic" w:eastAsia="Times New Roman" w:hAnsi="Century Gothic" w:cs="Arial"/>
          <w:sz w:val="24"/>
          <w:szCs w:val="24"/>
        </w:rPr>
      </w:pPr>
      <w:r w:rsidRPr="00DC5CE3">
        <w:rPr>
          <w:rFonts w:ascii="Century Gothic" w:eastAsia="Times New Roman" w:hAnsi="Century Gothic" w:cs="Arial"/>
          <w:sz w:val="24"/>
          <w:szCs w:val="24"/>
        </w:rPr>
        <w:t xml:space="preserve">L/SCIP and Final GME Budget approval deadline will be </w:t>
      </w:r>
      <w:r w:rsidR="00A239F6" w:rsidRPr="00DC5CE3">
        <w:rPr>
          <w:rFonts w:ascii="Century Gothic" w:eastAsia="Times New Roman" w:hAnsi="Century Gothic" w:cs="Arial"/>
          <w:sz w:val="24"/>
          <w:szCs w:val="24"/>
        </w:rPr>
        <w:t>October 14,</w:t>
      </w:r>
      <w:r w:rsidRPr="00DC5CE3">
        <w:rPr>
          <w:rFonts w:ascii="Century Gothic" w:eastAsia="Times New Roman" w:hAnsi="Century Gothic" w:cs="Arial"/>
          <w:sz w:val="24"/>
          <w:szCs w:val="24"/>
        </w:rPr>
        <w:t xml:space="preserve"> 2016, with the intention of immediate implementation.</w:t>
      </w:r>
    </w:p>
    <w:p w:rsidR="009177ED" w:rsidRPr="00DC5CE3" w:rsidRDefault="009177ED" w:rsidP="002B16F6">
      <w:pPr>
        <w:autoSpaceDE w:val="0"/>
        <w:autoSpaceDN w:val="0"/>
        <w:adjustRightInd w:val="0"/>
        <w:spacing w:after="0" w:line="240" w:lineRule="auto"/>
        <w:rPr>
          <w:rFonts w:ascii="Century Gothic" w:eastAsia="Times New Roman" w:hAnsi="Century Gothic" w:cs="Arial"/>
          <w:sz w:val="24"/>
          <w:szCs w:val="24"/>
        </w:rPr>
      </w:pPr>
    </w:p>
    <w:p w:rsidR="00C77EAE" w:rsidRPr="00DC5CE3" w:rsidRDefault="00C77EAE" w:rsidP="00C77EAE">
      <w:pPr>
        <w:spacing w:after="0" w:line="240" w:lineRule="auto"/>
        <w:rPr>
          <w:rFonts w:ascii="Century Gothic" w:eastAsia="Calibri" w:hAnsi="Century Gothic" w:cs="Arial"/>
          <w:b/>
          <w:bCs/>
          <w:sz w:val="28"/>
          <w:szCs w:val="28"/>
        </w:rPr>
      </w:pPr>
      <w:r w:rsidRPr="00DC5CE3">
        <w:rPr>
          <w:rFonts w:ascii="Century Gothic" w:eastAsia="Calibri" w:hAnsi="Century Gothic" w:cs="Arial"/>
          <w:b/>
          <w:bCs/>
          <w:sz w:val="28"/>
          <w:szCs w:val="28"/>
        </w:rPr>
        <w:t>Directions:</w:t>
      </w:r>
    </w:p>
    <w:p w:rsidR="00C77EAE" w:rsidRPr="00DC5CE3" w:rsidRDefault="00C77EAE" w:rsidP="00C77EAE">
      <w:pPr>
        <w:spacing w:after="0" w:line="240" w:lineRule="auto"/>
        <w:rPr>
          <w:rFonts w:ascii="Century Gothic" w:eastAsia="Calibri" w:hAnsi="Century Gothic" w:cs="Arial"/>
          <w:b/>
          <w:bCs/>
          <w:sz w:val="24"/>
          <w:szCs w:val="24"/>
        </w:rPr>
      </w:pPr>
    </w:p>
    <w:p w:rsidR="00A239F6" w:rsidRPr="00DC5CE3" w:rsidRDefault="00065F86" w:rsidP="00C77EAE">
      <w:pPr>
        <w:pStyle w:val="ListParagraph"/>
        <w:numPr>
          <w:ilvl w:val="0"/>
          <w:numId w:val="8"/>
        </w:numPr>
        <w:spacing w:after="0" w:line="240" w:lineRule="auto"/>
        <w:rPr>
          <w:rFonts w:ascii="Century Gothic" w:eastAsia="Calibri" w:hAnsi="Century Gothic" w:cs="Arial"/>
          <w:bCs/>
          <w:sz w:val="24"/>
          <w:szCs w:val="24"/>
        </w:rPr>
      </w:pPr>
      <w:r w:rsidRPr="00DC5CE3">
        <w:rPr>
          <w:rFonts w:ascii="Century Gothic" w:eastAsia="Calibri" w:hAnsi="Century Gothic" w:cs="Arial"/>
          <w:bCs/>
          <w:sz w:val="24"/>
          <w:szCs w:val="24"/>
        </w:rPr>
        <w:t>With school staff, families and community, c</w:t>
      </w:r>
      <w:r w:rsidR="00C77EAE" w:rsidRPr="00DC5CE3">
        <w:rPr>
          <w:rFonts w:ascii="Century Gothic" w:eastAsia="Calibri" w:hAnsi="Century Gothic" w:cs="Arial"/>
          <w:bCs/>
          <w:sz w:val="24"/>
          <w:szCs w:val="24"/>
        </w:rPr>
        <w:t>omplete Needs Assessment</w:t>
      </w:r>
      <w:r w:rsidR="00A239F6" w:rsidRPr="00DC5CE3">
        <w:rPr>
          <w:rFonts w:ascii="Century Gothic" w:eastAsia="Calibri" w:hAnsi="Century Gothic" w:cs="Arial"/>
          <w:bCs/>
          <w:sz w:val="24"/>
          <w:szCs w:val="24"/>
        </w:rPr>
        <w:t xml:space="preserve"> (SRA) and analyze the data.</w:t>
      </w:r>
    </w:p>
    <w:p w:rsidR="00A239F6" w:rsidRPr="00DC5CE3" w:rsidRDefault="00A239F6" w:rsidP="00A239F6">
      <w:pPr>
        <w:pStyle w:val="ListParagraph"/>
        <w:spacing w:after="0" w:line="240" w:lineRule="auto"/>
        <w:rPr>
          <w:rFonts w:ascii="Century Gothic" w:eastAsia="Calibri" w:hAnsi="Century Gothic" w:cs="Arial"/>
          <w:bCs/>
          <w:sz w:val="24"/>
          <w:szCs w:val="24"/>
        </w:rPr>
      </w:pPr>
    </w:p>
    <w:p w:rsidR="00C77EAE" w:rsidRPr="00DC5CE3" w:rsidRDefault="00C77EAE" w:rsidP="00C77EAE">
      <w:pPr>
        <w:pStyle w:val="ListParagraph"/>
        <w:numPr>
          <w:ilvl w:val="0"/>
          <w:numId w:val="8"/>
        </w:numPr>
        <w:spacing w:after="0" w:line="240" w:lineRule="auto"/>
        <w:rPr>
          <w:rFonts w:ascii="Century Gothic" w:eastAsia="Calibri" w:hAnsi="Century Gothic" w:cs="Arial"/>
          <w:bCs/>
          <w:sz w:val="24"/>
          <w:szCs w:val="24"/>
        </w:rPr>
      </w:pPr>
      <w:r w:rsidRPr="00DC5CE3">
        <w:rPr>
          <w:rFonts w:ascii="Century Gothic" w:hAnsi="Century Gothic" w:cs="Arial"/>
          <w:sz w:val="24"/>
          <w:szCs w:val="24"/>
        </w:rPr>
        <w:t xml:space="preserve">LEA and School teams </w:t>
      </w:r>
      <w:r w:rsidRPr="00DC5CE3">
        <w:rPr>
          <w:rFonts w:ascii="Century Gothic" w:eastAsia="Calibri" w:hAnsi="Century Gothic" w:cs="Arial"/>
          <w:bCs/>
          <w:sz w:val="24"/>
          <w:szCs w:val="24"/>
        </w:rPr>
        <w:t>complete the L/CIP</w:t>
      </w:r>
      <w:r w:rsidR="00916044" w:rsidRPr="00DC5CE3">
        <w:rPr>
          <w:rFonts w:ascii="Century Gothic" w:eastAsia="Calibri" w:hAnsi="Century Gothic" w:cs="Arial"/>
          <w:bCs/>
          <w:sz w:val="24"/>
          <w:szCs w:val="24"/>
        </w:rPr>
        <w:t>.</w:t>
      </w:r>
    </w:p>
    <w:p w:rsidR="00C77EAE" w:rsidRPr="00DC5CE3" w:rsidRDefault="00C77EAE" w:rsidP="00C77EAE">
      <w:pPr>
        <w:spacing w:after="0" w:line="240" w:lineRule="auto"/>
        <w:rPr>
          <w:rFonts w:ascii="Century Gothic" w:eastAsia="Calibri" w:hAnsi="Century Gothic" w:cs="Arial"/>
          <w:bCs/>
          <w:sz w:val="24"/>
          <w:szCs w:val="24"/>
        </w:rPr>
      </w:pPr>
    </w:p>
    <w:p w:rsidR="00C77EAE" w:rsidRPr="00DC5CE3" w:rsidRDefault="00C77EAE" w:rsidP="00C77EAE">
      <w:pPr>
        <w:pStyle w:val="ListParagraph"/>
        <w:numPr>
          <w:ilvl w:val="0"/>
          <w:numId w:val="8"/>
        </w:numPr>
        <w:spacing w:after="0" w:line="240" w:lineRule="auto"/>
        <w:rPr>
          <w:rFonts w:ascii="Century Gothic" w:eastAsia="Calibri" w:hAnsi="Century Gothic" w:cs="Arial"/>
          <w:bCs/>
          <w:sz w:val="24"/>
          <w:szCs w:val="24"/>
        </w:rPr>
      </w:pPr>
      <w:r w:rsidRPr="00DC5CE3">
        <w:rPr>
          <w:rFonts w:ascii="Century Gothic" w:hAnsi="Century Gothic" w:cs="Arial"/>
          <w:sz w:val="24"/>
          <w:szCs w:val="24"/>
        </w:rPr>
        <w:t>LEA and School teams c</w:t>
      </w:r>
      <w:r w:rsidRPr="00DC5CE3">
        <w:rPr>
          <w:rFonts w:ascii="Century Gothic" w:eastAsia="Calibri" w:hAnsi="Century Gothic" w:cs="Arial"/>
          <w:bCs/>
          <w:sz w:val="24"/>
          <w:szCs w:val="24"/>
        </w:rPr>
        <w:t xml:space="preserve">omplete the application and proposed budget in </w:t>
      </w:r>
      <w:r w:rsidR="005520FD" w:rsidRPr="00DC5CE3">
        <w:rPr>
          <w:rFonts w:ascii="Century Gothic" w:eastAsia="Calibri" w:hAnsi="Century Gothic" w:cs="Arial"/>
          <w:bCs/>
          <w:sz w:val="24"/>
          <w:szCs w:val="24"/>
        </w:rPr>
        <w:t xml:space="preserve">GME, </w:t>
      </w:r>
      <w:r w:rsidRPr="00DC5CE3">
        <w:rPr>
          <w:rFonts w:ascii="Century Gothic" w:eastAsia="Calibri" w:hAnsi="Century Gothic" w:cs="Arial"/>
          <w:bCs/>
          <w:sz w:val="24"/>
          <w:szCs w:val="24"/>
        </w:rPr>
        <w:t xml:space="preserve">Comprehensive and Targeted Support </w:t>
      </w:r>
      <w:r w:rsidR="005520FD" w:rsidRPr="00DC5CE3">
        <w:rPr>
          <w:rFonts w:ascii="Century Gothic" w:eastAsia="Calibri" w:hAnsi="Century Gothic" w:cs="Arial"/>
          <w:bCs/>
          <w:sz w:val="24"/>
          <w:szCs w:val="24"/>
        </w:rPr>
        <w:t>Grant Program Details section</w:t>
      </w:r>
      <w:r w:rsidRPr="00DC5CE3">
        <w:rPr>
          <w:rFonts w:ascii="Century Gothic" w:eastAsia="Calibri" w:hAnsi="Century Gothic" w:cs="Arial"/>
          <w:bCs/>
          <w:sz w:val="24"/>
          <w:szCs w:val="24"/>
        </w:rPr>
        <w:t xml:space="preserve">.  Be thorough and detailed in your responses. Provide evidence.  Attach all required documents. </w:t>
      </w:r>
      <w:r w:rsidRPr="00DC5CE3">
        <w:rPr>
          <w:rFonts w:ascii="Century Gothic" w:eastAsia="Calibri" w:hAnsi="Century Gothic" w:cs="Arial"/>
          <w:bCs/>
          <w:color w:val="FF0000"/>
          <w:sz w:val="24"/>
          <w:szCs w:val="24"/>
        </w:rPr>
        <w:t xml:space="preserve"> </w:t>
      </w:r>
      <w:r w:rsidRPr="00DC5CE3">
        <w:rPr>
          <w:rFonts w:ascii="Century Gothic" w:eastAsia="Calibri" w:hAnsi="Century Gothic" w:cs="Arial"/>
          <w:bCs/>
          <w:sz w:val="24"/>
          <w:szCs w:val="24"/>
        </w:rPr>
        <w:t xml:space="preserve">Submit </w:t>
      </w:r>
      <w:r w:rsidRPr="00DC5CE3">
        <w:rPr>
          <w:rFonts w:ascii="Century Gothic" w:hAnsi="Century Gothic" w:cs="Arial"/>
          <w:sz w:val="24"/>
          <w:szCs w:val="24"/>
        </w:rPr>
        <w:t>no later than</w:t>
      </w:r>
      <w:r w:rsidR="00A30713" w:rsidRPr="00DC5CE3">
        <w:rPr>
          <w:rFonts w:ascii="Century Gothic" w:eastAsia="Calibri" w:hAnsi="Century Gothic" w:cs="Arial"/>
          <w:bCs/>
          <w:sz w:val="24"/>
          <w:szCs w:val="24"/>
        </w:rPr>
        <w:t xml:space="preserve"> close of business, Sept. 23</w:t>
      </w:r>
      <w:r w:rsidRPr="00DC5CE3">
        <w:rPr>
          <w:rFonts w:ascii="Century Gothic" w:eastAsia="Calibri" w:hAnsi="Century Gothic" w:cs="Arial"/>
          <w:bCs/>
          <w:sz w:val="24"/>
          <w:szCs w:val="24"/>
        </w:rPr>
        <w:t xml:space="preserve">, 2016.  </w:t>
      </w:r>
    </w:p>
    <w:p w:rsidR="00C77EAE" w:rsidRPr="00DC5CE3" w:rsidRDefault="00C77EAE" w:rsidP="00C77EAE">
      <w:pPr>
        <w:spacing w:after="0" w:line="240" w:lineRule="auto"/>
        <w:rPr>
          <w:rFonts w:ascii="Century Gothic" w:eastAsia="Calibri" w:hAnsi="Century Gothic" w:cs="Arial"/>
          <w:bCs/>
          <w:sz w:val="24"/>
          <w:szCs w:val="24"/>
        </w:rPr>
      </w:pPr>
    </w:p>
    <w:p w:rsidR="00C77EAE" w:rsidRPr="00DC5CE3" w:rsidRDefault="00C77EAE" w:rsidP="00C77EAE">
      <w:pPr>
        <w:pStyle w:val="ListParagraph"/>
        <w:numPr>
          <w:ilvl w:val="0"/>
          <w:numId w:val="8"/>
        </w:numPr>
        <w:spacing w:after="0" w:line="240" w:lineRule="auto"/>
        <w:rPr>
          <w:rFonts w:ascii="Century Gothic" w:eastAsia="Calibri" w:hAnsi="Century Gothic" w:cs="Arial"/>
          <w:bCs/>
          <w:sz w:val="24"/>
          <w:szCs w:val="24"/>
        </w:rPr>
      </w:pPr>
      <w:r w:rsidRPr="00DC5CE3">
        <w:rPr>
          <w:rFonts w:ascii="Century Gothic" w:hAnsi="Century Gothic" w:cs="Arial"/>
          <w:sz w:val="24"/>
          <w:szCs w:val="24"/>
        </w:rPr>
        <w:t xml:space="preserve">Email </w:t>
      </w:r>
      <w:r w:rsidRPr="00DC5CE3">
        <w:rPr>
          <w:rFonts w:ascii="Century Gothic" w:hAnsi="Century Gothic" w:cs="Arial"/>
          <w:i/>
          <w:sz w:val="24"/>
          <w:szCs w:val="24"/>
        </w:rPr>
        <w:t>signed</w:t>
      </w:r>
      <w:r w:rsidRPr="00DC5CE3">
        <w:rPr>
          <w:rFonts w:ascii="Century Gothic" w:hAnsi="Century Gothic" w:cs="Arial"/>
          <w:sz w:val="24"/>
          <w:szCs w:val="24"/>
        </w:rPr>
        <w:t xml:space="preserve"> PDF application to ADE no later than</w:t>
      </w:r>
      <w:r w:rsidRPr="00DC5CE3">
        <w:rPr>
          <w:rFonts w:ascii="Century Gothic" w:eastAsia="Calibri" w:hAnsi="Century Gothic" w:cs="Arial"/>
          <w:bCs/>
          <w:sz w:val="24"/>
          <w:szCs w:val="24"/>
        </w:rPr>
        <w:t xml:space="preserve"> close of business, </w:t>
      </w:r>
      <w:r w:rsidR="00A30713" w:rsidRPr="00DC5CE3">
        <w:rPr>
          <w:rFonts w:ascii="Century Gothic" w:eastAsia="Calibri" w:hAnsi="Century Gothic" w:cs="Arial"/>
          <w:bCs/>
          <w:sz w:val="24"/>
          <w:szCs w:val="24"/>
        </w:rPr>
        <w:t>Sept. 23</w:t>
      </w:r>
      <w:r w:rsidRPr="00DC5CE3">
        <w:rPr>
          <w:rFonts w:ascii="Century Gothic" w:eastAsia="Calibri" w:hAnsi="Century Gothic" w:cs="Arial"/>
          <w:bCs/>
          <w:sz w:val="24"/>
          <w:szCs w:val="24"/>
        </w:rPr>
        <w:t>, 2016.</w:t>
      </w:r>
    </w:p>
    <w:p w:rsidR="00C77EAE" w:rsidRPr="00DC5CE3" w:rsidRDefault="00C77EAE" w:rsidP="00C77EAE">
      <w:pPr>
        <w:pStyle w:val="NoSpacing1"/>
        <w:ind w:left="720"/>
        <w:rPr>
          <w:rFonts w:ascii="Century Gothic" w:hAnsi="Century Gothic" w:cs="Arial"/>
          <w:color w:val="FF0000"/>
          <w:sz w:val="24"/>
          <w:szCs w:val="24"/>
        </w:rPr>
      </w:pPr>
    </w:p>
    <w:p w:rsidR="00C77EAE" w:rsidRPr="00DC5CE3" w:rsidRDefault="00C77EAE" w:rsidP="00C77EAE">
      <w:pPr>
        <w:pStyle w:val="NoSpacing1"/>
        <w:ind w:left="720"/>
        <w:jc w:val="center"/>
        <w:rPr>
          <w:rFonts w:ascii="Century Gothic" w:hAnsi="Century Gothic" w:cs="Arial"/>
          <w:b/>
          <w:sz w:val="24"/>
          <w:szCs w:val="24"/>
        </w:rPr>
      </w:pPr>
      <w:r w:rsidRPr="00DC5CE3">
        <w:rPr>
          <w:rFonts w:ascii="Century Gothic" w:hAnsi="Century Gothic" w:cs="Arial"/>
          <w:b/>
          <w:sz w:val="24"/>
          <w:szCs w:val="24"/>
        </w:rPr>
        <w:t>Submit application to:</w:t>
      </w:r>
    </w:p>
    <w:p w:rsidR="00C77EAE" w:rsidRPr="00DC5CE3" w:rsidRDefault="00C77EAE" w:rsidP="00C77EAE">
      <w:pPr>
        <w:pStyle w:val="NoSpacing1"/>
        <w:ind w:left="720"/>
        <w:jc w:val="center"/>
        <w:rPr>
          <w:rFonts w:ascii="Century Gothic" w:hAnsi="Century Gothic" w:cs="Arial"/>
          <w:b/>
          <w:sz w:val="24"/>
          <w:szCs w:val="24"/>
        </w:rPr>
      </w:pPr>
      <w:r w:rsidRPr="00DC5CE3">
        <w:rPr>
          <w:rFonts w:ascii="Century Gothic" w:hAnsi="Century Gothic" w:cs="Arial"/>
          <w:b/>
          <w:sz w:val="24"/>
          <w:szCs w:val="24"/>
        </w:rPr>
        <w:t>Devon Isherwood, Director, Support and Innovation</w:t>
      </w:r>
    </w:p>
    <w:p w:rsidR="00C77EAE" w:rsidRPr="00DC5CE3" w:rsidRDefault="00C77EAE" w:rsidP="00C77EAE">
      <w:pPr>
        <w:pStyle w:val="NoSpacing1"/>
        <w:ind w:left="720"/>
        <w:jc w:val="center"/>
        <w:rPr>
          <w:rFonts w:ascii="Century Gothic" w:hAnsi="Century Gothic" w:cs="Arial"/>
          <w:b/>
          <w:sz w:val="24"/>
          <w:szCs w:val="24"/>
        </w:rPr>
      </w:pPr>
      <w:r w:rsidRPr="00DC5CE3">
        <w:rPr>
          <w:rFonts w:ascii="Century Gothic" w:hAnsi="Century Gothic" w:cs="Arial"/>
          <w:b/>
          <w:sz w:val="24"/>
          <w:szCs w:val="24"/>
        </w:rPr>
        <w:t>Arizona Department of Education</w:t>
      </w:r>
    </w:p>
    <w:p w:rsidR="00C77EAE" w:rsidRPr="00DC5CE3" w:rsidRDefault="002A51C5" w:rsidP="00C77EAE">
      <w:pPr>
        <w:pStyle w:val="NoSpacing1"/>
        <w:ind w:left="720"/>
        <w:jc w:val="center"/>
        <w:rPr>
          <w:rFonts w:ascii="Century Gothic" w:hAnsi="Century Gothic" w:cs="Arial"/>
          <w:b/>
          <w:sz w:val="24"/>
          <w:szCs w:val="24"/>
        </w:rPr>
      </w:pPr>
      <w:hyperlink r:id="rId23" w:history="1">
        <w:r w:rsidR="00C77EAE" w:rsidRPr="00DC5CE3">
          <w:rPr>
            <w:rStyle w:val="Hyperlink"/>
            <w:rFonts w:ascii="Century Gothic" w:hAnsi="Century Gothic" w:cs="Arial"/>
            <w:b/>
            <w:sz w:val="24"/>
            <w:szCs w:val="24"/>
          </w:rPr>
          <w:t>devon.isherwood@azed.gov</w:t>
        </w:r>
      </w:hyperlink>
    </w:p>
    <w:p w:rsidR="00C77EAE" w:rsidRPr="00DC5CE3" w:rsidRDefault="00C77EAE" w:rsidP="00C77EAE">
      <w:pPr>
        <w:pStyle w:val="NoSpacing1"/>
        <w:ind w:left="720"/>
        <w:rPr>
          <w:rFonts w:ascii="Century Gothic" w:hAnsi="Century Gothic" w:cs="Arial"/>
          <w:b/>
          <w:sz w:val="24"/>
          <w:szCs w:val="24"/>
        </w:rPr>
      </w:pPr>
    </w:p>
    <w:p w:rsidR="00065F86" w:rsidRPr="00DC5CE3" w:rsidRDefault="00C77EAE" w:rsidP="00065F86">
      <w:pPr>
        <w:pStyle w:val="NoSpacing1"/>
        <w:numPr>
          <w:ilvl w:val="0"/>
          <w:numId w:val="8"/>
        </w:numPr>
        <w:rPr>
          <w:rFonts w:ascii="Century Gothic" w:hAnsi="Century Gothic" w:cs="Arial"/>
          <w:sz w:val="24"/>
          <w:szCs w:val="24"/>
        </w:rPr>
      </w:pPr>
      <w:r w:rsidRPr="00DC5CE3">
        <w:rPr>
          <w:rFonts w:ascii="Century Gothic" w:hAnsi="Century Gothic" w:cs="Arial"/>
          <w:sz w:val="24"/>
          <w:szCs w:val="24"/>
        </w:rPr>
        <w:t xml:space="preserve"> Support and Innovation staff wil</w:t>
      </w:r>
      <w:r w:rsidR="00862BAB" w:rsidRPr="00DC5CE3">
        <w:rPr>
          <w:rFonts w:ascii="Century Gothic" w:hAnsi="Century Gothic" w:cs="Arial"/>
          <w:sz w:val="24"/>
          <w:szCs w:val="24"/>
        </w:rPr>
        <w:t>l read and score applications (s</w:t>
      </w:r>
      <w:r w:rsidRPr="00DC5CE3">
        <w:rPr>
          <w:rFonts w:ascii="Century Gothic" w:hAnsi="Century Gothic" w:cs="Arial"/>
          <w:sz w:val="24"/>
          <w:szCs w:val="24"/>
        </w:rPr>
        <w:t>ee rubric) and determine eligibility.</w:t>
      </w:r>
    </w:p>
    <w:p w:rsidR="00065F86" w:rsidRPr="00DC5CE3" w:rsidRDefault="00065F86" w:rsidP="00065F86">
      <w:pPr>
        <w:pStyle w:val="NoSpacing1"/>
        <w:ind w:left="720"/>
        <w:rPr>
          <w:rFonts w:ascii="Century Gothic" w:hAnsi="Century Gothic" w:cs="Arial"/>
          <w:sz w:val="24"/>
          <w:szCs w:val="24"/>
        </w:rPr>
      </w:pPr>
    </w:p>
    <w:p w:rsidR="00065F86" w:rsidRPr="00DC5CE3" w:rsidRDefault="00985CB2" w:rsidP="00065F86">
      <w:pPr>
        <w:pStyle w:val="NoSpacing1"/>
        <w:numPr>
          <w:ilvl w:val="0"/>
          <w:numId w:val="8"/>
        </w:numPr>
        <w:rPr>
          <w:rFonts w:ascii="Century Gothic" w:hAnsi="Century Gothic" w:cs="Arial"/>
          <w:sz w:val="24"/>
          <w:szCs w:val="24"/>
        </w:rPr>
      </w:pPr>
      <w:r w:rsidRPr="00DC5CE3">
        <w:rPr>
          <w:rFonts w:ascii="Century Gothic" w:hAnsi="Century Gothic"/>
          <w:sz w:val="24"/>
          <w:szCs w:val="24"/>
        </w:rPr>
        <w:t>S</w:t>
      </w:r>
      <w:r w:rsidR="00536395" w:rsidRPr="00DC5CE3">
        <w:rPr>
          <w:rFonts w:ascii="Century Gothic" w:hAnsi="Century Gothic"/>
          <w:sz w:val="24"/>
          <w:szCs w:val="24"/>
        </w:rPr>
        <w:t>upport and Innovation</w:t>
      </w:r>
      <w:r w:rsidRPr="00DC5CE3">
        <w:rPr>
          <w:rFonts w:ascii="Century Gothic" w:hAnsi="Century Gothic"/>
          <w:sz w:val="24"/>
          <w:szCs w:val="24"/>
        </w:rPr>
        <w:t xml:space="preserve"> staff will notify the </w:t>
      </w:r>
      <w:r w:rsidR="002B16F6" w:rsidRPr="00DC5CE3">
        <w:rPr>
          <w:rFonts w:ascii="Century Gothic" w:hAnsi="Century Gothic"/>
          <w:sz w:val="24"/>
          <w:szCs w:val="24"/>
        </w:rPr>
        <w:t xml:space="preserve">LEA </w:t>
      </w:r>
      <w:r w:rsidRPr="00DC5CE3">
        <w:rPr>
          <w:rFonts w:ascii="Century Gothic" w:hAnsi="Century Gothic"/>
          <w:sz w:val="24"/>
          <w:szCs w:val="24"/>
        </w:rPr>
        <w:t xml:space="preserve">by </w:t>
      </w:r>
      <w:r w:rsidR="00065F86" w:rsidRPr="00DC5CE3">
        <w:rPr>
          <w:rFonts w:ascii="Century Gothic" w:hAnsi="Century Gothic"/>
          <w:sz w:val="24"/>
          <w:szCs w:val="24"/>
        </w:rPr>
        <w:t>October 3, 2016</w:t>
      </w:r>
      <w:r w:rsidRPr="00DC5CE3">
        <w:rPr>
          <w:rFonts w:ascii="Century Gothic" w:hAnsi="Century Gothic"/>
          <w:sz w:val="24"/>
          <w:szCs w:val="24"/>
        </w:rPr>
        <w:t xml:space="preserve"> </w:t>
      </w:r>
    </w:p>
    <w:p w:rsidR="00065F86" w:rsidRPr="00DC5CE3" w:rsidRDefault="00985CB2" w:rsidP="00065F86">
      <w:pPr>
        <w:pStyle w:val="NoSpacing1"/>
        <w:numPr>
          <w:ilvl w:val="0"/>
          <w:numId w:val="19"/>
        </w:numPr>
        <w:rPr>
          <w:rFonts w:ascii="Century Gothic" w:hAnsi="Century Gothic" w:cs="Arial"/>
          <w:sz w:val="24"/>
          <w:szCs w:val="24"/>
        </w:rPr>
      </w:pPr>
      <w:r w:rsidRPr="00DC5CE3">
        <w:rPr>
          <w:rFonts w:ascii="Century Gothic" w:hAnsi="Century Gothic"/>
          <w:sz w:val="24"/>
          <w:szCs w:val="24"/>
        </w:rPr>
        <w:lastRenderedPageBreak/>
        <w:t xml:space="preserve">the LEA </w:t>
      </w:r>
      <w:r w:rsidR="002B16F6" w:rsidRPr="00DC5CE3">
        <w:rPr>
          <w:rFonts w:ascii="Century Gothic" w:hAnsi="Century Gothic"/>
          <w:sz w:val="24"/>
          <w:szCs w:val="24"/>
        </w:rPr>
        <w:t>and School applicati</w:t>
      </w:r>
      <w:r w:rsidR="00065F86" w:rsidRPr="00DC5CE3">
        <w:rPr>
          <w:rFonts w:ascii="Century Gothic" w:hAnsi="Century Gothic"/>
          <w:sz w:val="24"/>
          <w:szCs w:val="24"/>
        </w:rPr>
        <w:t xml:space="preserve">on meets or does not the approval criteria </w:t>
      </w:r>
    </w:p>
    <w:p w:rsidR="002B16F6" w:rsidRPr="00DC5CE3" w:rsidRDefault="00065F86" w:rsidP="00065F86">
      <w:pPr>
        <w:pStyle w:val="NoSpacing1"/>
        <w:numPr>
          <w:ilvl w:val="0"/>
          <w:numId w:val="18"/>
        </w:numPr>
        <w:rPr>
          <w:rFonts w:ascii="Century Gothic" w:hAnsi="Century Gothic" w:cs="Arial"/>
          <w:sz w:val="24"/>
          <w:szCs w:val="24"/>
        </w:rPr>
      </w:pPr>
      <w:r w:rsidRPr="00DC5CE3">
        <w:rPr>
          <w:rFonts w:ascii="Century Gothic" w:hAnsi="Century Gothic"/>
          <w:sz w:val="24"/>
          <w:szCs w:val="24"/>
        </w:rPr>
        <w:t>the awarded allocation amount</w:t>
      </w:r>
    </w:p>
    <w:p w:rsidR="00985CB2" w:rsidRPr="00DC5CE3" w:rsidRDefault="00985CB2" w:rsidP="002B16F6">
      <w:pPr>
        <w:pStyle w:val="NoSpacing1"/>
        <w:rPr>
          <w:rFonts w:ascii="Century Gothic" w:hAnsi="Century Gothic"/>
          <w:sz w:val="24"/>
          <w:szCs w:val="24"/>
        </w:rPr>
      </w:pPr>
    </w:p>
    <w:p w:rsidR="002B16F6" w:rsidRPr="00DC5CE3" w:rsidRDefault="002B16F6" w:rsidP="002B16F6">
      <w:pPr>
        <w:pStyle w:val="NoSpacing1"/>
        <w:rPr>
          <w:rFonts w:ascii="Century Gothic" w:hAnsi="Century Gothic"/>
          <w:sz w:val="24"/>
          <w:szCs w:val="24"/>
        </w:rPr>
      </w:pPr>
    </w:p>
    <w:p w:rsidR="002B16F6" w:rsidRPr="00DC5CE3" w:rsidRDefault="002B16F6" w:rsidP="002B16F6">
      <w:pPr>
        <w:pStyle w:val="NoSpacing1"/>
        <w:rPr>
          <w:rFonts w:ascii="Century Gothic" w:hAnsi="Century Gothic"/>
          <w:b/>
          <w:i/>
          <w:sz w:val="24"/>
          <w:szCs w:val="24"/>
        </w:rPr>
      </w:pPr>
      <w:r w:rsidRPr="00DC5CE3">
        <w:rPr>
          <w:rFonts w:ascii="Century Gothic" w:hAnsi="Century Gothic"/>
          <w:b/>
          <w:i/>
          <w:sz w:val="24"/>
          <w:szCs w:val="24"/>
        </w:rPr>
        <w:t>TIMELINE</w:t>
      </w:r>
    </w:p>
    <w:p w:rsidR="00F84C38" w:rsidRPr="00DC5CE3" w:rsidRDefault="00F84C38" w:rsidP="00F84C38">
      <w:pPr>
        <w:autoSpaceDE w:val="0"/>
        <w:autoSpaceDN w:val="0"/>
        <w:adjustRightInd w:val="0"/>
        <w:spacing w:after="0" w:line="240" w:lineRule="auto"/>
        <w:rPr>
          <w:rFonts w:ascii="Century Gothic" w:hAnsi="Century Gothic" w:cs="Arial"/>
        </w:rPr>
      </w:pPr>
    </w:p>
    <w:p w:rsidR="00A30713" w:rsidRPr="00DC5CE3" w:rsidRDefault="00A30713" w:rsidP="00F84C38">
      <w:pPr>
        <w:autoSpaceDE w:val="0"/>
        <w:autoSpaceDN w:val="0"/>
        <w:adjustRightInd w:val="0"/>
        <w:spacing w:after="0" w:line="240" w:lineRule="auto"/>
        <w:rPr>
          <w:rFonts w:ascii="Century Gothic" w:hAnsi="Century Gothic" w:cs="Arial"/>
        </w:rPr>
      </w:pPr>
      <w:r w:rsidRPr="00DC5CE3">
        <w:rPr>
          <w:rFonts w:ascii="Century Gothic" w:hAnsi="Century Gothic"/>
          <w:noProof/>
          <w:color w:val="FFFFFF"/>
          <w:w w:val="99"/>
          <w:sz w:val="24"/>
        </w:rPr>
        <w:drawing>
          <wp:inline distT="0" distB="0" distL="0" distR="0" wp14:anchorId="4543A0C6" wp14:editId="4E7B9489">
            <wp:extent cx="6858000" cy="1026213"/>
            <wp:effectExtent l="0" t="0" r="0" b="2159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TableGrid"/>
        <w:tblW w:w="10800" w:type="dxa"/>
        <w:jc w:val="center"/>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030A0"/>
        <w:tblLook w:val="04A0" w:firstRow="1" w:lastRow="0" w:firstColumn="1" w:lastColumn="0" w:noHBand="0" w:noVBand="1"/>
      </w:tblPr>
      <w:tblGrid>
        <w:gridCol w:w="10800"/>
      </w:tblGrid>
      <w:tr w:rsidR="00BF2E44" w:rsidRPr="00DC5CE3" w:rsidTr="003D1516">
        <w:trPr>
          <w:trHeight w:val="978"/>
          <w:jc w:val="center"/>
        </w:trPr>
        <w:tc>
          <w:tcPr>
            <w:tcW w:w="10800" w:type="dxa"/>
            <w:shd w:val="clear" w:color="auto" w:fill="7030A0"/>
            <w:vAlign w:val="center"/>
          </w:tcPr>
          <w:p w:rsidR="00212045" w:rsidRPr="00DC5CE3" w:rsidRDefault="00212045" w:rsidP="00212045">
            <w:pPr>
              <w:jc w:val="center"/>
              <w:rPr>
                <w:rFonts w:ascii="Century Gothic" w:hAnsi="Century Gothic" w:cs="Arial"/>
                <w:b/>
                <w:color w:val="FFFFFF" w:themeColor="background1"/>
                <w:sz w:val="28"/>
                <w:szCs w:val="28"/>
              </w:rPr>
            </w:pPr>
          </w:p>
          <w:p w:rsidR="00212045" w:rsidRPr="00DC5CE3" w:rsidRDefault="00BF2E44" w:rsidP="00212045">
            <w:pPr>
              <w:jc w:val="center"/>
              <w:rPr>
                <w:rFonts w:ascii="Century Gothic" w:hAnsi="Century Gothic" w:cs="Arial"/>
                <w:b/>
                <w:color w:val="FFFFFF" w:themeColor="background1"/>
                <w:sz w:val="36"/>
                <w:szCs w:val="36"/>
              </w:rPr>
            </w:pPr>
            <w:r w:rsidRPr="00DC5CE3">
              <w:rPr>
                <w:rFonts w:ascii="Century Gothic" w:hAnsi="Century Gothic" w:cs="Arial"/>
                <w:b/>
                <w:color w:val="FFFFFF" w:themeColor="background1"/>
                <w:sz w:val="36"/>
                <w:szCs w:val="36"/>
              </w:rPr>
              <w:t>Guidance</w:t>
            </w:r>
          </w:p>
        </w:tc>
      </w:tr>
    </w:tbl>
    <w:p w:rsidR="0055743D" w:rsidRPr="00DC5CE3" w:rsidRDefault="0055743D" w:rsidP="00C20BCA">
      <w:pPr>
        <w:spacing w:after="0" w:line="240" w:lineRule="auto"/>
        <w:rPr>
          <w:rFonts w:ascii="Century Gothic" w:hAnsi="Century Gothic" w:cs="Arial"/>
          <w:b/>
          <w:bCs/>
          <w:sz w:val="16"/>
          <w:szCs w:val="16"/>
        </w:rPr>
      </w:pPr>
    </w:p>
    <w:p w:rsidR="005F119D" w:rsidRPr="00DC5CE3" w:rsidRDefault="005F119D" w:rsidP="00C20BCA">
      <w:pPr>
        <w:spacing w:after="0" w:line="240" w:lineRule="auto"/>
        <w:rPr>
          <w:rFonts w:ascii="Century Gothic" w:hAnsi="Century Gothic" w:cs="Arial"/>
          <w:bCs/>
          <w:sz w:val="16"/>
          <w:szCs w:val="16"/>
        </w:rPr>
      </w:pPr>
    </w:p>
    <w:p w:rsidR="005F119D" w:rsidRPr="00DC5CE3" w:rsidRDefault="005F119D" w:rsidP="00EC2257">
      <w:pPr>
        <w:shd w:val="clear" w:color="auto" w:fill="DBC8EA"/>
        <w:autoSpaceDE w:val="0"/>
        <w:autoSpaceDN w:val="0"/>
        <w:adjustRightInd w:val="0"/>
        <w:spacing w:after="0" w:line="240" w:lineRule="auto"/>
        <w:rPr>
          <w:rFonts w:ascii="Century Gothic" w:hAnsi="Century Gothic" w:cs="Arial"/>
          <w:b/>
          <w:bCs/>
          <w:sz w:val="28"/>
          <w:szCs w:val="28"/>
        </w:rPr>
      </w:pPr>
      <w:r w:rsidRPr="00DC5CE3">
        <w:rPr>
          <w:rFonts w:ascii="Century Gothic" w:hAnsi="Century Gothic" w:cs="Arial"/>
          <w:b/>
          <w:bCs/>
          <w:sz w:val="28"/>
          <w:szCs w:val="28"/>
        </w:rPr>
        <w:t>Allowable Expenditures</w:t>
      </w:r>
    </w:p>
    <w:p w:rsidR="00940FE3" w:rsidRPr="00DC5CE3" w:rsidRDefault="00940FE3" w:rsidP="00C73D74">
      <w:pPr>
        <w:spacing w:after="0" w:line="240" w:lineRule="auto"/>
        <w:rPr>
          <w:rFonts w:ascii="Century Gothic" w:eastAsia="Calibri" w:hAnsi="Century Gothic" w:cs="Arial"/>
          <w:bCs/>
        </w:rPr>
      </w:pPr>
    </w:p>
    <w:p w:rsidR="00C73D74" w:rsidRPr="00DC5CE3" w:rsidRDefault="00C73D74" w:rsidP="00C73D74">
      <w:pPr>
        <w:spacing w:after="0" w:line="240" w:lineRule="auto"/>
        <w:rPr>
          <w:rFonts w:ascii="Century Gothic" w:eastAsia="Calibri" w:hAnsi="Century Gothic" w:cs="Arial"/>
          <w:bCs/>
        </w:rPr>
      </w:pPr>
      <w:r w:rsidRPr="00DC5CE3">
        <w:rPr>
          <w:rFonts w:ascii="Century Gothic" w:eastAsia="Calibri" w:hAnsi="Century Gothic" w:cs="Arial"/>
          <w:bCs/>
        </w:rPr>
        <w:t xml:space="preserve">All activities funded </w:t>
      </w:r>
      <w:r w:rsidR="003B5E93" w:rsidRPr="00DC5CE3">
        <w:rPr>
          <w:rFonts w:ascii="Century Gothic" w:eastAsia="Calibri" w:hAnsi="Century Gothic" w:cs="Arial"/>
          <w:bCs/>
        </w:rPr>
        <w:t>through the grant</w:t>
      </w:r>
      <w:r w:rsidRPr="00DC5CE3">
        <w:rPr>
          <w:rFonts w:ascii="Century Gothic" w:eastAsia="Calibri" w:hAnsi="Century Gothic" w:cs="Arial"/>
          <w:bCs/>
        </w:rPr>
        <w:t xml:space="preserve"> must be reasonable and necessary, directly related to the full and effective implementation</w:t>
      </w:r>
      <w:r w:rsidR="00706C65" w:rsidRPr="00DC5CE3">
        <w:rPr>
          <w:rFonts w:ascii="Century Gothic" w:eastAsia="Calibri" w:hAnsi="Century Gothic" w:cs="Arial"/>
          <w:bCs/>
        </w:rPr>
        <w:t xml:space="preserve"> of interventions</w:t>
      </w:r>
      <w:r w:rsidRPr="00DC5CE3">
        <w:rPr>
          <w:rFonts w:ascii="Century Gothic" w:eastAsia="Calibri" w:hAnsi="Century Gothic" w:cs="Arial"/>
          <w:bCs/>
        </w:rPr>
        <w:t xml:space="preserve">, address the needs identified by the LEA, and </w:t>
      </w:r>
      <w:r w:rsidR="00706C65" w:rsidRPr="00DC5CE3">
        <w:rPr>
          <w:rFonts w:ascii="Century Gothic" w:eastAsia="Calibri" w:hAnsi="Century Gothic" w:cs="Arial"/>
          <w:bCs/>
        </w:rPr>
        <w:t>advance the overall goal of increasing academic achievement.</w:t>
      </w:r>
    </w:p>
    <w:p w:rsidR="00C73D74" w:rsidRPr="00DC5CE3" w:rsidRDefault="00C73D74" w:rsidP="00C73D74">
      <w:pPr>
        <w:spacing w:after="0" w:line="240" w:lineRule="auto"/>
        <w:rPr>
          <w:rFonts w:ascii="Century Gothic" w:eastAsia="Calibri" w:hAnsi="Century Gothic" w:cs="Arial"/>
          <w:bCs/>
        </w:rPr>
      </w:pPr>
    </w:p>
    <w:p w:rsidR="00940FE3" w:rsidRPr="00DC5CE3" w:rsidRDefault="00706C65" w:rsidP="00940FE3">
      <w:pPr>
        <w:spacing w:after="0" w:line="240" w:lineRule="auto"/>
        <w:rPr>
          <w:rFonts w:ascii="Century Gothic" w:eastAsia="Calibri" w:hAnsi="Century Gothic" w:cs="Arial"/>
          <w:bCs/>
        </w:rPr>
      </w:pPr>
      <w:r w:rsidRPr="00DC5CE3">
        <w:rPr>
          <w:rFonts w:ascii="Century Gothic" w:eastAsia="Calibri" w:hAnsi="Century Gothic" w:cs="Arial"/>
          <w:bCs/>
        </w:rPr>
        <w:t xml:space="preserve">Title l A 1003a </w:t>
      </w:r>
      <w:r w:rsidR="00C73D74" w:rsidRPr="00DC5CE3">
        <w:rPr>
          <w:rFonts w:ascii="Century Gothic" w:eastAsia="Calibri" w:hAnsi="Century Gothic" w:cs="Arial"/>
          <w:bCs/>
        </w:rPr>
        <w:t xml:space="preserve">funds may not be used to supplant non-Federal funds, but only to supplement non-Federal funding provided to schools. In particular, an LEA must continue to provide all non-Federal funds that would have been provided to the school in the absence of funds. </w:t>
      </w:r>
    </w:p>
    <w:p w:rsidR="00940FE3" w:rsidRPr="00DC5CE3" w:rsidRDefault="00940FE3" w:rsidP="00940FE3">
      <w:pPr>
        <w:spacing w:after="0" w:line="240" w:lineRule="auto"/>
        <w:rPr>
          <w:rFonts w:ascii="Century Gothic" w:eastAsia="Calibri" w:hAnsi="Century Gothic" w:cs="Arial"/>
          <w:bCs/>
        </w:rPr>
      </w:pPr>
    </w:p>
    <w:p w:rsidR="00940FE3" w:rsidRPr="00DC5CE3" w:rsidRDefault="00940FE3" w:rsidP="00940FE3">
      <w:pPr>
        <w:ind w:left="820" w:right="104" w:hanging="360"/>
        <w:rPr>
          <w:rFonts w:ascii="Century Gothic" w:eastAsia="Arial" w:hAnsi="Century Gothic" w:cs="Arial"/>
        </w:rPr>
      </w:pPr>
      <w:r w:rsidRPr="00DC5CE3">
        <w:rPr>
          <w:rFonts w:ascii="Century Gothic" w:eastAsia="Wingdings 2" w:hAnsi="Century Gothic" w:cs="Wingdings 2"/>
          <w:sz w:val="24"/>
          <w:szCs w:val="24"/>
        </w:rPr>
        <w:t></w:t>
      </w:r>
      <w:r w:rsidRPr="00DC5CE3">
        <w:rPr>
          <w:rFonts w:ascii="Century Gothic" w:eastAsia="Wingdings 2" w:hAnsi="Century Gothic" w:cs="Wingdings 2"/>
          <w:spacing w:val="-146"/>
          <w:sz w:val="24"/>
          <w:szCs w:val="24"/>
        </w:rPr>
        <w:t></w:t>
      </w:r>
      <w:r w:rsidRPr="00DC5CE3">
        <w:rPr>
          <w:rFonts w:ascii="Century Gothic" w:eastAsia="Arial" w:hAnsi="Century Gothic" w:cs="Arial"/>
        </w:rPr>
        <w:t>All</w:t>
      </w:r>
      <w:r w:rsidRPr="00DC5CE3">
        <w:rPr>
          <w:rFonts w:ascii="Century Gothic" w:eastAsia="Arial" w:hAnsi="Century Gothic" w:cs="Arial"/>
          <w:spacing w:val="-1"/>
        </w:rPr>
        <w:t xml:space="preserve"> </w:t>
      </w:r>
      <w:r w:rsidRPr="00DC5CE3">
        <w:rPr>
          <w:rFonts w:ascii="Century Gothic" w:eastAsia="Arial" w:hAnsi="Century Gothic" w:cs="Arial"/>
        </w:rPr>
        <w:t>Comprehensive Support</w:t>
      </w:r>
      <w:r w:rsidRPr="00DC5CE3">
        <w:rPr>
          <w:rFonts w:ascii="Century Gothic" w:eastAsia="Arial" w:hAnsi="Century Gothic" w:cs="Arial"/>
          <w:spacing w:val="-2"/>
        </w:rPr>
        <w:t xml:space="preserve"> </w:t>
      </w:r>
      <w:r w:rsidRPr="00DC5CE3">
        <w:rPr>
          <w:rFonts w:ascii="Century Gothic" w:eastAsia="Arial" w:hAnsi="Century Gothic" w:cs="Arial"/>
        </w:rPr>
        <w:t>School</w:t>
      </w:r>
      <w:r w:rsidRPr="00DC5CE3">
        <w:rPr>
          <w:rFonts w:ascii="Century Gothic" w:eastAsia="Arial" w:hAnsi="Century Gothic" w:cs="Arial"/>
          <w:spacing w:val="-2"/>
        </w:rPr>
        <w:t xml:space="preserve"> </w:t>
      </w:r>
      <w:r w:rsidRPr="00DC5CE3">
        <w:rPr>
          <w:rFonts w:ascii="Century Gothic" w:eastAsia="Arial" w:hAnsi="Century Gothic" w:cs="Arial"/>
        </w:rPr>
        <w:t>activities</w:t>
      </w:r>
      <w:r w:rsidRPr="00DC5CE3">
        <w:rPr>
          <w:rFonts w:ascii="Century Gothic" w:eastAsia="Arial" w:hAnsi="Century Gothic" w:cs="Arial"/>
          <w:spacing w:val="-3"/>
        </w:rPr>
        <w:t xml:space="preserve"> </w:t>
      </w:r>
      <w:r w:rsidRPr="00DC5CE3">
        <w:rPr>
          <w:rFonts w:ascii="Century Gothic" w:eastAsia="Arial" w:hAnsi="Century Gothic" w:cs="Arial"/>
        </w:rPr>
        <w:t>funded</w:t>
      </w:r>
      <w:r w:rsidRPr="00DC5CE3">
        <w:rPr>
          <w:rFonts w:ascii="Century Gothic" w:eastAsia="Arial" w:hAnsi="Century Gothic" w:cs="Arial"/>
          <w:spacing w:val="-3"/>
        </w:rPr>
        <w:t xml:space="preserve"> </w:t>
      </w:r>
      <w:r w:rsidRPr="00DC5CE3">
        <w:rPr>
          <w:rFonts w:ascii="Century Gothic" w:eastAsia="Arial" w:hAnsi="Century Gothic" w:cs="Arial"/>
        </w:rPr>
        <w:t>with</w:t>
      </w:r>
      <w:r w:rsidRPr="00DC5CE3">
        <w:rPr>
          <w:rFonts w:ascii="Century Gothic" w:eastAsia="Arial" w:hAnsi="Century Gothic" w:cs="Arial"/>
          <w:spacing w:val="-1"/>
        </w:rPr>
        <w:t xml:space="preserve"> </w:t>
      </w:r>
      <w:r w:rsidRPr="00DC5CE3">
        <w:rPr>
          <w:rFonts w:ascii="Century Gothic" w:eastAsia="Arial" w:hAnsi="Century Gothic" w:cs="Arial"/>
        </w:rPr>
        <w:t>Title</w:t>
      </w:r>
      <w:r w:rsidRPr="00DC5CE3">
        <w:rPr>
          <w:rFonts w:ascii="Century Gothic" w:eastAsia="Arial" w:hAnsi="Century Gothic" w:cs="Arial"/>
          <w:spacing w:val="-1"/>
        </w:rPr>
        <w:t xml:space="preserve"> </w:t>
      </w:r>
      <w:r w:rsidRPr="00DC5CE3">
        <w:rPr>
          <w:rFonts w:ascii="Century Gothic" w:eastAsia="Arial" w:hAnsi="Century Gothic" w:cs="Arial"/>
        </w:rPr>
        <w:t>I</w:t>
      </w:r>
      <w:r w:rsidRPr="00DC5CE3">
        <w:rPr>
          <w:rFonts w:ascii="Century Gothic" w:eastAsia="Arial" w:hAnsi="Century Gothic" w:cs="Arial"/>
          <w:spacing w:val="-1"/>
        </w:rPr>
        <w:t xml:space="preserve"> </w:t>
      </w:r>
      <w:r w:rsidRPr="00DC5CE3">
        <w:rPr>
          <w:rFonts w:ascii="Century Gothic" w:eastAsia="Arial" w:hAnsi="Century Gothic" w:cs="Arial"/>
        </w:rPr>
        <w:t>1003</w:t>
      </w:r>
      <w:r w:rsidRPr="00DC5CE3">
        <w:rPr>
          <w:rFonts w:ascii="Century Gothic" w:eastAsia="Arial" w:hAnsi="Century Gothic" w:cs="Arial"/>
          <w:spacing w:val="-1"/>
        </w:rPr>
        <w:t xml:space="preserve"> </w:t>
      </w:r>
      <w:r w:rsidRPr="00DC5CE3">
        <w:rPr>
          <w:rFonts w:ascii="Century Gothic" w:eastAsia="Arial" w:hAnsi="Century Gothic" w:cs="Arial"/>
        </w:rPr>
        <w:t>(a) School Improvement</w:t>
      </w:r>
      <w:r w:rsidRPr="00DC5CE3">
        <w:rPr>
          <w:rFonts w:ascii="Century Gothic" w:eastAsia="Arial" w:hAnsi="Century Gothic" w:cs="Arial"/>
          <w:spacing w:val="-2"/>
        </w:rPr>
        <w:t xml:space="preserve"> </w:t>
      </w:r>
      <w:r w:rsidRPr="00DC5CE3">
        <w:rPr>
          <w:rFonts w:ascii="Century Gothic" w:eastAsia="Arial" w:hAnsi="Century Gothic" w:cs="Arial"/>
        </w:rPr>
        <w:t>funds</w:t>
      </w:r>
      <w:r w:rsidRPr="00DC5CE3">
        <w:rPr>
          <w:rFonts w:ascii="Century Gothic" w:eastAsia="Arial" w:hAnsi="Century Gothic" w:cs="Arial"/>
          <w:spacing w:val="-3"/>
        </w:rPr>
        <w:t xml:space="preserve"> </w:t>
      </w:r>
      <w:r w:rsidRPr="00DC5CE3">
        <w:rPr>
          <w:rFonts w:ascii="Century Gothic" w:eastAsia="Arial" w:hAnsi="Century Gothic" w:cs="Arial"/>
        </w:rPr>
        <w:t>must be reasonable and necessary and directly related to the implementation of the LEA</w:t>
      </w:r>
      <w:r w:rsidRPr="00DC5CE3">
        <w:rPr>
          <w:rFonts w:ascii="Century Gothic" w:eastAsia="Arial" w:hAnsi="Century Gothic" w:cs="Arial"/>
          <w:spacing w:val="-17"/>
        </w:rPr>
        <w:t xml:space="preserve"> </w:t>
      </w:r>
      <w:r w:rsidRPr="00DC5CE3">
        <w:rPr>
          <w:rFonts w:ascii="Century Gothic" w:eastAsia="Arial" w:hAnsi="Century Gothic" w:cs="Arial"/>
        </w:rPr>
        <w:t>and School Continuous Improvement Plan including the 7 Turnaround Principles to</w:t>
      </w:r>
      <w:r w:rsidRPr="00DC5CE3">
        <w:rPr>
          <w:rFonts w:ascii="Century Gothic" w:eastAsia="Arial" w:hAnsi="Century Gothic" w:cs="Arial"/>
          <w:spacing w:val="-21"/>
        </w:rPr>
        <w:t xml:space="preserve"> </w:t>
      </w:r>
      <w:r w:rsidRPr="00DC5CE3">
        <w:rPr>
          <w:rFonts w:ascii="Century Gothic" w:eastAsia="Arial" w:hAnsi="Century Gothic" w:cs="Arial"/>
        </w:rPr>
        <w:t>address the needs identified in the schools’ needs assessment and advance the overall goal</w:t>
      </w:r>
      <w:r w:rsidRPr="00DC5CE3">
        <w:rPr>
          <w:rFonts w:ascii="Century Gothic" w:eastAsia="Arial" w:hAnsi="Century Gothic" w:cs="Arial"/>
          <w:spacing w:val="-11"/>
        </w:rPr>
        <w:t xml:space="preserve"> </w:t>
      </w:r>
      <w:r w:rsidRPr="00DC5CE3">
        <w:rPr>
          <w:rFonts w:ascii="Century Gothic" w:eastAsia="Arial" w:hAnsi="Century Gothic" w:cs="Arial"/>
        </w:rPr>
        <w:t>to increase the academic achievement in low performing</w:t>
      </w:r>
      <w:r w:rsidRPr="00DC5CE3">
        <w:rPr>
          <w:rFonts w:ascii="Century Gothic" w:eastAsia="Arial" w:hAnsi="Century Gothic" w:cs="Arial"/>
          <w:spacing w:val="-13"/>
        </w:rPr>
        <w:t xml:space="preserve"> </w:t>
      </w:r>
      <w:r w:rsidRPr="00DC5CE3">
        <w:rPr>
          <w:rFonts w:ascii="Century Gothic" w:eastAsia="Arial" w:hAnsi="Century Gothic" w:cs="Arial"/>
        </w:rPr>
        <w:t>schools.</w:t>
      </w:r>
    </w:p>
    <w:p w:rsidR="00940FE3" w:rsidRPr="00DC5CE3" w:rsidRDefault="00940FE3" w:rsidP="00940FE3">
      <w:pPr>
        <w:ind w:left="820" w:right="104" w:hanging="360"/>
        <w:rPr>
          <w:rFonts w:ascii="Century Gothic" w:eastAsia="Comic Sans MS" w:hAnsi="Century Gothic" w:cs="Comic Sans MS"/>
          <w:sz w:val="24"/>
          <w:szCs w:val="24"/>
        </w:rPr>
      </w:pPr>
      <w:r w:rsidRPr="00DC5CE3">
        <w:rPr>
          <w:rFonts w:ascii="Century Gothic" w:eastAsia="Wingdings 2" w:hAnsi="Century Gothic" w:cs="Wingdings 2"/>
          <w:sz w:val="24"/>
          <w:szCs w:val="24"/>
        </w:rPr>
        <w:t></w:t>
      </w:r>
      <w:r w:rsidRPr="00DC5CE3">
        <w:rPr>
          <w:rFonts w:ascii="Century Gothic" w:eastAsia="Wingdings 2" w:hAnsi="Century Gothic" w:cs="Wingdings 2"/>
          <w:spacing w:val="-145"/>
          <w:sz w:val="24"/>
          <w:szCs w:val="24"/>
        </w:rPr>
        <w:t></w:t>
      </w:r>
      <w:r w:rsidRPr="00DC5CE3">
        <w:rPr>
          <w:rFonts w:ascii="Century Gothic" w:eastAsia="Arial" w:hAnsi="Century Gothic" w:cs="Arial"/>
        </w:rPr>
        <w:t>All</w:t>
      </w:r>
      <w:r w:rsidRPr="00DC5CE3">
        <w:rPr>
          <w:rFonts w:ascii="Century Gothic" w:eastAsia="Arial" w:hAnsi="Century Gothic" w:cs="Arial"/>
          <w:spacing w:val="-1"/>
        </w:rPr>
        <w:t xml:space="preserve"> </w:t>
      </w:r>
      <w:r w:rsidRPr="00DC5CE3">
        <w:rPr>
          <w:rFonts w:ascii="Century Gothic" w:eastAsia="Arial" w:hAnsi="Century Gothic" w:cs="Arial"/>
        </w:rPr>
        <w:t>Targeted Support</w:t>
      </w:r>
      <w:r w:rsidRPr="00DC5CE3">
        <w:rPr>
          <w:rFonts w:ascii="Century Gothic" w:eastAsia="Arial" w:hAnsi="Century Gothic" w:cs="Arial"/>
          <w:spacing w:val="-1"/>
        </w:rPr>
        <w:t xml:space="preserve"> </w:t>
      </w:r>
      <w:r w:rsidRPr="00DC5CE3">
        <w:rPr>
          <w:rFonts w:ascii="Century Gothic" w:eastAsia="Arial" w:hAnsi="Century Gothic" w:cs="Arial"/>
        </w:rPr>
        <w:t>School</w:t>
      </w:r>
      <w:r w:rsidRPr="00DC5CE3">
        <w:rPr>
          <w:rFonts w:ascii="Century Gothic" w:eastAsia="Arial" w:hAnsi="Century Gothic" w:cs="Arial"/>
          <w:spacing w:val="-2"/>
        </w:rPr>
        <w:t xml:space="preserve"> </w:t>
      </w:r>
      <w:r w:rsidRPr="00DC5CE3">
        <w:rPr>
          <w:rFonts w:ascii="Century Gothic" w:eastAsia="Arial" w:hAnsi="Century Gothic" w:cs="Arial"/>
        </w:rPr>
        <w:t>activities</w:t>
      </w:r>
      <w:r w:rsidRPr="00DC5CE3">
        <w:rPr>
          <w:rFonts w:ascii="Century Gothic" w:eastAsia="Arial" w:hAnsi="Century Gothic" w:cs="Arial"/>
          <w:spacing w:val="-3"/>
        </w:rPr>
        <w:t xml:space="preserve"> </w:t>
      </w:r>
      <w:r w:rsidRPr="00DC5CE3">
        <w:rPr>
          <w:rFonts w:ascii="Century Gothic" w:eastAsia="Arial" w:hAnsi="Century Gothic" w:cs="Arial"/>
        </w:rPr>
        <w:t>funded</w:t>
      </w:r>
      <w:r w:rsidRPr="00DC5CE3">
        <w:rPr>
          <w:rFonts w:ascii="Century Gothic" w:eastAsia="Arial" w:hAnsi="Century Gothic" w:cs="Arial"/>
          <w:spacing w:val="-3"/>
        </w:rPr>
        <w:t xml:space="preserve"> </w:t>
      </w:r>
      <w:r w:rsidRPr="00DC5CE3">
        <w:rPr>
          <w:rFonts w:ascii="Century Gothic" w:eastAsia="Arial" w:hAnsi="Century Gothic" w:cs="Arial"/>
        </w:rPr>
        <w:t>with</w:t>
      </w:r>
      <w:r w:rsidRPr="00DC5CE3">
        <w:rPr>
          <w:rFonts w:ascii="Century Gothic" w:eastAsia="Arial" w:hAnsi="Century Gothic" w:cs="Arial"/>
          <w:spacing w:val="-1"/>
        </w:rPr>
        <w:t xml:space="preserve"> </w:t>
      </w:r>
      <w:r w:rsidRPr="00DC5CE3">
        <w:rPr>
          <w:rFonts w:ascii="Century Gothic" w:eastAsia="Arial" w:hAnsi="Century Gothic" w:cs="Arial"/>
        </w:rPr>
        <w:t>Title</w:t>
      </w:r>
      <w:r w:rsidRPr="00DC5CE3">
        <w:rPr>
          <w:rFonts w:ascii="Century Gothic" w:eastAsia="Arial" w:hAnsi="Century Gothic" w:cs="Arial"/>
          <w:spacing w:val="-3"/>
        </w:rPr>
        <w:t xml:space="preserve"> </w:t>
      </w:r>
      <w:r w:rsidRPr="00DC5CE3">
        <w:rPr>
          <w:rFonts w:ascii="Century Gothic" w:eastAsia="Arial" w:hAnsi="Century Gothic" w:cs="Arial"/>
        </w:rPr>
        <w:t>I</w:t>
      </w:r>
      <w:r w:rsidRPr="00DC5CE3">
        <w:rPr>
          <w:rFonts w:ascii="Century Gothic" w:eastAsia="Arial" w:hAnsi="Century Gothic" w:cs="Arial"/>
          <w:spacing w:val="-2"/>
        </w:rPr>
        <w:t xml:space="preserve"> </w:t>
      </w:r>
      <w:r w:rsidRPr="00DC5CE3">
        <w:rPr>
          <w:rFonts w:ascii="Century Gothic" w:eastAsia="Arial" w:hAnsi="Century Gothic" w:cs="Arial"/>
        </w:rPr>
        <w:t>1003</w:t>
      </w:r>
      <w:r w:rsidRPr="00DC5CE3">
        <w:rPr>
          <w:rFonts w:ascii="Century Gothic" w:eastAsia="Arial" w:hAnsi="Century Gothic" w:cs="Arial"/>
          <w:spacing w:val="-3"/>
        </w:rPr>
        <w:t xml:space="preserve"> </w:t>
      </w:r>
      <w:r w:rsidRPr="00DC5CE3">
        <w:rPr>
          <w:rFonts w:ascii="Century Gothic" w:eastAsia="Arial" w:hAnsi="Century Gothic" w:cs="Arial"/>
        </w:rPr>
        <w:t>(a)</w:t>
      </w:r>
      <w:r w:rsidRPr="00DC5CE3">
        <w:rPr>
          <w:rFonts w:ascii="Century Gothic" w:eastAsia="Arial" w:hAnsi="Century Gothic" w:cs="Arial"/>
          <w:spacing w:val="-2"/>
        </w:rPr>
        <w:t xml:space="preserve"> </w:t>
      </w:r>
      <w:r w:rsidRPr="00DC5CE3">
        <w:rPr>
          <w:rFonts w:ascii="Century Gothic" w:eastAsia="Arial" w:hAnsi="Century Gothic" w:cs="Arial"/>
        </w:rPr>
        <w:t>School</w:t>
      </w:r>
      <w:r w:rsidRPr="00DC5CE3">
        <w:rPr>
          <w:rFonts w:ascii="Century Gothic" w:eastAsia="Arial" w:hAnsi="Century Gothic" w:cs="Arial"/>
          <w:spacing w:val="-4"/>
        </w:rPr>
        <w:t xml:space="preserve"> </w:t>
      </w:r>
      <w:r w:rsidRPr="00DC5CE3">
        <w:rPr>
          <w:rFonts w:ascii="Century Gothic" w:eastAsia="Arial" w:hAnsi="Century Gothic" w:cs="Arial"/>
        </w:rPr>
        <w:t>Improvement</w:t>
      </w:r>
      <w:r w:rsidRPr="00DC5CE3">
        <w:rPr>
          <w:rFonts w:ascii="Century Gothic" w:eastAsia="Arial" w:hAnsi="Century Gothic" w:cs="Arial"/>
          <w:spacing w:val="-4"/>
        </w:rPr>
        <w:t xml:space="preserve"> </w:t>
      </w:r>
      <w:r w:rsidRPr="00DC5CE3">
        <w:rPr>
          <w:rFonts w:ascii="Century Gothic" w:eastAsia="Arial" w:hAnsi="Century Gothic" w:cs="Arial"/>
        </w:rPr>
        <w:t>funds</w:t>
      </w:r>
      <w:r w:rsidRPr="00DC5CE3">
        <w:rPr>
          <w:rFonts w:ascii="Century Gothic" w:eastAsia="Arial" w:hAnsi="Century Gothic" w:cs="Arial"/>
          <w:spacing w:val="-3"/>
        </w:rPr>
        <w:t xml:space="preserve"> </w:t>
      </w:r>
      <w:r w:rsidRPr="00DC5CE3">
        <w:rPr>
          <w:rFonts w:ascii="Century Gothic" w:eastAsia="Arial" w:hAnsi="Century Gothic" w:cs="Arial"/>
        </w:rPr>
        <w:t>must be reasonable and necessary and directly related to the implementation of the LEA</w:t>
      </w:r>
      <w:r w:rsidRPr="00DC5CE3">
        <w:rPr>
          <w:rFonts w:ascii="Century Gothic" w:eastAsia="Arial" w:hAnsi="Century Gothic" w:cs="Arial"/>
          <w:spacing w:val="-12"/>
        </w:rPr>
        <w:t xml:space="preserve"> </w:t>
      </w:r>
      <w:r w:rsidRPr="00DC5CE3">
        <w:rPr>
          <w:rFonts w:ascii="Century Gothic" w:eastAsia="Arial" w:hAnsi="Century Gothic" w:cs="Arial"/>
        </w:rPr>
        <w:t>and School Continuous Improvement Plan including applicable 7 Turnaround Principles</w:t>
      </w:r>
      <w:r w:rsidRPr="00DC5CE3">
        <w:rPr>
          <w:rFonts w:ascii="Century Gothic" w:eastAsia="Arial" w:hAnsi="Century Gothic" w:cs="Arial"/>
          <w:spacing w:val="-19"/>
        </w:rPr>
        <w:t xml:space="preserve"> </w:t>
      </w:r>
      <w:r w:rsidRPr="00DC5CE3">
        <w:rPr>
          <w:rFonts w:ascii="Century Gothic" w:eastAsia="Arial" w:hAnsi="Century Gothic" w:cs="Arial"/>
        </w:rPr>
        <w:t>to address the needs identified in the schools’ needs assessment and advance the</w:t>
      </w:r>
      <w:r w:rsidRPr="00DC5CE3">
        <w:rPr>
          <w:rFonts w:ascii="Century Gothic" w:eastAsia="Arial" w:hAnsi="Century Gothic" w:cs="Arial"/>
          <w:spacing w:val="-14"/>
        </w:rPr>
        <w:t xml:space="preserve"> </w:t>
      </w:r>
      <w:r w:rsidRPr="00DC5CE3">
        <w:rPr>
          <w:rFonts w:ascii="Century Gothic" w:eastAsia="Arial" w:hAnsi="Century Gothic" w:cs="Arial"/>
        </w:rPr>
        <w:t>overall goal to increase the academic achievement in low performing schools.</w:t>
      </w:r>
    </w:p>
    <w:p w:rsidR="00940FE3" w:rsidRPr="00DC5CE3" w:rsidRDefault="00940FE3" w:rsidP="00940FE3">
      <w:pPr>
        <w:pStyle w:val="BodyText"/>
        <w:ind w:left="820" w:right="104"/>
        <w:rPr>
          <w:rFonts w:ascii="Century Gothic" w:hAnsi="Century Gothic"/>
        </w:rPr>
      </w:pPr>
      <w:r w:rsidRPr="00DC5CE3">
        <w:rPr>
          <w:rFonts w:ascii="Century Gothic" w:eastAsia="Wingdings 2" w:hAnsi="Century Gothic" w:cs="Wingdings 2"/>
        </w:rPr>
        <w:t></w:t>
      </w:r>
      <w:r w:rsidRPr="00DC5CE3">
        <w:rPr>
          <w:rFonts w:ascii="Century Gothic" w:eastAsia="Wingdings 2" w:hAnsi="Century Gothic" w:cs="Wingdings 2"/>
          <w:spacing w:val="-148"/>
        </w:rPr>
        <w:t></w:t>
      </w:r>
      <w:r w:rsidRPr="00DC5CE3">
        <w:rPr>
          <w:rFonts w:ascii="Century Gothic" w:hAnsi="Century Gothic"/>
        </w:rPr>
        <w:t>Strategies</w:t>
      </w:r>
      <w:r w:rsidRPr="00DC5CE3">
        <w:rPr>
          <w:rFonts w:ascii="Century Gothic" w:hAnsi="Century Gothic"/>
          <w:spacing w:val="-3"/>
        </w:rPr>
        <w:t xml:space="preserve"> </w:t>
      </w:r>
      <w:r w:rsidRPr="00DC5CE3">
        <w:rPr>
          <w:rFonts w:ascii="Century Gothic" w:hAnsi="Century Gothic"/>
        </w:rPr>
        <w:t>and</w:t>
      </w:r>
      <w:r w:rsidRPr="00DC5CE3">
        <w:rPr>
          <w:rFonts w:ascii="Century Gothic" w:hAnsi="Century Gothic"/>
          <w:spacing w:val="-3"/>
        </w:rPr>
        <w:t xml:space="preserve"> </w:t>
      </w:r>
      <w:r w:rsidRPr="00DC5CE3">
        <w:rPr>
          <w:rFonts w:ascii="Century Gothic" w:hAnsi="Century Gothic"/>
        </w:rPr>
        <w:t>action</w:t>
      </w:r>
      <w:r w:rsidRPr="00DC5CE3">
        <w:rPr>
          <w:rFonts w:ascii="Century Gothic" w:hAnsi="Century Gothic"/>
          <w:spacing w:val="-4"/>
        </w:rPr>
        <w:t xml:space="preserve"> </w:t>
      </w:r>
      <w:r w:rsidRPr="00DC5CE3">
        <w:rPr>
          <w:rFonts w:ascii="Century Gothic" w:hAnsi="Century Gothic"/>
        </w:rPr>
        <w:t>steps</w:t>
      </w:r>
      <w:r w:rsidRPr="00DC5CE3">
        <w:rPr>
          <w:rFonts w:ascii="Century Gothic" w:hAnsi="Century Gothic"/>
          <w:spacing w:val="-2"/>
        </w:rPr>
        <w:t xml:space="preserve"> </w:t>
      </w:r>
      <w:r w:rsidRPr="00DC5CE3">
        <w:rPr>
          <w:rFonts w:ascii="Century Gothic" w:hAnsi="Century Gothic"/>
        </w:rPr>
        <w:t>support</w:t>
      </w:r>
      <w:r w:rsidRPr="00DC5CE3">
        <w:rPr>
          <w:rFonts w:ascii="Century Gothic" w:hAnsi="Century Gothic"/>
          <w:spacing w:val="-2"/>
        </w:rPr>
        <w:t xml:space="preserve"> </w:t>
      </w:r>
      <w:r w:rsidRPr="00DC5CE3">
        <w:rPr>
          <w:rFonts w:ascii="Century Gothic" w:hAnsi="Century Gothic"/>
        </w:rPr>
        <w:t>improved</w:t>
      </w:r>
      <w:r w:rsidRPr="00DC5CE3">
        <w:rPr>
          <w:rFonts w:ascii="Century Gothic" w:hAnsi="Century Gothic"/>
          <w:spacing w:val="-2"/>
        </w:rPr>
        <w:t xml:space="preserve"> </w:t>
      </w:r>
      <w:r w:rsidRPr="00DC5CE3">
        <w:rPr>
          <w:rFonts w:ascii="Century Gothic" w:hAnsi="Century Gothic"/>
        </w:rPr>
        <w:t>student</w:t>
      </w:r>
      <w:r w:rsidRPr="00DC5CE3">
        <w:rPr>
          <w:rFonts w:ascii="Century Gothic" w:hAnsi="Century Gothic"/>
          <w:spacing w:val="-4"/>
        </w:rPr>
        <w:t xml:space="preserve"> </w:t>
      </w:r>
      <w:r w:rsidRPr="00DC5CE3">
        <w:rPr>
          <w:rFonts w:ascii="Century Gothic" w:hAnsi="Century Gothic"/>
        </w:rPr>
        <w:t>academic</w:t>
      </w:r>
      <w:r w:rsidRPr="00DC5CE3">
        <w:rPr>
          <w:rFonts w:ascii="Century Gothic" w:hAnsi="Century Gothic"/>
          <w:spacing w:val="-6"/>
        </w:rPr>
        <w:t xml:space="preserve"> </w:t>
      </w:r>
      <w:r w:rsidRPr="00DC5CE3">
        <w:rPr>
          <w:rFonts w:ascii="Century Gothic" w:hAnsi="Century Gothic"/>
        </w:rPr>
        <w:t>achievement based on needs assessment referenced</w:t>
      </w:r>
      <w:r w:rsidRPr="00DC5CE3">
        <w:rPr>
          <w:rFonts w:ascii="Century Gothic" w:hAnsi="Century Gothic"/>
          <w:spacing w:val="-17"/>
        </w:rPr>
        <w:t xml:space="preserve"> </w:t>
      </w:r>
      <w:r w:rsidRPr="00DC5CE3">
        <w:rPr>
          <w:rFonts w:ascii="Century Gothic" w:hAnsi="Century Gothic"/>
        </w:rPr>
        <w:t>above:</w:t>
      </w:r>
    </w:p>
    <w:p w:rsidR="00940FE3" w:rsidRPr="00DC5CE3" w:rsidRDefault="00940FE3" w:rsidP="00940FE3">
      <w:pPr>
        <w:pStyle w:val="ListParagraph"/>
        <w:widowControl w:val="0"/>
        <w:numPr>
          <w:ilvl w:val="0"/>
          <w:numId w:val="10"/>
        </w:numPr>
        <w:tabs>
          <w:tab w:val="left" w:pos="1541"/>
        </w:tabs>
        <w:spacing w:after="0" w:line="336" w:lineRule="exact"/>
        <w:ind w:right="104"/>
        <w:contextualSpacing w:val="0"/>
        <w:rPr>
          <w:rFonts w:ascii="Century Gothic" w:eastAsia="Comic Sans MS" w:hAnsi="Century Gothic" w:cs="Comic Sans MS"/>
          <w:sz w:val="24"/>
          <w:szCs w:val="24"/>
        </w:rPr>
      </w:pPr>
      <w:r w:rsidRPr="00DC5CE3">
        <w:rPr>
          <w:rFonts w:ascii="Century Gothic" w:hAnsi="Century Gothic"/>
          <w:sz w:val="24"/>
        </w:rPr>
        <w:t>Leadership</w:t>
      </w:r>
      <w:r w:rsidRPr="00DC5CE3">
        <w:rPr>
          <w:rFonts w:ascii="Century Gothic" w:hAnsi="Century Gothic"/>
          <w:spacing w:val="-2"/>
          <w:sz w:val="24"/>
        </w:rPr>
        <w:t xml:space="preserve"> </w:t>
      </w:r>
      <w:r w:rsidRPr="00DC5CE3">
        <w:rPr>
          <w:rFonts w:ascii="Century Gothic" w:hAnsi="Century Gothic"/>
          <w:sz w:val="24"/>
        </w:rPr>
        <w:t>Development</w:t>
      </w:r>
    </w:p>
    <w:p w:rsidR="00940FE3" w:rsidRPr="00DC5CE3" w:rsidRDefault="00940FE3" w:rsidP="00940FE3">
      <w:pPr>
        <w:pStyle w:val="ListParagraph"/>
        <w:widowControl w:val="0"/>
        <w:numPr>
          <w:ilvl w:val="0"/>
          <w:numId w:val="10"/>
        </w:numPr>
        <w:tabs>
          <w:tab w:val="left" w:pos="1541"/>
        </w:tabs>
        <w:spacing w:after="0" w:line="334" w:lineRule="exact"/>
        <w:ind w:right="104"/>
        <w:contextualSpacing w:val="0"/>
        <w:rPr>
          <w:rFonts w:ascii="Century Gothic" w:eastAsia="Comic Sans MS" w:hAnsi="Century Gothic" w:cs="Comic Sans MS"/>
          <w:sz w:val="24"/>
          <w:szCs w:val="24"/>
        </w:rPr>
      </w:pPr>
      <w:r w:rsidRPr="00DC5CE3">
        <w:rPr>
          <w:rFonts w:ascii="Century Gothic" w:hAnsi="Century Gothic"/>
          <w:sz w:val="24"/>
        </w:rPr>
        <w:t>Professional Learning activities (conferences and related</w:t>
      </w:r>
      <w:r w:rsidRPr="00DC5CE3">
        <w:rPr>
          <w:rFonts w:ascii="Century Gothic" w:hAnsi="Century Gothic"/>
          <w:spacing w:val="-7"/>
          <w:sz w:val="24"/>
        </w:rPr>
        <w:t xml:space="preserve"> </w:t>
      </w:r>
      <w:r w:rsidRPr="00DC5CE3">
        <w:rPr>
          <w:rFonts w:ascii="Century Gothic" w:hAnsi="Century Gothic"/>
          <w:sz w:val="24"/>
        </w:rPr>
        <w:t>travel)</w:t>
      </w:r>
    </w:p>
    <w:p w:rsidR="00940FE3" w:rsidRPr="00DC5CE3" w:rsidRDefault="00940FE3" w:rsidP="00940FE3">
      <w:pPr>
        <w:pStyle w:val="ListParagraph"/>
        <w:widowControl w:val="0"/>
        <w:numPr>
          <w:ilvl w:val="0"/>
          <w:numId w:val="10"/>
        </w:numPr>
        <w:tabs>
          <w:tab w:val="left" w:pos="1541"/>
        </w:tabs>
        <w:spacing w:after="0" w:line="240" w:lineRule="auto"/>
        <w:ind w:right="553"/>
        <w:contextualSpacing w:val="0"/>
        <w:rPr>
          <w:rFonts w:ascii="Century Gothic" w:eastAsia="Comic Sans MS" w:hAnsi="Century Gothic" w:cs="Comic Sans MS"/>
          <w:sz w:val="24"/>
          <w:szCs w:val="24"/>
        </w:rPr>
      </w:pPr>
      <w:r w:rsidRPr="00DC5CE3">
        <w:rPr>
          <w:rFonts w:ascii="Century Gothic" w:hAnsi="Century Gothic"/>
          <w:sz w:val="24"/>
        </w:rPr>
        <w:t>Educational Service Provider (external provider) services based</w:t>
      </w:r>
      <w:r w:rsidRPr="00DC5CE3">
        <w:rPr>
          <w:rFonts w:ascii="Century Gothic" w:hAnsi="Century Gothic"/>
          <w:spacing w:val="-23"/>
          <w:sz w:val="24"/>
        </w:rPr>
        <w:t xml:space="preserve"> </w:t>
      </w:r>
      <w:r w:rsidRPr="00DC5CE3">
        <w:rPr>
          <w:rFonts w:ascii="Century Gothic" w:hAnsi="Century Gothic"/>
          <w:sz w:val="24"/>
        </w:rPr>
        <w:t>on specific</w:t>
      </w:r>
      <w:r w:rsidRPr="00DC5CE3">
        <w:rPr>
          <w:rFonts w:ascii="Century Gothic" w:hAnsi="Century Gothic"/>
          <w:spacing w:val="-3"/>
          <w:sz w:val="24"/>
        </w:rPr>
        <w:t xml:space="preserve"> </w:t>
      </w:r>
      <w:r w:rsidRPr="00DC5CE3">
        <w:rPr>
          <w:rFonts w:ascii="Century Gothic" w:hAnsi="Century Gothic"/>
          <w:sz w:val="24"/>
        </w:rPr>
        <w:t>needs</w:t>
      </w:r>
    </w:p>
    <w:p w:rsidR="00940FE3" w:rsidRPr="00DC5CE3" w:rsidRDefault="00940FE3" w:rsidP="00940FE3">
      <w:pPr>
        <w:pStyle w:val="ListParagraph"/>
        <w:widowControl w:val="0"/>
        <w:numPr>
          <w:ilvl w:val="0"/>
          <w:numId w:val="10"/>
        </w:numPr>
        <w:tabs>
          <w:tab w:val="left" w:pos="1541"/>
        </w:tabs>
        <w:spacing w:after="0" w:line="336" w:lineRule="exact"/>
        <w:ind w:right="104"/>
        <w:contextualSpacing w:val="0"/>
        <w:rPr>
          <w:rFonts w:ascii="Century Gothic" w:eastAsia="Comic Sans MS" w:hAnsi="Century Gothic" w:cs="Comic Sans MS"/>
          <w:sz w:val="24"/>
          <w:szCs w:val="24"/>
        </w:rPr>
      </w:pPr>
      <w:r w:rsidRPr="00DC5CE3">
        <w:rPr>
          <w:rFonts w:ascii="Century Gothic" w:hAnsi="Century Gothic"/>
          <w:sz w:val="24"/>
        </w:rPr>
        <w:t>Off Contract</w:t>
      </w:r>
      <w:r w:rsidRPr="00DC5CE3">
        <w:rPr>
          <w:rFonts w:ascii="Century Gothic" w:hAnsi="Century Gothic"/>
          <w:spacing w:val="-3"/>
          <w:sz w:val="24"/>
        </w:rPr>
        <w:t xml:space="preserve"> </w:t>
      </w:r>
      <w:r w:rsidRPr="00DC5CE3">
        <w:rPr>
          <w:rFonts w:ascii="Century Gothic" w:hAnsi="Century Gothic"/>
          <w:sz w:val="24"/>
        </w:rPr>
        <w:t>Pay</w:t>
      </w:r>
    </w:p>
    <w:p w:rsidR="00940FE3" w:rsidRPr="00DC5CE3" w:rsidRDefault="00940FE3" w:rsidP="00940FE3">
      <w:pPr>
        <w:pStyle w:val="ListParagraph"/>
        <w:widowControl w:val="0"/>
        <w:numPr>
          <w:ilvl w:val="1"/>
          <w:numId w:val="10"/>
        </w:numPr>
        <w:tabs>
          <w:tab w:val="left" w:pos="2261"/>
        </w:tabs>
        <w:spacing w:before="46" w:after="0"/>
        <w:ind w:right="128"/>
        <w:contextualSpacing w:val="0"/>
        <w:rPr>
          <w:rFonts w:ascii="Century Gothic" w:eastAsia="Comic Sans MS" w:hAnsi="Century Gothic" w:cs="Comic Sans MS"/>
          <w:sz w:val="24"/>
          <w:szCs w:val="24"/>
        </w:rPr>
      </w:pPr>
      <w:r w:rsidRPr="00DC5CE3">
        <w:rPr>
          <w:rFonts w:ascii="Century Gothic" w:eastAsia="Comic Sans MS" w:hAnsi="Century Gothic" w:cs="Comic Sans MS"/>
          <w:sz w:val="24"/>
          <w:szCs w:val="24"/>
        </w:rPr>
        <w:lastRenderedPageBreak/>
        <w:t>Site level instructional staff for above and beyond. (We</w:t>
      </w:r>
      <w:r w:rsidRPr="00DC5CE3">
        <w:rPr>
          <w:rFonts w:ascii="Century Gothic" w:eastAsia="Comic Sans MS" w:hAnsi="Century Gothic" w:cs="Comic Sans MS"/>
          <w:spacing w:val="-10"/>
          <w:sz w:val="24"/>
          <w:szCs w:val="24"/>
        </w:rPr>
        <w:t xml:space="preserve"> </w:t>
      </w:r>
      <w:r w:rsidRPr="00DC5CE3">
        <w:rPr>
          <w:rFonts w:ascii="Century Gothic" w:eastAsia="Comic Sans MS" w:hAnsi="Century Gothic" w:cs="Comic Sans MS"/>
          <w:sz w:val="24"/>
          <w:szCs w:val="24"/>
        </w:rPr>
        <w:t>acknowledge</w:t>
      </w:r>
      <w:r w:rsidRPr="00DC5CE3">
        <w:rPr>
          <w:rFonts w:ascii="Century Gothic" w:eastAsia="Comic Sans MS" w:hAnsi="Century Gothic" w:cs="Comic Sans MS"/>
          <w:w w:val="99"/>
          <w:sz w:val="24"/>
          <w:szCs w:val="24"/>
        </w:rPr>
        <w:t xml:space="preserve"> </w:t>
      </w:r>
      <w:r w:rsidRPr="00DC5CE3">
        <w:rPr>
          <w:rFonts w:ascii="Century Gothic" w:eastAsia="Comic Sans MS" w:hAnsi="Century Gothic" w:cs="Comic Sans MS"/>
          <w:sz w:val="24"/>
          <w:szCs w:val="24"/>
        </w:rPr>
        <w:t xml:space="preserve">that teachers </w:t>
      </w:r>
      <w:r w:rsidR="003B5E93" w:rsidRPr="00DC5CE3">
        <w:rPr>
          <w:rFonts w:ascii="Century Gothic" w:eastAsia="Comic Sans MS" w:hAnsi="Century Gothic" w:cs="Comic Sans MS"/>
          <w:sz w:val="24"/>
          <w:szCs w:val="24"/>
        </w:rPr>
        <w:t xml:space="preserve">continually </w:t>
      </w:r>
      <w:r w:rsidRPr="00DC5CE3">
        <w:rPr>
          <w:rFonts w:ascii="Century Gothic" w:eastAsia="Comic Sans MS" w:hAnsi="Century Gothic" w:cs="Comic Sans MS"/>
          <w:sz w:val="24"/>
          <w:szCs w:val="24"/>
        </w:rPr>
        <w:t>work “above and beyond“ to accomplish</w:t>
      </w:r>
      <w:r w:rsidRPr="00DC5CE3">
        <w:rPr>
          <w:rFonts w:ascii="Century Gothic" w:eastAsia="Comic Sans MS" w:hAnsi="Century Gothic" w:cs="Comic Sans MS"/>
          <w:spacing w:val="-19"/>
          <w:sz w:val="24"/>
          <w:szCs w:val="24"/>
        </w:rPr>
        <w:t xml:space="preserve"> </w:t>
      </w:r>
      <w:r w:rsidRPr="00DC5CE3">
        <w:rPr>
          <w:rFonts w:ascii="Century Gothic" w:eastAsia="Comic Sans MS" w:hAnsi="Century Gothic" w:cs="Comic Sans MS"/>
          <w:sz w:val="24"/>
          <w:szCs w:val="24"/>
        </w:rPr>
        <w:t xml:space="preserve">all the </w:t>
      </w:r>
      <w:r w:rsidR="003B5E93" w:rsidRPr="00DC5CE3">
        <w:rPr>
          <w:rFonts w:ascii="Century Gothic" w:eastAsia="Comic Sans MS" w:hAnsi="Century Gothic" w:cs="Comic Sans MS"/>
          <w:sz w:val="24"/>
          <w:szCs w:val="24"/>
        </w:rPr>
        <w:t>necessary</w:t>
      </w:r>
      <w:r w:rsidR="00E529E1" w:rsidRPr="00DC5CE3">
        <w:rPr>
          <w:rFonts w:ascii="Century Gothic" w:eastAsia="Comic Sans MS" w:hAnsi="Century Gothic" w:cs="Comic Sans MS"/>
          <w:sz w:val="24"/>
          <w:szCs w:val="24"/>
        </w:rPr>
        <w:t xml:space="preserve"> tasks required of</w:t>
      </w:r>
      <w:r w:rsidRPr="00DC5CE3">
        <w:rPr>
          <w:rFonts w:ascii="Century Gothic" w:eastAsia="Comic Sans MS" w:hAnsi="Century Gothic" w:cs="Comic Sans MS"/>
          <w:sz w:val="24"/>
          <w:szCs w:val="24"/>
        </w:rPr>
        <w:t xml:space="preserve"> </w:t>
      </w:r>
      <w:r w:rsidR="00E529E1" w:rsidRPr="00DC5CE3">
        <w:rPr>
          <w:rFonts w:ascii="Century Gothic" w:eastAsia="Comic Sans MS" w:hAnsi="Century Gothic" w:cs="Comic Sans MS"/>
          <w:sz w:val="24"/>
          <w:szCs w:val="24"/>
        </w:rPr>
        <w:t>effective</w:t>
      </w:r>
      <w:r w:rsidRPr="00DC5CE3">
        <w:rPr>
          <w:rFonts w:ascii="Century Gothic" w:eastAsia="Comic Sans MS" w:hAnsi="Century Gothic" w:cs="Comic Sans MS"/>
          <w:sz w:val="24"/>
          <w:szCs w:val="24"/>
        </w:rPr>
        <w:t xml:space="preserve"> teacher</w:t>
      </w:r>
      <w:r w:rsidR="00E529E1" w:rsidRPr="00DC5CE3">
        <w:rPr>
          <w:rFonts w:ascii="Century Gothic" w:eastAsia="Comic Sans MS" w:hAnsi="Century Gothic" w:cs="Comic Sans MS"/>
          <w:sz w:val="24"/>
          <w:szCs w:val="24"/>
        </w:rPr>
        <w:t>s</w:t>
      </w:r>
      <w:r w:rsidRPr="00DC5CE3">
        <w:rPr>
          <w:rFonts w:ascii="Century Gothic" w:eastAsia="Comic Sans MS" w:hAnsi="Century Gothic" w:cs="Comic Sans MS"/>
          <w:sz w:val="24"/>
          <w:szCs w:val="24"/>
        </w:rPr>
        <w:t>. This pay is not</w:t>
      </w:r>
      <w:r w:rsidR="00347F7A" w:rsidRPr="00DC5CE3">
        <w:rPr>
          <w:rFonts w:ascii="Century Gothic" w:eastAsia="Comic Sans MS" w:hAnsi="Century Gothic" w:cs="Comic Sans MS"/>
          <w:sz w:val="24"/>
          <w:szCs w:val="24"/>
        </w:rPr>
        <w:t xml:space="preserve"> </w:t>
      </w:r>
      <w:r w:rsidRPr="00DC5CE3">
        <w:rPr>
          <w:rFonts w:ascii="Century Gothic" w:eastAsia="Comic Sans MS" w:hAnsi="Century Gothic" w:cs="Comic Sans MS"/>
          <w:sz w:val="24"/>
          <w:szCs w:val="24"/>
        </w:rPr>
        <w:t>for those duties that are a part of the job, i.e. writing lesson</w:t>
      </w:r>
      <w:r w:rsidRPr="00DC5CE3">
        <w:rPr>
          <w:rFonts w:ascii="Century Gothic" w:eastAsia="Comic Sans MS" w:hAnsi="Century Gothic" w:cs="Comic Sans MS"/>
          <w:spacing w:val="-33"/>
          <w:sz w:val="24"/>
          <w:szCs w:val="24"/>
        </w:rPr>
        <w:t xml:space="preserve"> </w:t>
      </w:r>
      <w:r w:rsidRPr="00DC5CE3">
        <w:rPr>
          <w:rFonts w:ascii="Century Gothic" w:eastAsia="Comic Sans MS" w:hAnsi="Century Gothic" w:cs="Comic Sans MS"/>
          <w:sz w:val="24"/>
          <w:szCs w:val="24"/>
        </w:rPr>
        <w:t>plans,</w:t>
      </w:r>
      <w:r w:rsidRPr="00DC5CE3">
        <w:rPr>
          <w:rFonts w:ascii="Century Gothic" w:eastAsia="Comic Sans MS" w:hAnsi="Century Gothic" w:cs="Comic Sans MS"/>
          <w:w w:val="99"/>
          <w:sz w:val="24"/>
          <w:szCs w:val="24"/>
        </w:rPr>
        <w:t xml:space="preserve"> </w:t>
      </w:r>
      <w:r w:rsidRPr="00DC5CE3">
        <w:rPr>
          <w:rFonts w:ascii="Century Gothic" w:eastAsia="Comic Sans MS" w:hAnsi="Century Gothic" w:cs="Comic Sans MS"/>
          <w:sz w:val="24"/>
          <w:szCs w:val="24"/>
        </w:rPr>
        <w:t>doing night parent conferences, PLCs.) Paid at the</w:t>
      </w:r>
      <w:r w:rsidRPr="00DC5CE3">
        <w:rPr>
          <w:rFonts w:ascii="Century Gothic" w:eastAsia="Comic Sans MS" w:hAnsi="Century Gothic" w:cs="Comic Sans MS"/>
          <w:spacing w:val="-8"/>
          <w:sz w:val="24"/>
          <w:szCs w:val="24"/>
        </w:rPr>
        <w:t xml:space="preserve"> </w:t>
      </w:r>
      <w:r w:rsidRPr="00DC5CE3">
        <w:rPr>
          <w:rFonts w:ascii="Century Gothic" w:eastAsia="Comic Sans MS" w:hAnsi="Century Gothic" w:cs="Comic Sans MS"/>
          <w:sz w:val="24"/>
          <w:szCs w:val="24"/>
        </w:rPr>
        <w:t>Board approved hourly</w:t>
      </w:r>
      <w:r w:rsidRPr="00DC5CE3">
        <w:rPr>
          <w:rFonts w:ascii="Century Gothic" w:eastAsia="Comic Sans MS" w:hAnsi="Century Gothic" w:cs="Comic Sans MS"/>
          <w:spacing w:val="-1"/>
          <w:sz w:val="24"/>
          <w:szCs w:val="24"/>
        </w:rPr>
        <w:t xml:space="preserve"> </w:t>
      </w:r>
      <w:r w:rsidRPr="00DC5CE3">
        <w:rPr>
          <w:rFonts w:ascii="Century Gothic" w:eastAsia="Comic Sans MS" w:hAnsi="Century Gothic" w:cs="Comic Sans MS"/>
          <w:sz w:val="24"/>
          <w:szCs w:val="24"/>
        </w:rPr>
        <w:t xml:space="preserve">rate. Rate must be </w:t>
      </w:r>
      <w:r w:rsidRPr="00DC5CE3">
        <w:rPr>
          <w:rFonts w:ascii="Century Gothic" w:eastAsia="Arial" w:hAnsi="Century Gothic" w:cs="Arial"/>
        </w:rPr>
        <w:t>reasonable and necessary.</w:t>
      </w:r>
    </w:p>
    <w:p w:rsidR="00940FE3" w:rsidRPr="00DC5CE3" w:rsidRDefault="00940FE3" w:rsidP="00940FE3">
      <w:pPr>
        <w:pStyle w:val="ListParagraph"/>
        <w:widowControl w:val="0"/>
        <w:numPr>
          <w:ilvl w:val="0"/>
          <w:numId w:val="10"/>
        </w:numPr>
        <w:tabs>
          <w:tab w:val="left" w:pos="1613"/>
        </w:tabs>
        <w:spacing w:after="0" w:line="240" w:lineRule="auto"/>
        <w:ind w:left="1612" w:right="104" w:hanging="432"/>
        <w:contextualSpacing w:val="0"/>
        <w:rPr>
          <w:rFonts w:ascii="Century Gothic" w:eastAsia="Comic Sans MS" w:hAnsi="Century Gothic" w:cs="Comic Sans MS"/>
          <w:sz w:val="24"/>
          <w:szCs w:val="24"/>
        </w:rPr>
      </w:pPr>
      <w:r w:rsidRPr="00DC5CE3">
        <w:rPr>
          <w:rFonts w:ascii="Century Gothic" w:hAnsi="Century Gothic"/>
          <w:sz w:val="24"/>
        </w:rPr>
        <w:t>LEA or school site instructional positions</w:t>
      </w:r>
    </w:p>
    <w:p w:rsidR="00940FE3" w:rsidRPr="00DC5CE3" w:rsidRDefault="00940FE3" w:rsidP="00940FE3">
      <w:pPr>
        <w:widowControl w:val="0"/>
        <w:tabs>
          <w:tab w:val="left" w:pos="1613"/>
        </w:tabs>
        <w:spacing w:after="0" w:line="240" w:lineRule="auto"/>
        <w:ind w:right="104"/>
        <w:rPr>
          <w:rFonts w:ascii="Century Gothic" w:eastAsia="Comic Sans MS" w:hAnsi="Century Gothic" w:cs="Comic Sans MS"/>
          <w:sz w:val="24"/>
          <w:szCs w:val="24"/>
        </w:rPr>
      </w:pPr>
    </w:p>
    <w:p w:rsidR="00940FE3" w:rsidRPr="00DC5CE3" w:rsidRDefault="00940FE3" w:rsidP="00EC2257">
      <w:pPr>
        <w:pBdr>
          <w:top w:val="single" w:sz="4" w:space="1" w:color="auto"/>
          <w:left w:val="single" w:sz="4" w:space="4" w:color="auto"/>
          <w:bottom w:val="single" w:sz="4" w:space="1" w:color="auto"/>
          <w:right w:val="single" w:sz="4" w:space="4" w:color="auto"/>
        </w:pBdr>
        <w:shd w:val="clear" w:color="auto" w:fill="DBC8EA"/>
        <w:rPr>
          <w:rFonts w:ascii="Century Gothic" w:hAnsi="Century Gothic"/>
          <w:b/>
          <w:sz w:val="24"/>
          <w:szCs w:val="24"/>
        </w:rPr>
      </w:pPr>
      <w:r w:rsidRPr="00DC5CE3">
        <w:rPr>
          <w:rFonts w:ascii="Century Gothic" w:hAnsi="Century Gothic"/>
          <w:b/>
          <w:sz w:val="24"/>
          <w:szCs w:val="24"/>
        </w:rPr>
        <w:t>Additional Pay Guidance</w:t>
      </w:r>
    </w:p>
    <w:p w:rsidR="00940FE3" w:rsidRPr="00DC5CE3" w:rsidRDefault="00347F7A" w:rsidP="00347F7A">
      <w:pPr>
        <w:pStyle w:val="NoSpacing"/>
        <w:rPr>
          <w:rFonts w:ascii="Century Gothic" w:hAnsi="Century Gothic"/>
          <w:sz w:val="24"/>
          <w:szCs w:val="24"/>
        </w:rPr>
      </w:pPr>
      <w:r w:rsidRPr="00DC5CE3">
        <w:rPr>
          <w:rFonts w:ascii="Century Gothic" w:hAnsi="Century Gothic"/>
          <w:sz w:val="24"/>
          <w:szCs w:val="24"/>
        </w:rPr>
        <w:t>Performance Pay (i</w:t>
      </w:r>
      <w:r w:rsidR="00940FE3" w:rsidRPr="00DC5CE3">
        <w:rPr>
          <w:rFonts w:ascii="Century Gothic" w:hAnsi="Century Gothic"/>
          <w:sz w:val="24"/>
          <w:szCs w:val="24"/>
        </w:rPr>
        <w:t>ncentives) and stipends paid from Comprehensive and Targeted Support Grants will be allowed only in the following categories:</w:t>
      </w:r>
    </w:p>
    <w:p w:rsidR="00490475" w:rsidRPr="00DC5CE3" w:rsidRDefault="00490475" w:rsidP="00347F7A">
      <w:pPr>
        <w:pStyle w:val="NoSpacing"/>
        <w:rPr>
          <w:rFonts w:ascii="Century Gothic" w:hAnsi="Century Gothic"/>
          <w:sz w:val="24"/>
          <w:szCs w:val="24"/>
        </w:rPr>
      </w:pPr>
    </w:p>
    <w:p w:rsidR="00347F7A" w:rsidRPr="00DC5CE3" w:rsidRDefault="00347F7A" w:rsidP="00347F7A">
      <w:pPr>
        <w:pStyle w:val="NoSpacing"/>
        <w:rPr>
          <w:rFonts w:ascii="Century Gothic" w:hAnsi="Century Gothic"/>
          <w:sz w:val="24"/>
          <w:szCs w:val="24"/>
        </w:rPr>
      </w:pPr>
    </w:p>
    <w:p w:rsidR="00940FE3" w:rsidRPr="00DC5CE3" w:rsidRDefault="00940FE3" w:rsidP="00940FE3">
      <w:pPr>
        <w:pStyle w:val="ListParagraph"/>
        <w:numPr>
          <w:ilvl w:val="0"/>
          <w:numId w:val="11"/>
        </w:numPr>
        <w:rPr>
          <w:rFonts w:ascii="Century Gothic" w:hAnsi="Century Gothic"/>
          <w:b/>
          <w:sz w:val="24"/>
          <w:szCs w:val="24"/>
        </w:rPr>
      </w:pPr>
      <w:r w:rsidRPr="00DC5CE3">
        <w:rPr>
          <w:rFonts w:ascii="Century Gothic" w:hAnsi="Century Gothic"/>
          <w:b/>
          <w:sz w:val="24"/>
          <w:szCs w:val="24"/>
        </w:rPr>
        <w:t xml:space="preserve">Off Contract Pay </w:t>
      </w:r>
    </w:p>
    <w:p w:rsidR="00940FE3" w:rsidRPr="00DC5CE3" w:rsidRDefault="00940FE3" w:rsidP="00940FE3">
      <w:pPr>
        <w:pStyle w:val="ListParagraph"/>
        <w:numPr>
          <w:ilvl w:val="0"/>
          <w:numId w:val="14"/>
        </w:numPr>
        <w:rPr>
          <w:rFonts w:ascii="Century Gothic" w:hAnsi="Century Gothic"/>
          <w:sz w:val="24"/>
          <w:szCs w:val="24"/>
        </w:rPr>
      </w:pPr>
      <w:r w:rsidRPr="00DC5CE3">
        <w:rPr>
          <w:rFonts w:ascii="Century Gothic" w:hAnsi="Century Gothic"/>
          <w:sz w:val="24"/>
          <w:szCs w:val="24"/>
        </w:rPr>
        <w:t>Site level only</w:t>
      </w:r>
    </w:p>
    <w:p w:rsidR="00940FE3" w:rsidRPr="00DC5CE3" w:rsidRDefault="00940FE3" w:rsidP="00940FE3">
      <w:pPr>
        <w:pStyle w:val="ListParagraph"/>
        <w:numPr>
          <w:ilvl w:val="0"/>
          <w:numId w:val="14"/>
        </w:numPr>
        <w:rPr>
          <w:rFonts w:ascii="Century Gothic" w:hAnsi="Century Gothic"/>
          <w:sz w:val="24"/>
          <w:szCs w:val="24"/>
        </w:rPr>
      </w:pPr>
      <w:r w:rsidRPr="00DC5CE3">
        <w:rPr>
          <w:rFonts w:ascii="Century Gothic" w:hAnsi="Century Gothic"/>
          <w:sz w:val="24"/>
          <w:szCs w:val="24"/>
        </w:rPr>
        <w:t xml:space="preserve">Instructional staff for above and beyond work. </w:t>
      </w:r>
      <w:r w:rsidRPr="00DC5CE3">
        <w:rPr>
          <w:rFonts w:ascii="Century Gothic" w:hAnsi="Century Gothic"/>
          <w:i/>
          <w:sz w:val="24"/>
          <w:szCs w:val="24"/>
        </w:rPr>
        <w:t>(We acknowledge that teachers always work “above and beyond” to accomplish all the necessary tasks to be a good teacher.  This pay is not for those duties that are a part of the job, i.e. writing lesson plans, doing night parent conferences, PLCs, MTSS)</w:t>
      </w:r>
    </w:p>
    <w:p w:rsidR="00940FE3" w:rsidRPr="00DC5CE3" w:rsidRDefault="00940FE3" w:rsidP="00940FE3">
      <w:pPr>
        <w:pStyle w:val="ListParagraph"/>
        <w:numPr>
          <w:ilvl w:val="0"/>
          <w:numId w:val="14"/>
        </w:numPr>
        <w:rPr>
          <w:rFonts w:ascii="Century Gothic" w:hAnsi="Century Gothic"/>
          <w:sz w:val="24"/>
          <w:szCs w:val="24"/>
        </w:rPr>
      </w:pPr>
      <w:r w:rsidRPr="00DC5CE3">
        <w:rPr>
          <w:rFonts w:ascii="Century Gothic" w:hAnsi="Century Gothic"/>
          <w:sz w:val="24"/>
          <w:szCs w:val="24"/>
        </w:rPr>
        <w:t>Board approved hourly rate paid, must be reasonable.</w:t>
      </w:r>
    </w:p>
    <w:p w:rsidR="00940FE3" w:rsidRPr="00DC5CE3" w:rsidRDefault="00940FE3" w:rsidP="00940FE3">
      <w:pPr>
        <w:pStyle w:val="ListParagraph"/>
        <w:numPr>
          <w:ilvl w:val="0"/>
          <w:numId w:val="14"/>
        </w:numPr>
        <w:rPr>
          <w:rFonts w:ascii="Century Gothic" w:hAnsi="Century Gothic"/>
          <w:sz w:val="24"/>
          <w:szCs w:val="24"/>
        </w:rPr>
      </w:pPr>
      <w:r w:rsidRPr="00DC5CE3">
        <w:rPr>
          <w:rFonts w:ascii="Century Gothic" w:hAnsi="Century Gothic"/>
          <w:sz w:val="24"/>
          <w:szCs w:val="24"/>
        </w:rPr>
        <w:t>Requires time and effort logs.</w:t>
      </w:r>
    </w:p>
    <w:p w:rsidR="00E8040E" w:rsidRPr="00DC5CE3" w:rsidRDefault="00E8040E" w:rsidP="00E8040E">
      <w:pPr>
        <w:pStyle w:val="ListParagraph"/>
        <w:ind w:left="1440"/>
        <w:rPr>
          <w:rFonts w:ascii="Century Gothic" w:hAnsi="Century Gothic"/>
          <w:b/>
          <w:sz w:val="24"/>
          <w:szCs w:val="24"/>
        </w:rPr>
      </w:pPr>
    </w:p>
    <w:p w:rsidR="00E8040E" w:rsidRPr="00DC5CE3" w:rsidRDefault="00E8040E" w:rsidP="00E8040E">
      <w:pPr>
        <w:pStyle w:val="ListParagraph"/>
        <w:numPr>
          <w:ilvl w:val="0"/>
          <w:numId w:val="11"/>
        </w:numPr>
        <w:rPr>
          <w:rFonts w:ascii="Century Gothic" w:hAnsi="Century Gothic"/>
          <w:i/>
          <w:sz w:val="24"/>
          <w:szCs w:val="24"/>
        </w:rPr>
      </w:pPr>
      <w:r w:rsidRPr="00DC5CE3">
        <w:rPr>
          <w:rFonts w:ascii="Century Gothic" w:hAnsi="Century Gothic"/>
          <w:b/>
          <w:i/>
          <w:sz w:val="24"/>
          <w:szCs w:val="24"/>
        </w:rPr>
        <w:t xml:space="preserve">Performance Pay </w:t>
      </w:r>
      <w:r w:rsidRPr="00DC5CE3">
        <w:rPr>
          <w:rFonts w:ascii="Century Gothic" w:hAnsi="Century Gothic"/>
          <w:i/>
          <w:sz w:val="24"/>
          <w:szCs w:val="24"/>
        </w:rPr>
        <w:t xml:space="preserve">(these are usually paid out of Title </w:t>
      </w:r>
      <w:proofErr w:type="spellStart"/>
      <w:r w:rsidRPr="00DC5CE3">
        <w:rPr>
          <w:rFonts w:ascii="Century Gothic" w:hAnsi="Century Gothic"/>
          <w:i/>
          <w:sz w:val="24"/>
          <w:szCs w:val="24"/>
        </w:rPr>
        <w:t>ll</w:t>
      </w:r>
      <w:proofErr w:type="spellEnd"/>
      <w:r w:rsidRPr="00DC5CE3">
        <w:rPr>
          <w:rFonts w:ascii="Century Gothic" w:hAnsi="Century Gothic"/>
          <w:i/>
          <w:sz w:val="24"/>
          <w:szCs w:val="24"/>
        </w:rPr>
        <w:t xml:space="preserve"> funds.  We will consider on a case by case basis).</w:t>
      </w:r>
    </w:p>
    <w:p w:rsidR="00E8040E" w:rsidRPr="00DC5CE3" w:rsidRDefault="00E8040E" w:rsidP="00E8040E">
      <w:pPr>
        <w:pStyle w:val="ListParagraph"/>
        <w:numPr>
          <w:ilvl w:val="0"/>
          <w:numId w:val="12"/>
        </w:numPr>
        <w:ind w:left="1170" w:firstLine="0"/>
        <w:rPr>
          <w:rFonts w:ascii="Century Gothic" w:hAnsi="Century Gothic"/>
          <w:i/>
          <w:sz w:val="24"/>
          <w:szCs w:val="24"/>
        </w:rPr>
      </w:pPr>
      <w:r w:rsidRPr="00DC5CE3">
        <w:rPr>
          <w:rFonts w:ascii="Century Gothic" w:hAnsi="Century Gothic"/>
          <w:i/>
          <w:sz w:val="24"/>
          <w:szCs w:val="24"/>
        </w:rPr>
        <w:t xml:space="preserve">Site level only (instructional staff and principal) </w:t>
      </w:r>
    </w:p>
    <w:p w:rsidR="00E8040E" w:rsidRPr="00DC5CE3" w:rsidRDefault="00E8040E" w:rsidP="00E8040E">
      <w:pPr>
        <w:pStyle w:val="ListParagraph"/>
        <w:numPr>
          <w:ilvl w:val="0"/>
          <w:numId w:val="12"/>
        </w:numPr>
        <w:ind w:left="1170" w:firstLine="0"/>
        <w:rPr>
          <w:rFonts w:ascii="Century Gothic" w:hAnsi="Century Gothic"/>
          <w:i/>
          <w:sz w:val="24"/>
          <w:szCs w:val="24"/>
        </w:rPr>
      </w:pPr>
      <w:r w:rsidRPr="00DC5CE3">
        <w:rPr>
          <w:rFonts w:ascii="Century Gothic" w:hAnsi="Century Gothic"/>
          <w:i/>
          <w:sz w:val="24"/>
          <w:szCs w:val="24"/>
        </w:rPr>
        <w:t>Criteria must be explicit and tied directly to student achievement goals</w:t>
      </w:r>
    </w:p>
    <w:p w:rsidR="00E8040E" w:rsidRPr="00DC5CE3" w:rsidRDefault="00E8040E" w:rsidP="00E8040E">
      <w:pPr>
        <w:pStyle w:val="ListParagraph"/>
        <w:numPr>
          <w:ilvl w:val="0"/>
          <w:numId w:val="12"/>
        </w:numPr>
        <w:ind w:left="1080" w:firstLine="90"/>
        <w:rPr>
          <w:rFonts w:ascii="Century Gothic" w:hAnsi="Century Gothic"/>
          <w:i/>
          <w:sz w:val="24"/>
          <w:szCs w:val="24"/>
        </w:rPr>
      </w:pPr>
      <w:r w:rsidRPr="00DC5CE3">
        <w:rPr>
          <w:rFonts w:ascii="Century Gothic" w:hAnsi="Century Gothic"/>
          <w:i/>
          <w:sz w:val="24"/>
          <w:szCs w:val="24"/>
        </w:rPr>
        <w:t>Amount of performance pay must be reasonable in relation to the amount of the grant</w:t>
      </w:r>
    </w:p>
    <w:p w:rsidR="00E8040E" w:rsidRPr="00DC5CE3" w:rsidRDefault="00E8040E" w:rsidP="00E8040E">
      <w:pPr>
        <w:pStyle w:val="ListParagraph"/>
        <w:numPr>
          <w:ilvl w:val="0"/>
          <w:numId w:val="12"/>
        </w:numPr>
        <w:ind w:left="1080" w:firstLine="90"/>
        <w:rPr>
          <w:rFonts w:ascii="Century Gothic" w:hAnsi="Century Gothic"/>
          <w:i/>
          <w:sz w:val="24"/>
          <w:szCs w:val="24"/>
        </w:rPr>
      </w:pPr>
      <w:r w:rsidRPr="00DC5CE3">
        <w:rPr>
          <w:rFonts w:ascii="Century Gothic" w:hAnsi="Century Gothic"/>
          <w:i/>
          <w:sz w:val="24"/>
          <w:szCs w:val="24"/>
        </w:rPr>
        <w:t>Criteria and dollar amount must be Board approved and then sent to EPS for ADE approval</w:t>
      </w:r>
    </w:p>
    <w:p w:rsidR="00E8040E" w:rsidRPr="00DC5CE3" w:rsidRDefault="00E8040E" w:rsidP="00DC5CE3">
      <w:pPr>
        <w:pStyle w:val="ListParagraph"/>
        <w:numPr>
          <w:ilvl w:val="1"/>
          <w:numId w:val="12"/>
        </w:numPr>
        <w:rPr>
          <w:rFonts w:ascii="Century Gothic" w:hAnsi="Century Gothic"/>
          <w:i/>
          <w:sz w:val="24"/>
          <w:szCs w:val="24"/>
        </w:rPr>
      </w:pPr>
      <w:r w:rsidRPr="00DC5CE3">
        <w:rPr>
          <w:rFonts w:ascii="Century Gothic" w:hAnsi="Century Gothic"/>
          <w:i/>
          <w:sz w:val="24"/>
          <w:szCs w:val="24"/>
        </w:rPr>
        <w:t>Once approved, upload into GME LEA Document Library</w:t>
      </w:r>
    </w:p>
    <w:p w:rsidR="00E8040E" w:rsidRPr="00DC5CE3" w:rsidRDefault="00E8040E" w:rsidP="00E8040E">
      <w:pPr>
        <w:pStyle w:val="ListParagraph"/>
        <w:numPr>
          <w:ilvl w:val="0"/>
          <w:numId w:val="11"/>
        </w:numPr>
        <w:rPr>
          <w:rFonts w:ascii="Century Gothic" w:hAnsi="Century Gothic"/>
          <w:i/>
          <w:sz w:val="24"/>
          <w:szCs w:val="24"/>
        </w:rPr>
      </w:pPr>
      <w:r w:rsidRPr="00DC5CE3">
        <w:rPr>
          <w:rFonts w:ascii="Century Gothic" w:hAnsi="Century Gothic"/>
          <w:b/>
          <w:i/>
          <w:sz w:val="24"/>
          <w:szCs w:val="24"/>
        </w:rPr>
        <w:t xml:space="preserve">Site Level Stipends </w:t>
      </w:r>
      <w:r w:rsidRPr="00DC5CE3">
        <w:rPr>
          <w:rFonts w:ascii="Century Gothic" w:hAnsi="Century Gothic"/>
          <w:i/>
          <w:sz w:val="24"/>
          <w:szCs w:val="24"/>
        </w:rPr>
        <w:t xml:space="preserve">(these are usually paid out of Title </w:t>
      </w:r>
      <w:proofErr w:type="spellStart"/>
      <w:r w:rsidRPr="00DC5CE3">
        <w:rPr>
          <w:rFonts w:ascii="Century Gothic" w:hAnsi="Century Gothic"/>
          <w:i/>
          <w:sz w:val="24"/>
          <w:szCs w:val="24"/>
        </w:rPr>
        <w:t>ll</w:t>
      </w:r>
      <w:proofErr w:type="spellEnd"/>
      <w:r w:rsidRPr="00DC5CE3">
        <w:rPr>
          <w:rFonts w:ascii="Century Gothic" w:hAnsi="Century Gothic"/>
          <w:i/>
          <w:sz w:val="24"/>
          <w:szCs w:val="24"/>
        </w:rPr>
        <w:t xml:space="preserve"> funds.  We will consider on a case by case basis).</w:t>
      </w:r>
    </w:p>
    <w:p w:rsidR="00E8040E" w:rsidRPr="00DC5CE3" w:rsidRDefault="00E8040E" w:rsidP="00E8040E">
      <w:pPr>
        <w:pStyle w:val="ListParagraph"/>
        <w:numPr>
          <w:ilvl w:val="0"/>
          <w:numId w:val="13"/>
        </w:numPr>
        <w:rPr>
          <w:rFonts w:ascii="Century Gothic" w:hAnsi="Century Gothic"/>
          <w:i/>
          <w:sz w:val="24"/>
          <w:szCs w:val="24"/>
        </w:rPr>
      </w:pPr>
      <w:r w:rsidRPr="00DC5CE3">
        <w:rPr>
          <w:rFonts w:ascii="Century Gothic" w:hAnsi="Century Gothic"/>
          <w:b/>
          <w:i/>
          <w:sz w:val="24"/>
          <w:szCs w:val="24"/>
        </w:rPr>
        <w:t>Recruitmen</w:t>
      </w:r>
      <w:r w:rsidRPr="00DC5CE3">
        <w:rPr>
          <w:rFonts w:ascii="Century Gothic" w:hAnsi="Century Gothic"/>
          <w:i/>
          <w:sz w:val="24"/>
          <w:szCs w:val="24"/>
        </w:rPr>
        <w:t>t of hard to find teachers, such as math, science, special education</w:t>
      </w:r>
    </w:p>
    <w:p w:rsidR="00E8040E" w:rsidRPr="00DC5CE3" w:rsidRDefault="00E8040E" w:rsidP="00E8040E">
      <w:pPr>
        <w:pStyle w:val="ListParagraph"/>
        <w:numPr>
          <w:ilvl w:val="0"/>
          <w:numId w:val="13"/>
        </w:numPr>
        <w:rPr>
          <w:rFonts w:ascii="Century Gothic" w:hAnsi="Century Gothic"/>
          <w:i/>
          <w:sz w:val="24"/>
          <w:szCs w:val="24"/>
        </w:rPr>
      </w:pPr>
      <w:r w:rsidRPr="00DC5CE3">
        <w:rPr>
          <w:rFonts w:ascii="Century Gothic" w:hAnsi="Century Gothic"/>
          <w:b/>
          <w:i/>
          <w:sz w:val="24"/>
          <w:szCs w:val="24"/>
        </w:rPr>
        <w:t>Retention</w:t>
      </w:r>
      <w:r w:rsidRPr="00DC5CE3">
        <w:rPr>
          <w:rFonts w:ascii="Century Gothic" w:hAnsi="Century Gothic"/>
          <w:i/>
          <w:sz w:val="24"/>
          <w:szCs w:val="24"/>
        </w:rPr>
        <w:t xml:space="preserve"> of teachers over time to create instructional continuity</w:t>
      </w:r>
    </w:p>
    <w:p w:rsidR="00E8040E" w:rsidRPr="00DC5CE3" w:rsidRDefault="00E8040E" w:rsidP="00E8040E">
      <w:pPr>
        <w:pStyle w:val="ListParagraph"/>
        <w:numPr>
          <w:ilvl w:val="0"/>
          <w:numId w:val="13"/>
        </w:numPr>
        <w:rPr>
          <w:rFonts w:ascii="Century Gothic" w:hAnsi="Century Gothic"/>
          <w:i/>
          <w:sz w:val="24"/>
          <w:szCs w:val="24"/>
        </w:rPr>
      </w:pPr>
      <w:r w:rsidRPr="00DC5CE3">
        <w:rPr>
          <w:rFonts w:ascii="Century Gothic" w:hAnsi="Century Gothic"/>
          <w:b/>
          <w:i/>
          <w:sz w:val="24"/>
          <w:szCs w:val="24"/>
        </w:rPr>
        <w:t xml:space="preserve">Reassignment </w:t>
      </w:r>
      <w:r w:rsidRPr="00DC5CE3">
        <w:rPr>
          <w:rFonts w:ascii="Century Gothic" w:hAnsi="Century Gothic"/>
          <w:i/>
          <w:sz w:val="24"/>
          <w:szCs w:val="24"/>
        </w:rPr>
        <w:t>stipend of highly effective or effective teachers from “A” or “B” schools to “D” or “F” schools</w:t>
      </w:r>
    </w:p>
    <w:p w:rsidR="00E8040E" w:rsidRPr="00DC5CE3" w:rsidRDefault="00E8040E" w:rsidP="00E8040E">
      <w:pPr>
        <w:pStyle w:val="ListParagraph"/>
        <w:numPr>
          <w:ilvl w:val="0"/>
          <w:numId w:val="13"/>
        </w:numPr>
        <w:rPr>
          <w:rFonts w:ascii="Century Gothic" w:hAnsi="Century Gothic"/>
          <w:i/>
          <w:sz w:val="24"/>
          <w:szCs w:val="24"/>
        </w:rPr>
      </w:pPr>
      <w:r w:rsidRPr="00DC5CE3">
        <w:rPr>
          <w:rFonts w:ascii="Century Gothic" w:hAnsi="Century Gothic"/>
          <w:i/>
          <w:sz w:val="24"/>
          <w:szCs w:val="24"/>
        </w:rPr>
        <w:t>Stipend amounts must be reasonable in relation to the amount of the grant</w:t>
      </w:r>
    </w:p>
    <w:p w:rsidR="00E8040E" w:rsidRPr="00DC5CE3" w:rsidRDefault="00E8040E" w:rsidP="00E8040E">
      <w:pPr>
        <w:pStyle w:val="ListParagraph"/>
        <w:numPr>
          <w:ilvl w:val="0"/>
          <w:numId w:val="13"/>
        </w:numPr>
        <w:rPr>
          <w:rFonts w:ascii="Century Gothic" w:hAnsi="Century Gothic"/>
          <w:sz w:val="24"/>
          <w:szCs w:val="24"/>
        </w:rPr>
      </w:pPr>
      <w:r w:rsidRPr="00DC5CE3">
        <w:rPr>
          <w:rFonts w:ascii="Century Gothic" w:hAnsi="Century Gothic"/>
          <w:sz w:val="24"/>
          <w:szCs w:val="24"/>
        </w:rPr>
        <w:t>Stipends must be Board approved and then sent to EPS for ADE approval</w:t>
      </w:r>
    </w:p>
    <w:p w:rsidR="00E8040E" w:rsidRPr="00DC5CE3" w:rsidRDefault="00E8040E" w:rsidP="00E8040E">
      <w:pPr>
        <w:pStyle w:val="ListParagraph"/>
        <w:numPr>
          <w:ilvl w:val="1"/>
          <w:numId w:val="13"/>
        </w:numPr>
        <w:rPr>
          <w:rFonts w:ascii="Century Gothic" w:hAnsi="Century Gothic"/>
          <w:sz w:val="24"/>
          <w:szCs w:val="24"/>
        </w:rPr>
      </w:pPr>
      <w:r w:rsidRPr="00DC5CE3">
        <w:rPr>
          <w:rFonts w:ascii="Century Gothic" w:hAnsi="Century Gothic"/>
          <w:sz w:val="24"/>
          <w:szCs w:val="24"/>
        </w:rPr>
        <w:t>Once approved, upload into GME LEA Document Library</w:t>
      </w:r>
    </w:p>
    <w:p w:rsidR="00E8040E" w:rsidRPr="00DC5CE3" w:rsidRDefault="00E8040E" w:rsidP="00E8040E">
      <w:pPr>
        <w:rPr>
          <w:rFonts w:ascii="Century Gothic" w:hAnsi="Century Gothic"/>
          <w:b/>
          <w:sz w:val="24"/>
          <w:szCs w:val="24"/>
        </w:rPr>
      </w:pPr>
    </w:p>
    <w:p w:rsidR="00E8040E" w:rsidRPr="00DC5CE3" w:rsidRDefault="00E8040E" w:rsidP="002525B1">
      <w:pPr>
        <w:pStyle w:val="Default"/>
        <w:pBdr>
          <w:top w:val="single" w:sz="4" w:space="1" w:color="auto"/>
          <w:left w:val="single" w:sz="4" w:space="4" w:color="auto"/>
          <w:bottom w:val="single" w:sz="4" w:space="1" w:color="auto"/>
          <w:right w:val="single" w:sz="4" w:space="4" w:color="auto"/>
        </w:pBdr>
        <w:shd w:val="clear" w:color="auto" w:fill="DBC8EA"/>
        <w:jc w:val="center"/>
        <w:rPr>
          <w:rFonts w:ascii="Century Gothic" w:hAnsi="Century Gothic"/>
          <w:sz w:val="28"/>
          <w:szCs w:val="28"/>
        </w:rPr>
      </w:pPr>
      <w:r w:rsidRPr="00DC5CE3">
        <w:rPr>
          <w:rFonts w:ascii="Century Gothic" w:hAnsi="Century Gothic"/>
          <w:b/>
          <w:bCs/>
          <w:sz w:val="28"/>
          <w:szCs w:val="28"/>
        </w:rPr>
        <w:t>Comprehensive and Targeted Support Schools</w:t>
      </w:r>
    </w:p>
    <w:p w:rsidR="00E8040E" w:rsidRPr="00DC5CE3" w:rsidRDefault="00E8040E" w:rsidP="002525B1">
      <w:pPr>
        <w:pStyle w:val="Default"/>
        <w:pBdr>
          <w:top w:val="single" w:sz="4" w:space="1" w:color="auto"/>
          <w:left w:val="single" w:sz="4" w:space="4" w:color="auto"/>
          <w:bottom w:val="single" w:sz="4" w:space="1" w:color="auto"/>
          <w:right w:val="single" w:sz="4" w:space="4" w:color="auto"/>
        </w:pBdr>
        <w:shd w:val="clear" w:color="auto" w:fill="DBC8EA"/>
        <w:jc w:val="center"/>
        <w:rPr>
          <w:rFonts w:ascii="Century Gothic" w:hAnsi="Century Gothic"/>
          <w:sz w:val="28"/>
          <w:szCs w:val="28"/>
        </w:rPr>
      </w:pPr>
      <w:r w:rsidRPr="00DC5CE3">
        <w:rPr>
          <w:rFonts w:ascii="Century Gothic" w:hAnsi="Century Gothic"/>
          <w:b/>
          <w:bCs/>
          <w:sz w:val="28"/>
          <w:szCs w:val="28"/>
        </w:rPr>
        <w:t>LEA ASSURANCES</w:t>
      </w:r>
    </w:p>
    <w:p w:rsidR="00E8040E" w:rsidRPr="00DC5CE3" w:rsidRDefault="00E8040E" w:rsidP="00E8040E">
      <w:pPr>
        <w:pStyle w:val="Default"/>
        <w:jc w:val="center"/>
        <w:rPr>
          <w:rFonts w:ascii="Century Gothic" w:hAnsi="Century Gothic"/>
          <w:sz w:val="28"/>
          <w:szCs w:val="28"/>
        </w:rPr>
      </w:pPr>
    </w:p>
    <w:p w:rsidR="00E8040E" w:rsidRPr="00DC5CE3" w:rsidRDefault="00E8040E" w:rsidP="00E8040E">
      <w:pPr>
        <w:pStyle w:val="Default"/>
        <w:rPr>
          <w:rFonts w:ascii="Century Gothic" w:hAnsi="Century Gothic"/>
          <w:sz w:val="23"/>
          <w:szCs w:val="23"/>
        </w:rPr>
      </w:pPr>
      <w:r w:rsidRPr="00DC5CE3">
        <w:rPr>
          <w:rFonts w:ascii="Century Gothic" w:hAnsi="Century Gothic"/>
          <w:b/>
          <w:bCs/>
          <w:sz w:val="23"/>
          <w:szCs w:val="23"/>
        </w:rPr>
        <w:t xml:space="preserve">THIS AGREEMENT </w:t>
      </w:r>
      <w:r w:rsidRPr="00DC5CE3">
        <w:rPr>
          <w:rFonts w:ascii="Century Gothic" w:hAnsi="Century Gothic"/>
          <w:sz w:val="23"/>
          <w:szCs w:val="23"/>
        </w:rPr>
        <w:t xml:space="preserve">made the _______day of _______, 20 ____, by and between _______________________ hereafter called the LEA and Arizona Department </w:t>
      </w:r>
      <w:r w:rsidR="009F0D33" w:rsidRPr="00DC5CE3">
        <w:rPr>
          <w:rFonts w:ascii="Century Gothic" w:hAnsi="Century Gothic"/>
          <w:sz w:val="23"/>
          <w:szCs w:val="23"/>
        </w:rPr>
        <w:t>of Education (ADE).</w:t>
      </w:r>
    </w:p>
    <w:p w:rsidR="00E8040E" w:rsidRPr="00DC5CE3" w:rsidRDefault="00E8040E" w:rsidP="00E8040E">
      <w:pPr>
        <w:pStyle w:val="Default"/>
        <w:rPr>
          <w:rFonts w:ascii="Century Gothic" w:hAnsi="Century Gothic"/>
          <w:sz w:val="23"/>
          <w:szCs w:val="23"/>
        </w:rPr>
      </w:pPr>
    </w:p>
    <w:p w:rsidR="00E8040E" w:rsidRPr="00DC5CE3" w:rsidRDefault="00E8040E" w:rsidP="00E8040E">
      <w:pPr>
        <w:pStyle w:val="Default"/>
        <w:rPr>
          <w:rFonts w:ascii="Century Gothic" w:hAnsi="Century Gothic"/>
          <w:sz w:val="28"/>
          <w:szCs w:val="28"/>
        </w:rPr>
      </w:pPr>
      <w:r w:rsidRPr="00DC5CE3">
        <w:rPr>
          <w:rFonts w:ascii="Century Gothic" w:hAnsi="Century Gothic"/>
          <w:sz w:val="28"/>
          <w:szCs w:val="28"/>
        </w:rPr>
        <w:t xml:space="preserve">By indicating with a mark on the below items, the LEA or Charter Holder fully and completely assures that it will: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Complete and submit the Self-Readiness Assessment, on-site readiness report or local needs assessment. (Upload to ALEAT file cabinet.)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Develop a comprehensive LEA and School Continuous Improvement Plan with strategies and action steps tied to the 7/chosen Turnaround Principles. (Use </w:t>
      </w:r>
      <w:r w:rsidR="009F0D33" w:rsidRPr="00DC5CE3">
        <w:rPr>
          <w:rFonts w:ascii="Century Gothic" w:hAnsi="Century Gothic"/>
          <w:sz w:val="23"/>
          <w:szCs w:val="23"/>
        </w:rPr>
        <w:t>Comprehensive and Targeted Support</w:t>
      </w:r>
      <w:r w:rsidR="004A7FED" w:rsidRPr="00DC5CE3">
        <w:rPr>
          <w:rFonts w:ascii="Century Gothic" w:hAnsi="Century Gothic"/>
          <w:sz w:val="23"/>
          <w:szCs w:val="23"/>
        </w:rPr>
        <w:t xml:space="preserve"> and</w:t>
      </w:r>
      <w:r w:rsidRPr="00DC5CE3">
        <w:rPr>
          <w:rFonts w:ascii="Century Gothic" w:hAnsi="Century Gothic"/>
          <w:i/>
          <w:sz w:val="23"/>
          <w:szCs w:val="23"/>
        </w:rPr>
        <w:t xml:space="preserve"> </w:t>
      </w:r>
      <w:r w:rsidRPr="00DC5CE3">
        <w:rPr>
          <w:rFonts w:ascii="Century Gothic" w:hAnsi="Century Gothic"/>
          <w:sz w:val="23"/>
          <w:szCs w:val="23"/>
        </w:rPr>
        <w:t xml:space="preserve">Principle </w:t>
      </w:r>
      <w:r w:rsidRPr="00DC5CE3">
        <w:rPr>
          <w:rFonts w:ascii="Century Gothic" w:hAnsi="Century Gothic"/>
          <w:i/>
          <w:sz w:val="23"/>
          <w:szCs w:val="23"/>
        </w:rPr>
        <w:t xml:space="preserve"># </w:t>
      </w:r>
      <w:r w:rsidRPr="00DC5CE3">
        <w:rPr>
          <w:rFonts w:ascii="Century Gothic" w:hAnsi="Century Gothic"/>
          <w:sz w:val="23"/>
          <w:szCs w:val="23"/>
        </w:rPr>
        <w:t>tags</w:t>
      </w:r>
      <w:r w:rsidRPr="00DC5CE3">
        <w:rPr>
          <w:rFonts w:ascii="Century Gothic" w:hAnsi="Century Gothic"/>
          <w:i/>
          <w:sz w:val="23"/>
          <w:szCs w:val="23"/>
        </w:rPr>
        <w:t xml:space="preserve"> </w:t>
      </w:r>
      <w:r w:rsidRPr="00DC5CE3">
        <w:rPr>
          <w:rFonts w:ascii="Century Gothic" w:hAnsi="Century Gothic"/>
          <w:sz w:val="23"/>
          <w:szCs w:val="23"/>
        </w:rPr>
        <w:t xml:space="preserve">in the CIP on ALEAT.)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Establish annual SMART goals in the L/SCIP for addressing increased achievement in math and reading for all students.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Establish annual SMART goals in the L/SCIP for addressing increased achievement in math and reading for the bottom quartile (the neediest) students.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The LEA and school will use the L/CIP as the action plan for meaningful interventions to improve student achievement.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Update, delete, retire or add strategies and action steps to the L/SCIP at least quarterly.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Ensure that the principal has the necessary operational flexibility to implement Turnaround strategies.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Incorporate structures that provide sufficient time for professional learning communities (PLCs) (weekly 60-90 minutes minimum).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Implement a balanced assessment strategy, data systems, effective data analysis and data driven instructional practices. Include effective common interim assessments at least three times a year.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Complete and submit </w:t>
      </w:r>
      <w:proofErr w:type="spellStart"/>
      <w:r w:rsidRPr="00DC5CE3">
        <w:rPr>
          <w:rFonts w:ascii="Century Gothic" w:hAnsi="Century Gothic"/>
          <w:sz w:val="23"/>
          <w:szCs w:val="23"/>
        </w:rPr>
        <w:t>EDFacts</w:t>
      </w:r>
      <w:proofErr w:type="spellEnd"/>
      <w:r w:rsidRPr="00DC5CE3">
        <w:rPr>
          <w:rFonts w:ascii="Century Gothic" w:hAnsi="Century Gothic"/>
          <w:sz w:val="23"/>
          <w:szCs w:val="23"/>
        </w:rPr>
        <w:t xml:space="preserve"> data when requested by ADE. </w:t>
      </w:r>
    </w:p>
    <w:p w:rsidR="00E8040E" w:rsidRPr="00DC5CE3" w:rsidRDefault="00E8040E" w:rsidP="00E8040E">
      <w:pPr>
        <w:pStyle w:val="Default"/>
        <w:numPr>
          <w:ilvl w:val="0"/>
          <w:numId w:val="15"/>
        </w:numPr>
        <w:rPr>
          <w:rFonts w:ascii="Century Gothic" w:hAnsi="Century Gothic"/>
          <w:sz w:val="23"/>
          <w:szCs w:val="23"/>
        </w:rPr>
      </w:pPr>
      <w:r w:rsidRPr="00DC5CE3">
        <w:rPr>
          <w:rFonts w:ascii="Century Gothic" w:hAnsi="Century Gothic"/>
          <w:sz w:val="23"/>
          <w:szCs w:val="23"/>
        </w:rPr>
        <w:t xml:space="preserve">Identify an LEA contact person who will oversee implementation activities, maintain contact with Support and Innovation (SI) staff, and accompany ADE SI staff during site visits at the school upon request. </w:t>
      </w:r>
    </w:p>
    <w:p w:rsidR="00E8040E" w:rsidRPr="00DC5CE3" w:rsidRDefault="00E8040E" w:rsidP="00E8040E">
      <w:pPr>
        <w:pStyle w:val="Default"/>
        <w:rPr>
          <w:rFonts w:ascii="Century Gothic" w:hAnsi="Century Gothic"/>
          <w:b/>
          <w:bCs/>
          <w:sz w:val="23"/>
          <w:szCs w:val="23"/>
        </w:rPr>
      </w:pPr>
    </w:p>
    <w:p w:rsidR="00E8040E" w:rsidRPr="00DC5CE3" w:rsidRDefault="00E8040E" w:rsidP="00E8040E">
      <w:pPr>
        <w:pStyle w:val="Default"/>
        <w:rPr>
          <w:rFonts w:ascii="Century Gothic" w:hAnsi="Century Gothic"/>
          <w:sz w:val="23"/>
          <w:szCs w:val="23"/>
        </w:rPr>
      </w:pPr>
      <w:r w:rsidRPr="00DC5CE3">
        <w:rPr>
          <w:rFonts w:ascii="Century Gothic" w:hAnsi="Century Gothic"/>
          <w:b/>
          <w:bCs/>
          <w:sz w:val="23"/>
          <w:szCs w:val="23"/>
        </w:rPr>
        <w:t xml:space="preserve">In addition: </w:t>
      </w:r>
    </w:p>
    <w:p w:rsidR="00E8040E" w:rsidRPr="00DC5CE3" w:rsidRDefault="00E8040E" w:rsidP="00E8040E">
      <w:pPr>
        <w:pStyle w:val="Default"/>
        <w:numPr>
          <w:ilvl w:val="0"/>
          <w:numId w:val="16"/>
        </w:numPr>
        <w:rPr>
          <w:rFonts w:ascii="Century Gothic" w:hAnsi="Century Gothic"/>
          <w:sz w:val="23"/>
          <w:szCs w:val="23"/>
        </w:rPr>
      </w:pPr>
      <w:r w:rsidRPr="00DC5CE3">
        <w:rPr>
          <w:rFonts w:ascii="Century Gothic" w:hAnsi="Century Gothic"/>
          <w:sz w:val="23"/>
          <w:szCs w:val="23"/>
        </w:rPr>
        <w:t xml:space="preserve">If the LEA chooses an educational service provider (external provider), the LEA representative will provide ADE SI a copy of the process for selecting external providers, as requested. </w:t>
      </w:r>
    </w:p>
    <w:p w:rsidR="00E8040E" w:rsidRPr="00DC5CE3" w:rsidRDefault="00E8040E" w:rsidP="00E8040E">
      <w:pPr>
        <w:pStyle w:val="Default"/>
        <w:numPr>
          <w:ilvl w:val="0"/>
          <w:numId w:val="16"/>
        </w:numPr>
        <w:rPr>
          <w:rFonts w:ascii="Century Gothic" w:hAnsi="Century Gothic" w:cs="Calibri"/>
          <w:sz w:val="20"/>
          <w:szCs w:val="20"/>
        </w:rPr>
      </w:pPr>
      <w:r w:rsidRPr="00DC5CE3">
        <w:rPr>
          <w:rFonts w:ascii="Century Gothic" w:hAnsi="Century Gothic"/>
          <w:sz w:val="23"/>
          <w:szCs w:val="23"/>
        </w:rPr>
        <w:t xml:space="preserve">An evaluation of educational service provider services will be conducted and sent to ADE, as requested. </w:t>
      </w:r>
    </w:p>
    <w:p w:rsidR="00E8040E" w:rsidRPr="00DC5CE3" w:rsidRDefault="00E8040E" w:rsidP="00E8040E">
      <w:pPr>
        <w:pStyle w:val="Default"/>
        <w:numPr>
          <w:ilvl w:val="0"/>
          <w:numId w:val="16"/>
        </w:numPr>
        <w:rPr>
          <w:rFonts w:ascii="Century Gothic" w:hAnsi="Century Gothic"/>
          <w:sz w:val="23"/>
          <w:szCs w:val="23"/>
        </w:rPr>
      </w:pPr>
      <w:r w:rsidRPr="00DC5CE3">
        <w:rPr>
          <w:rFonts w:ascii="Century Gothic" w:hAnsi="Century Gothic"/>
          <w:sz w:val="23"/>
          <w:szCs w:val="23"/>
        </w:rPr>
        <w:t xml:space="preserve">I understand that at any time during the grant period funds can be discontinued for misuse of funds or lack of evidence of Continuous Improvement Plan implementation on the part of the school and/or LEA/Charter Holder. </w:t>
      </w:r>
    </w:p>
    <w:p w:rsidR="00E8040E" w:rsidRPr="00DC5CE3" w:rsidRDefault="00E8040E" w:rsidP="00E8040E">
      <w:pPr>
        <w:pStyle w:val="Default"/>
        <w:numPr>
          <w:ilvl w:val="0"/>
          <w:numId w:val="16"/>
        </w:numPr>
        <w:spacing w:after="81"/>
        <w:rPr>
          <w:rFonts w:ascii="Century Gothic" w:hAnsi="Century Gothic"/>
          <w:sz w:val="23"/>
          <w:szCs w:val="23"/>
        </w:rPr>
      </w:pPr>
      <w:r w:rsidRPr="00DC5CE3">
        <w:rPr>
          <w:rFonts w:ascii="Century Gothic" w:hAnsi="Century Gothic"/>
          <w:sz w:val="23"/>
          <w:szCs w:val="23"/>
        </w:rPr>
        <w:t xml:space="preserve">I understand if the conditions herein are not adhered to or sufficient progress is not being made, a corrective action plan will be written and implemented. </w:t>
      </w:r>
    </w:p>
    <w:p w:rsidR="00E8040E" w:rsidRPr="00DC5CE3" w:rsidRDefault="00E8040E" w:rsidP="00E8040E">
      <w:pPr>
        <w:pStyle w:val="Default"/>
        <w:numPr>
          <w:ilvl w:val="0"/>
          <w:numId w:val="16"/>
        </w:numPr>
        <w:rPr>
          <w:rFonts w:ascii="Century Gothic" w:hAnsi="Century Gothic"/>
          <w:sz w:val="23"/>
          <w:szCs w:val="23"/>
        </w:rPr>
      </w:pPr>
      <w:r w:rsidRPr="00DC5CE3">
        <w:rPr>
          <w:rFonts w:ascii="Century Gothic" w:hAnsi="Century Gothic"/>
          <w:sz w:val="23"/>
          <w:szCs w:val="23"/>
        </w:rPr>
        <w:lastRenderedPageBreak/>
        <w:t xml:space="preserve">If the LEA does not provide evidence of implementation within six months of the corrective action plan, school improvement grant funds will be discontinued. </w:t>
      </w:r>
    </w:p>
    <w:p w:rsidR="00E8040E" w:rsidRPr="00DC5CE3" w:rsidRDefault="00E8040E" w:rsidP="00E8040E">
      <w:pPr>
        <w:rPr>
          <w:rFonts w:ascii="Century Gothic" w:hAnsi="Century Gothic"/>
          <w:b/>
          <w:bCs/>
          <w:sz w:val="28"/>
          <w:szCs w:val="28"/>
        </w:rPr>
      </w:pPr>
    </w:p>
    <w:p w:rsidR="00E8040E" w:rsidRPr="00DC5CE3" w:rsidRDefault="00E8040E" w:rsidP="00E8040E">
      <w:pPr>
        <w:rPr>
          <w:rFonts w:ascii="Century Gothic" w:hAnsi="Century Gothic"/>
          <w:b/>
          <w:bCs/>
          <w:sz w:val="28"/>
          <w:szCs w:val="28"/>
        </w:rPr>
      </w:pPr>
      <w:r w:rsidRPr="00DC5CE3">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75FE25FB" wp14:editId="320402B3">
                <wp:simplePos x="0" y="0"/>
                <wp:positionH relativeFrom="column">
                  <wp:posOffset>1714500</wp:posOffset>
                </wp:positionH>
                <wp:positionV relativeFrom="paragraph">
                  <wp:posOffset>325120</wp:posOffset>
                </wp:positionV>
                <wp:extent cx="419100" cy="314325"/>
                <wp:effectExtent l="114300" t="95250" r="133350" b="180975"/>
                <wp:wrapNone/>
                <wp:docPr id="7" name="Oval 7"/>
                <wp:cNvGraphicFramePr/>
                <a:graphic xmlns:a="http://schemas.openxmlformats.org/drawingml/2006/main">
                  <a:graphicData uri="http://schemas.microsoft.com/office/word/2010/wordprocessingShape">
                    <wps:wsp>
                      <wps:cNvSpPr/>
                      <wps:spPr>
                        <a:xfrm>
                          <a:off x="0" y="0"/>
                          <a:ext cx="419100" cy="314325"/>
                        </a:xfrm>
                        <a:prstGeom prst="ellipse">
                          <a:avLst/>
                        </a:prstGeom>
                        <a:solidFill>
                          <a:srgbClr val="7030A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slope"/>
                          <a:contourClr>
                            <a:srgbClr val="FFFFFF"/>
                          </a:contourClr>
                        </a:sp3d>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35pt;margin-top:25.6pt;width:33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" fillcolor="#7030a0" stroked="f" strokeweight="2pt">
                <v:shadow on="t" color="black" offset="0,1pt"/>
              </v:oval>
            </w:pict>
          </mc:Fallback>
        </mc:AlternateContent>
      </w:r>
      <w:r w:rsidRPr="00DC5CE3">
        <w:rPr>
          <w:rFonts w:ascii="Century Gothic" w:hAnsi="Century Gothic"/>
          <w:b/>
          <w:bCs/>
          <w:sz w:val="28"/>
          <w:szCs w:val="28"/>
        </w:rPr>
        <w:t xml:space="preserve">LEA/school with a Comprehensive and Targeted Support Grant </w:t>
      </w:r>
      <w:r w:rsidRPr="00DC5CE3">
        <w:rPr>
          <w:rFonts w:ascii="Century Gothic" w:hAnsi="Century Gothic"/>
          <w:b/>
          <w:bCs/>
          <w:sz w:val="28"/>
          <w:szCs w:val="28"/>
        </w:rPr>
        <w:tab/>
      </w:r>
      <w:r w:rsidRPr="00DC5CE3">
        <w:rPr>
          <w:rFonts w:ascii="Century Gothic" w:hAnsi="Century Gothic"/>
          <w:b/>
          <w:bCs/>
          <w:sz w:val="28"/>
          <w:szCs w:val="28"/>
        </w:rPr>
        <w:tab/>
      </w:r>
    </w:p>
    <w:p w:rsidR="00E8040E" w:rsidRPr="00DC5CE3" w:rsidRDefault="00DB16A9" w:rsidP="00E8040E">
      <w:pPr>
        <w:rPr>
          <w:rFonts w:ascii="Century Gothic" w:hAnsi="Century Gothic"/>
        </w:rPr>
      </w:pPr>
      <w:r w:rsidRPr="00DC5CE3">
        <w:rPr>
          <w:rFonts w:ascii="Century Gothic" w:hAnsi="Century Gothic"/>
        </w:rPr>
        <w:t>W</w:t>
      </w:r>
      <w:r w:rsidR="00E8040E" w:rsidRPr="00DC5CE3">
        <w:rPr>
          <w:rFonts w:ascii="Century Gothic" w:hAnsi="Century Gothic"/>
        </w:rPr>
        <w:t xml:space="preserve">e do not have a grant  </w:t>
      </w:r>
    </w:p>
    <w:p w:rsidR="00E8040E" w:rsidRPr="00DC5CE3" w:rsidRDefault="00E8040E" w:rsidP="00E8040E">
      <w:pPr>
        <w:pStyle w:val="Default"/>
        <w:rPr>
          <w:rFonts w:ascii="Century Gothic" w:hAnsi="Century Gothic"/>
          <w:sz w:val="28"/>
          <w:szCs w:val="28"/>
        </w:rPr>
      </w:pPr>
      <w:r w:rsidRPr="00DC5CE3">
        <w:rPr>
          <w:rFonts w:ascii="Century Gothic" w:hAnsi="Century Gothic"/>
          <w:sz w:val="28"/>
          <w:szCs w:val="28"/>
        </w:rPr>
        <w:t xml:space="preserve">By indicating with a mark on the below items, the LEA or Charter Holder fully and completely assures that it will: </w:t>
      </w:r>
    </w:p>
    <w:p w:rsidR="00E8040E" w:rsidRPr="00DC5CE3" w:rsidRDefault="00E8040E" w:rsidP="00E8040E">
      <w:pPr>
        <w:pStyle w:val="Default"/>
        <w:rPr>
          <w:rFonts w:ascii="Century Gothic" w:hAnsi="Century Gothic"/>
          <w:sz w:val="23"/>
          <w:szCs w:val="23"/>
        </w:rPr>
      </w:pPr>
    </w:p>
    <w:p w:rsidR="00E8040E" w:rsidRPr="00DC5CE3" w:rsidRDefault="00E8040E" w:rsidP="00E8040E">
      <w:pPr>
        <w:pStyle w:val="Default"/>
        <w:numPr>
          <w:ilvl w:val="0"/>
          <w:numId w:val="17"/>
        </w:numPr>
        <w:rPr>
          <w:rFonts w:ascii="Century Gothic" w:hAnsi="Century Gothic"/>
          <w:sz w:val="23"/>
          <w:szCs w:val="23"/>
        </w:rPr>
      </w:pPr>
      <w:r w:rsidRPr="00DC5CE3">
        <w:rPr>
          <w:rFonts w:ascii="Century Gothic" w:hAnsi="Century Gothic"/>
          <w:sz w:val="23"/>
          <w:szCs w:val="23"/>
        </w:rPr>
        <w:t xml:space="preserve">Ensure that </w:t>
      </w:r>
      <w:r w:rsidR="00D452BD" w:rsidRPr="00DC5CE3">
        <w:rPr>
          <w:rFonts w:ascii="Century Gothic" w:hAnsi="Century Gothic"/>
          <w:sz w:val="23"/>
          <w:szCs w:val="23"/>
        </w:rPr>
        <w:t>Comprehensive and Targeted Support</w:t>
      </w:r>
      <w:r w:rsidRPr="00DC5CE3">
        <w:rPr>
          <w:rFonts w:ascii="Century Gothic" w:hAnsi="Century Gothic"/>
          <w:sz w:val="23"/>
          <w:szCs w:val="23"/>
        </w:rPr>
        <w:t xml:space="preserve"> </w:t>
      </w:r>
      <w:r w:rsidR="00D452BD" w:rsidRPr="00DC5CE3">
        <w:rPr>
          <w:rFonts w:ascii="Century Gothic" w:hAnsi="Century Gothic"/>
          <w:sz w:val="23"/>
          <w:szCs w:val="23"/>
        </w:rPr>
        <w:t>G</w:t>
      </w:r>
      <w:r w:rsidRPr="00DC5CE3">
        <w:rPr>
          <w:rFonts w:ascii="Century Gothic" w:hAnsi="Century Gothic"/>
          <w:sz w:val="23"/>
          <w:szCs w:val="23"/>
        </w:rPr>
        <w:t xml:space="preserve">rant funds are used only to supplement the funds that would, in the absence of such Federal funds, be made available from non-Federal sources for the education of pupils participating in programs assisted under this part, and not to supplant such funds as required by Title I, Part A. </w:t>
      </w:r>
    </w:p>
    <w:p w:rsidR="00E8040E" w:rsidRPr="00DC5CE3" w:rsidRDefault="00E8040E" w:rsidP="00E8040E">
      <w:pPr>
        <w:pStyle w:val="Default"/>
        <w:numPr>
          <w:ilvl w:val="0"/>
          <w:numId w:val="17"/>
        </w:numPr>
        <w:rPr>
          <w:rFonts w:ascii="Century Gothic" w:hAnsi="Century Gothic"/>
          <w:sz w:val="23"/>
          <w:szCs w:val="23"/>
        </w:rPr>
      </w:pPr>
      <w:r w:rsidRPr="00DC5CE3">
        <w:rPr>
          <w:rFonts w:ascii="Century Gothic" w:hAnsi="Century Gothic"/>
          <w:sz w:val="23"/>
          <w:szCs w:val="23"/>
        </w:rPr>
        <w:t xml:space="preserve">Use the </w:t>
      </w:r>
      <w:r w:rsidR="00D452BD" w:rsidRPr="00DC5CE3">
        <w:rPr>
          <w:rFonts w:ascii="Century Gothic" w:hAnsi="Century Gothic"/>
          <w:sz w:val="23"/>
          <w:szCs w:val="23"/>
        </w:rPr>
        <w:t xml:space="preserve">Comprehensive and Targeted Support Grant funds </w:t>
      </w:r>
      <w:r w:rsidRPr="00DC5CE3">
        <w:rPr>
          <w:rFonts w:ascii="Century Gothic" w:hAnsi="Century Gothic"/>
          <w:sz w:val="23"/>
          <w:szCs w:val="23"/>
        </w:rPr>
        <w:t xml:space="preserve">to fully and effectively implement all 7 Turnaround Interventions for each </w:t>
      </w:r>
      <w:r w:rsidR="00D452BD" w:rsidRPr="00DC5CE3">
        <w:rPr>
          <w:rFonts w:ascii="Century Gothic" w:hAnsi="Century Gothic"/>
          <w:sz w:val="23"/>
          <w:szCs w:val="23"/>
        </w:rPr>
        <w:t>Comprehensive Support S</w:t>
      </w:r>
      <w:r w:rsidRPr="00DC5CE3">
        <w:rPr>
          <w:rFonts w:ascii="Century Gothic" w:hAnsi="Century Gothic"/>
          <w:sz w:val="23"/>
          <w:szCs w:val="23"/>
        </w:rPr>
        <w:t xml:space="preserve">chool and/or Principle 5 (using data to inform instruction) plus other Principles aligned to the reason for identification for each </w:t>
      </w:r>
      <w:r w:rsidR="00D452BD" w:rsidRPr="00DC5CE3">
        <w:rPr>
          <w:rFonts w:ascii="Century Gothic" w:hAnsi="Century Gothic"/>
          <w:sz w:val="23"/>
          <w:szCs w:val="23"/>
        </w:rPr>
        <w:t>Targeted Support S</w:t>
      </w:r>
      <w:r w:rsidRPr="00DC5CE3">
        <w:rPr>
          <w:rFonts w:ascii="Century Gothic" w:hAnsi="Century Gothic"/>
          <w:sz w:val="23"/>
          <w:szCs w:val="23"/>
        </w:rPr>
        <w:t xml:space="preserve">chool. </w:t>
      </w:r>
    </w:p>
    <w:p w:rsidR="00E8040E" w:rsidRPr="00DC5CE3" w:rsidRDefault="00E8040E" w:rsidP="00E8040E">
      <w:pPr>
        <w:pStyle w:val="Default"/>
        <w:numPr>
          <w:ilvl w:val="0"/>
          <w:numId w:val="17"/>
        </w:numPr>
        <w:rPr>
          <w:rFonts w:ascii="Century Gothic" w:hAnsi="Century Gothic"/>
          <w:sz w:val="23"/>
          <w:szCs w:val="23"/>
        </w:rPr>
      </w:pPr>
      <w:r w:rsidRPr="00DC5CE3">
        <w:rPr>
          <w:rFonts w:ascii="Century Gothic" w:hAnsi="Century Gothic"/>
          <w:sz w:val="23"/>
          <w:szCs w:val="23"/>
        </w:rPr>
        <w:t xml:space="preserve">Ensure appropriate fiscal oversight of the use of grant funds by ensuring that purchases are consistent with the terms and conditions of the </w:t>
      </w:r>
      <w:r w:rsidR="00D452BD" w:rsidRPr="00DC5CE3">
        <w:rPr>
          <w:rFonts w:ascii="Century Gothic" w:hAnsi="Century Gothic"/>
          <w:sz w:val="23"/>
          <w:szCs w:val="23"/>
        </w:rPr>
        <w:t>Comprehensive and Targeted Support Grant funds</w:t>
      </w:r>
      <w:r w:rsidRPr="00DC5CE3">
        <w:rPr>
          <w:rFonts w:ascii="Century Gothic" w:hAnsi="Century Gothic"/>
          <w:sz w:val="23"/>
          <w:szCs w:val="23"/>
        </w:rPr>
        <w:t xml:space="preserve">, state and federal accounting requirements, and that the LEA’s accounting system meets the standards required of its financial management system as detailed in 34 CFR § 80.20. </w:t>
      </w:r>
    </w:p>
    <w:p w:rsidR="00E8040E" w:rsidRPr="00DC5CE3" w:rsidRDefault="00E8040E" w:rsidP="00E8040E">
      <w:pPr>
        <w:pStyle w:val="Default"/>
        <w:numPr>
          <w:ilvl w:val="0"/>
          <w:numId w:val="17"/>
        </w:numPr>
        <w:rPr>
          <w:rFonts w:ascii="Century Gothic" w:hAnsi="Century Gothic"/>
          <w:sz w:val="23"/>
          <w:szCs w:val="23"/>
        </w:rPr>
      </w:pPr>
      <w:r w:rsidRPr="00DC5CE3">
        <w:rPr>
          <w:rFonts w:ascii="Century Gothic" w:hAnsi="Century Gothic"/>
          <w:sz w:val="23"/>
          <w:szCs w:val="23"/>
        </w:rPr>
        <w:t xml:space="preserve">Submit revisions for any fiscal or programmatic change after conferring with the designated Education Program Specialist (EPS) </w:t>
      </w:r>
    </w:p>
    <w:p w:rsidR="00E8040E" w:rsidRPr="00DC5CE3" w:rsidRDefault="00E8040E" w:rsidP="00E8040E">
      <w:pPr>
        <w:pStyle w:val="Default"/>
        <w:numPr>
          <w:ilvl w:val="0"/>
          <w:numId w:val="17"/>
        </w:numPr>
        <w:rPr>
          <w:rFonts w:ascii="Century Gothic" w:hAnsi="Century Gothic"/>
          <w:sz w:val="23"/>
          <w:szCs w:val="23"/>
        </w:rPr>
      </w:pPr>
      <w:r w:rsidRPr="00DC5CE3">
        <w:rPr>
          <w:rFonts w:ascii="Century Gothic" w:hAnsi="Century Gothic"/>
          <w:sz w:val="23"/>
          <w:szCs w:val="23"/>
        </w:rPr>
        <w:t xml:space="preserve">Ensure appropriate fiscal oversight by ensuring the reimbursement requests are made monthly. </w:t>
      </w:r>
    </w:p>
    <w:p w:rsidR="00E8040E" w:rsidRPr="00DC5CE3" w:rsidRDefault="00E8040E" w:rsidP="00E8040E">
      <w:pPr>
        <w:pStyle w:val="Default"/>
        <w:numPr>
          <w:ilvl w:val="0"/>
          <w:numId w:val="17"/>
        </w:numPr>
        <w:rPr>
          <w:rFonts w:ascii="Century Gothic" w:hAnsi="Century Gothic"/>
          <w:sz w:val="23"/>
          <w:szCs w:val="23"/>
        </w:rPr>
      </w:pPr>
      <w:r w:rsidRPr="00DC5CE3">
        <w:rPr>
          <w:rFonts w:ascii="Century Gothic" w:hAnsi="Century Gothic"/>
          <w:sz w:val="23"/>
          <w:szCs w:val="23"/>
        </w:rPr>
        <w:t xml:space="preserve">Provide an up to date detailed expense report to the designated EPS quarterly. </w:t>
      </w:r>
    </w:p>
    <w:p w:rsidR="00E8040E" w:rsidRPr="00DC5CE3" w:rsidRDefault="00E8040E" w:rsidP="00E8040E">
      <w:pPr>
        <w:pStyle w:val="Default"/>
        <w:ind w:left="360"/>
        <w:rPr>
          <w:rFonts w:ascii="Century Gothic" w:hAnsi="Century Gothic"/>
          <w:sz w:val="23"/>
          <w:szCs w:val="23"/>
        </w:rPr>
      </w:pPr>
    </w:p>
    <w:p w:rsidR="00E8040E" w:rsidRPr="00DC5CE3" w:rsidRDefault="00E8040E" w:rsidP="00E8040E">
      <w:pPr>
        <w:pStyle w:val="Default"/>
        <w:rPr>
          <w:rFonts w:ascii="Century Gothic" w:hAnsi="Century Gothic"/>
          <w:b/>
          <w:bCs/>
          <w:sz w:val="23"/>
          <w:szCs w:val="23"/>
        </w:rPr>
      </w:pPr>
      <w:r w:rsidRPr="00DC5CE3">
        <w:rPr>
          <w:rFonts w:ascii="Century Gothic" w:hAnsi="Century Gothic"/>
          <w:b/>
          <w:bCs/>
          <w:sz w:val="23"/>
          <w:szCs w:val="23"/>
        </w:rPr>
        <w:t xml:space="preserve">Signed this ______ day of ________, 20____ </w:t>
      </w:r>
    </w:p>
    <w:p w:rsidR="00E8040E" w:rsidRPr="00DC5CE3" w:rsidRDefault="00E8040E" w:rsidP="00E8040E">
      <w:pPr>
        <w:pStyle w:val="Default"/>
        <w:rPr>
          <w:rFonts w:ascii="Century Gothic" w:hAnsi="Century Gothic"/>
          <w:sz w:val="23"/>
          <w:szCs w:val="23"/>
        </w:rPr>
      </w:pPr>
    </w:p>
    <w:p w:rsidR="00E8040E" w:rsidRPr="00DC5CE3" w:rsidRDefault="00E8040E" w:rsidP="00E8040E">
      <w:pPr>
        <w:pStyle w:val="Default"/>
        <w:rPr>
          <w:rFonts w:ascii="Century Gothic" w:hAnsi="Century Gothic"/>
          <w:b/>
          <w:bCs/>
          <w:sz w:val="23"/>
          <w:szCs w:val="23"/>
        </w:rPr>
      </w:pPr>
      <w:r w:rsidRPr="00DC5CE3">
        <w:rPr>
          <w:rFonts w:ascii="Century Gothic" w:hAnsi="Century Gothic"/>
          <w:b/>
          <w:bCs/>
          <w:sz w:val="23"/>
          <w:szCs w:val="23"/>
        </w:rPr>
        <w:t xml:space="preserve">LEA Representative ______________________________ </w:t>
      </w:r>
    </w:p>
    <w:p w:rsidR="00E8040E" w:rsidRPr="00DC5CE3" w:rsidRDefault="00E8040E" w:rsidP="00E8040E">
      <w:pPr>
        <w:pStyle w:val="Default"/>
        <w:rPr>
          <w:rFonts w:ascii="Century Gothic" w:hAnsi="Century Gothic"/>
          <w:sz w:val="23"/>
          <w:szCs w:val="23"/>
        </w:rPr>
      </w:pPr>
    </w:p>
    <w:p w:rsidR="00E8040E" w:rsidRPr="00DC5CE3" w:rsidRDefault="00E8040E" w:rsidP="00E8040E">
      <w:pPr>
        <w:pStyle w:val="Default"/>
        <w:rPr>
          <w:rFonts w:ascii="Century Gothic" w:hAnsi="Century Gothic"/>
          <w:b/>
          <w:bCs/>
          <w:sz w:val="23"/>
          <w:szCs w:val="23"/>
        </w:rPr>
      </w:pPr>
      <w:r w:rsidRPr="00DC5CE3">
        <w:rPr>
          <w:rFonts w:ascii="Century Gothic" w:hAnsi="Century Gothic"/>
          <w:b/>
          <w:bCs/>
          <w:sz w:val="23"/>
          <w:szCs w:val="23"/>
        </w:rPr>
        <w:t>Print name and title ______________________________</w:t>
      </w:r>
    </w:p>
    <w:p w:rsidR="00E8040E" w:rsidRPr="00DC5CE3" w:rsidRDefault="00E8040E" w:rsidP="00E8040E">
      <w:pPr>
        <w:pStyle w:val="Default"/>
        <w:rPr>
          <w:rFonts w:ascii="Century Gothic" w:hAnsi="Century Gothic"/>
          <w:sz w:val="23"/>
          <w:szCs w:val="23"/>
        </w:rPr>
      </w:pPr>
    </w:p>
    <w:p w:rsidR="00E8040E" w:rsidRPr="00DC5CE3" w:rsidRDefault="00E8040E" w:rsidP="00E8040E">
      <w:pPr>
        <w:pStyle w:val="Default"/>
        <w:rPr>
          <w:rFonts w:ascii="Century Gothic" w:hAnsi="Century Gothic"/>
          <w:sz w:val="23"/>
          <w:szCs w:val="23"/>
        </w:rPr>
      </w:pPr>
      <w:r w:rsidRPr="00DC5CE3">
        <w:rPr>
          <w:rFonts w:ascii="Century Gothic" w:hAnsi="Century Gothic"/>
          <w:b/>
          <w:bCs/>
          <w:sz w:val="23"/>
          <w:szCs w:val="23"/>
        </w:rPr>
        <w:t xml:space="preserve">LEA Representative ______________________________ </w:t>
      </w:r>
    </w:p>
    <w:p w:rsidR="00E8040E" w:rsidRPr="00DC5CE3" w:rsidRDefault="00E8040E" w:rsidP="00E8040E">
      <w:pPr>
        <w:pStyle w:val="Default"/>
        <w:ind w:left="2880" w:firstLine="720"/>
        <w:rPr>
          <w:rFonts w:ascii="Century Gothic" w:hAnsi="Century Gothic"/>
          <w:b/>
          <w:bCs/>
          <w:sz w:val="20"/>
          <w:szCs w:val="20"/>
        </w:rPr>
      </w:pPr>
      <w:r w:rsidRPr="00DC5CE3">
        <w:rPr>
          <w:rFonts w:ascii="Century Gothic" w:hAnsi="Century Gothic"/>
          <w:b/>
          <w:bCs/>
          <w:sz w:val="20"/>
          <w:szCs w:val="20"/>
        </w:rPr>
        <w:t xml:space="preserve">Signature </w:t>
      </w:r>
    </w:p>
    <w:p w:rsidR="00480216" w:rsidRPr="00DC5CE3" w:rsidRDefault="00480216" w:rsidP="00E8040E">
      <w:pPr>
        <w:pStyle w:val="Default"/>
        <w:ind w:left="2880" w:firstLine="720"/>
        <w:rPr>
          <w:rFonts w:ascii="Century Gothic" w:hAnsi="Century Gothic"/>
          <w:sz w:val="23"/>
          <w:szCs w:val="23"/>
        </w:rPr>
      </w:pPr>
    </w:p>
    <w:p w:rsidR="00E8040E" w:rsidRPr="00DC5CE3" w:rsidRDefault="00E8040E" w:rsidP="00E8040E">
      <w:pPr>
        <w:rPr>
          <w:rFonts w:ascii="Century Gothic" w:hAnsi="Century Gothic"/>
        </w:rPr>
      </w:pPr>
      <w:r w:rsidRPr="00DC5CE3">
        <w:rPr>
          <w:rFonts w:ascii="Century Gothic" w:hAnsi="Century Gothic"/>
          <w:b/>
          <w:bCs/>
          <w:sz w:val="23"/>
          <w:szCs w:val="23"/>
        </w:rPr>
        <w:t>LEA name _____________________________ School name</w:t>
      </w:r>
      <w:r w:rsidRPr="00DC5CE3">
        <w:rPr>
          <w:rFonts w:ascii="Century Gothic" w:hAnsi="Century Gothic" w:cs="Calibri"/>
          <w:b/>
          <w:bCs/>
          <w:sz w:val="23"/>
          <w:szCs w:val="23"/>
        </w:rPr>
        <w:t>____________________________</w:t>
      </w:r>
    </w:p>
    <w:p w:rsidR="00940FE3" w:rsidRPr="00DC5CE3" w:rsidRDefault="00940FE3" w:rsidP="00940FE3">
      <w:pPr>
        <w:widowControl w:val="0"/>
        <w:tabs>
          <w:tab w:val="left" w:pos="1613"/>
        </w:tabs>
        <w:spacing w:after="0" w:line="240" w:lineRule="auto"/>
        <w:ind w:right="104"/>
        <w:rPr>
          <w:rFonts w:ascii="Century Gothic" w:eastAsia="Comic Sans MS" w:hAnsi="Century Gothic" w:cs="Comic Sans MS"/>
          <w:sz w:val="24"/>
          <w:szCs w:val="24"/>
        </w:rPr>
      </w:pPr>
    </w:p>
    <w:p w:rsidR="00E8040E" w:rsidRPr="00DC5CE3" w:rsidRDefault="00E8040E" w:rsidP="00940FE3">
      <w:pPr>
        <w:widowControl w:val="0"/>
        <w:tabs>
          <w:tab w:val="left" w:pos="1613"/>
        </w:tabs>
        <w:spacing w:after="0" w:line="240" w:lineRule="auto"/>
        <w:ind w:right="104"/>
        <w:rPr>
          <w:rFonts w:ascii="Century Gothic" w:eastAsia="Comic Sans MS" w:hAnsi="Century Gothic" w:cs="Comic Sans MS"/>
          <w:sz w:val="24"/>
          <w:szCs w:val="24"/>
        </w:rPr>
      </w:pPr>
    </w:p>
    <w:p w:rsidR="00D452BD" w:rsidRPr="00DC5CE3" w:rsidRDefault="00D452BD" w:rsidP="00940FE3">
      <w:pPr>
        <w:widowControl w:val="0"/>
        <w:tabs>
          <w:tab w:val="left" w:pos="1613"/>
        </w:tabs>
        <w:spacing w:after="0" w:line="240" w:lineRule="auto"/>
        <w:ind w:right="104"/>
        <w:rPr>
          <w:rFonts w:ascii="Century Gothic" w:eastAsia="Comic Sans MS" w:hAnsi="Century Gothic" w:cs="Comic Sans MS"/>
          <w:sz w:val="24"/>
          <w:szCs w:val="24"/>
        </w:rPr>
      </w:pPr>
    </w:p>
    <w:p w:rsidR="00D452BD" w:rsidRPr="00DC5CE3" w:rsidRDefault="00D452BD" w:rsidP="00940FE3">
      <w:pPr>
        <w:widowControl w:val="0"/>
        <w:tabs>
          <w:tab w:val="left" w:pos="1613"/>
        </w:tabs>
        <w:spacing w:after="0" w:line="240" w:lineRule="auto"/>
        <w:ind w:right="104"/>
        <w:rPr>
          <w:rFonts w:ascii="Century Gothic" w:eastAsia="Comic Sans MS" w:hAnsi="Century Gothic" w:cs="Comic Sans MS"/>
          <w:sz w:val="24"/>
          <w:szCs w:val="24"/>
        </w:rPr>
      </w:pPr>
    </w:p>
    <w:p w:rsidR="00D452BD" w:rsidRPr="00DC5CE3" w:rsidRDefault="00D452BD" w:rsidP="00940FE3">
      <w:pPr>
        <w:widowControl w:val="0"/>
        <w:tabs>
          <w:tab w:val="left" w:pos="1613"/>
        </w:tabs>
        <w:spacing w:after="0" w:line="240" w:lineRule="auto"/>
        <w:ind w:right="104"/>
        <w:rPr>
          <w:rFonts w:ascii="Century Gothic" w:eastAsia="Comic Sans MS" w:hAnsi="Century Gothic" w:cs="Comic Sans MS"/>
          <w:sz w:val="24"/>
          <w:szCs w:val="24"/>
        </w:rPr>
      </w:pPr>
    </w:p>
    <w:p w:rsidR="00F84C38" w:rsidRPr="00DC5CE3" w:rsidRDefault="00F84C38" w:rsidP="00F84C38">
      <w:pPr>
        <w:spacing w:after="0" w:line="240" w:lineRule="auto"/>
        <w:rPr>
          <w:rFonts w:ascii="Century Gothic" w:eastAsia="Calibri" w:hAnsi="Century Gothic" w:cs="Arial"/>
          <w:bCs/>
          <w:sz w:val="24"/>
          <w:szCs w:val="24"/>
        </w:rPr>
      </w:pPr>
    </w:p>
    <w:p w:rsidR="00212045" w:rsidRPr="00DC5CE3" w:rsidRDefault="00212045" w:rsidP="00EC2257">
      <w:pPr>
        <w:pBdr>
          <w:top w:val="single" w:sz="4" w:space="1" w:color="auto"/>
          <w:left w:val="single" w:sz="4" w:space="0" w:color="auto"/>
          <w:bottom w:val="single" w:sz="4" w:space="1" w:color="auto"/>
          <w:right w:val="single" w:sz="4" w:space="0" w:color="auto"/>
        </w:pBdr>
        <w:shd w:val="clear" w:color="auto" w:fill="7030A0"/>
        <w:spacing w:after="0" w:line="240" w:lineRule="auto"/>
        <w:jc w:val="center"/>
        <w:rPr>
          <w:rFonts w:ascii="Century Gothic" w:eastAsia="Calibri" w:hAnsi="Century Gothic" w:cs="Arial"/>
          <w:b/>
          <w:bCs/>
          <w:color w:val="FFFFFF" w:themeColor="background1"/>
          <w:sz w:val="28"/>
          <w:szCs w:val="28"/>
        </w:rPr>
      </w:pPr>
    </w:p>
    <w:p w:rsidR="00893823" w:rsidRPr="00DC5CE3" w:rsidRDefault="00EC2257" w:rsidP="00EC2257">
      <w:pPr>
        <w:pBdr>
          <w:top w:val="single" w:sz="4" w:space="1" w:color="auto"/>
          <w:left w:val="single" w:sz="4" w:space="0" w:color="auto"/>
          <w:bottom w:val="single" w:sz="4" w:space="1" w:color="auto"/>
          <w:right w:val="single" w:sz="4" w:space="0" w:color="auto"/>
        </w:pBdr>
        <w:shd w:val="clear" w:color="auto" w:fill="7030A0"/>
        <w:spacing w:after="0" w:line="240" w:lineRule="auto"/>
        <w:jc w:val="center"/>
        <w:rPr>
          <w:rFonts w:ascii="Century Gothic" w:eastAsia="Calibri" w:hAnsi="Century Gothic" w:cs="Arial"/>
          <w:b/>
          <w:bCs/>
          <w:color w:val="FFFFFF" w:themeColor="background1"/>
          <w:sz w:val="28"/>
          <w:szCs w:val="28"/>
        </w:rPr>
      </w:pPr>
      <w:r w:rsidRPr="00DC5CE3">
        <w:rPr>
          <w:rFonts w:ascii="Century Gothic" w:eastAsia="Times New Roman" w:hAnsi="Century Gothic" w:cs="Times New Roman"/>
          <w:b/>
          <w:color w:val="FFFFFF" w:themeColor="background1"/>
          <w:sz w:val="28"/>
          <w:szCs w:val="28"/>
        </w:rPr>
        <w:t>Comprehensive and Targeted Support School Grant</w:t>
      </w:r>
      <w:r w:rsidRPr="00DC5CE3">
        <w:rPr>
          <w:rFonts w:ascii="Century Gothic" w:eastAsia="Calibri" w:hAnsi="Century Gothic" w:cs="Arial"/>
          <w:b/>
          <w:bCs/>
          <w:color w:val="FFFFFF" w:themeColor="background1"/>
          <w:sz w:val="28"/>
          <w:szCs w:val="28"/>
        </w:rPr>
        <w:t xml:space="preserve"> </w:t>
      </w:r>
      <w:r w:rsidR="00893823" w:rsidRPr="00DC5CE3">
        <w:rPr>
          <w:rFonts w:ascii="Century Gothic" w:eastAsia="Calibri" w:hAnsi="Century Gothic" w:cs="Arial"/>
          <w:b/>
          <w:bCs/>
          <w:color w:val="FFFFFF" w:themeColor="background1"/>
          <w:sz w:val="28"/>
          <w:szCs w:val="28"/>
        </w:rPr>
        <w:t xml:space="preserve">Budget </w:t>
      </w:r>
    </w:p>
    <w:tbl>
      <w:tblPr>
        <w:tblW w:w="11170" w:type="dxa"/>
        <w:tblInd w:w="93" w:type="dxa"/>
        <w:tblLook w:val="04A0" w:firstRow="1" w:lastRow="0" w:firstColumn="1" w:lastColumn="0" w:noHBand="0" w:noVBand="1"/>
      </w:tblPr>
      <w:tblGrid>
        <w:gridCol w:w="1532"/>
        <w:gridCol w:w="6388"/>
        <w:gridCol w:w="2985"/>
        <w:gridCol w:w="265"/>
      </w:tblGrid>
      <w:tr w:rsidR="00394886" w:rsidRPr="00DC5CE3" w:rsidTr="00EC2257">
        <w:trPr>
          <w:trHeight w:val="300"/>
        </w:trPr>
        <w:tc>
          <w:tcPr>
            <w:tcW w:w="7920" w:type="dxa"/>
            <w:gridSpan w:val="2"/>
            <w:tcBorders>
              <w:top w:val="single" w:sz="8" w:space="0" w:color="auto"/>
              <w:left w:val="single" w:sz="8" w:space="0" w:color="auto"/>
              <w:bottom w:val="nil"/>
              <w:right w:val="nil"/>
            </w:tcBorders>
            <w:shd w:val="clear" w:color="auto" w:fill="DBC8EA"/>
            <w:noWrap/>
            <w:vAlign w:val="bottom"/>
            <w:hideMark/>
          </w:tcPr>
          <w:p w:rsidR="00394886" w:rsidRPr="00DC5CE3" w:rsidRDefault="00394886" w:rsidP="00394886">
            <w:pPr>
              <w:spacing w:after="0" w:line="240" w:lineRule="auto"/>
              <w:jc w:val="center"/>
              <w:rPr>
                <w:rFonts w:ascii="Century Gothic" w:eastAsia="Times New Roman" w:hAnsi="Century Gothic" w:cs="Times New Roman"/>
                <w:b/>
                <w:color w:val="000000"/>
                <w:sz w:val="24"/>
                <w:szCs w:val="24"/>
              </w:rPr>
            </w:pPr>
          </w:p>
        </w:tc>
        <w:tc>
          <w:tcPr>
            <w:tcW w:w="2985" w:type="dxa"/>
            <w:tcBorders>
              <w:top w:val="single" w:sz="8" w:space="0" w:color="auto"/>
              <w:left w:val="nil"/>
              <w:bottom w:val="nil"/>
              <w:right w:val="single" w:sz="8" w:space="0" w:color="auto"/>
            </w:tcBorders>
            <w:shd w:val="clear" w:color="auto" w:fill="DBC8EA"/>
            <w:noWrap/>
            <w:vAlign w:val="bottom"/>
            <w:hideMark/>
          </w:tcPr>
          <w:p w:rsidR="00394886" w:rsidRPr="00DC5CE3" w:rsidRDefault="00394886" w:rsidP="00394886">
            <w:pPr>
              <w:tabs>
                <w:tab w:val="left" w:pos="2319"/>
              </w:tabs>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EC2257">
        <w:trPr>
          <w:trHeight w:val="315"/>
        </w:trPr>
        <w:tc>
          <w:tcPr>
            <w:tcW w:w="7920" w:type="dxa"/>
            <w:gridSpan w:val="2"/>
            <w:tcBorders>
              <w:top w:val="nil"/>
              <w:left w:val="single" w:sz="8" w:space="0" w:color="auto"/>
              <w:bottom w:val="single" w:sz="8" w:space="0" w:color="auto"/>
              <w:right w:val="nil"/>
            </w:tcBorders>
            <w:shd w:val="clear" w:color="auto" w:fill="DBC8EA"/>
            <w:noWrap/>
            <w:vAlign w:val="bottom"/>
            <w:hideMark/>
          </w:tcPr>
          <w:p w:rsidR="00394886" w:rsidRPr="00DC5CE3" w:rsidRDefault="00EC2257" w:rsidP="00EC2257">
            <w:pPr>
              <w:spacing w:after="0" w:line="240" w:lineRule="auto"/>
              <w:jc w:val="center"/>
              <w:rPr>
                <w:rFonts w:ascii="Century Gothic" w:eastAsia="Times New Roman" w:hAnsi="Century Gothic" w:cs="Times New Roman"/>
                <w:b/>
                <w:color w:val="000000"/>
                <w:sz w:val="28"/>
                <w:szCs w:val="28"/>
              </w:rPr>
            </w:pPr>
            <w:r w:rsidRPr="00DC5CE3">
              <w:rPr>
                <w:rFonts w:ascii="Century Gothic" w:eastAsia="Times New Roman" w:hAnsi="Century Gothic" w:cs="Times New Roman"/>
                <w:b/>
                <w:color w:val="000000"/>
                <w:sz w:val="24"/>
                <w:szCs w:val="24"/>
              </w:rPr>
              <w:t xml:space="preserve">                                           </w:t>
            </w:r>
            <w:r w:rsidR="00394886" w:rsidRPr="00DC5CE3">
              <w:rPr>
                <w:rFonts w:ascii="Century Gothic" w:eastAsia="Times New Roman" w:hAnsi="Century Gothic" w:cs="Times New Roman"/>
                <w:b/>
                <w:color w:val="000000"/>
                <w:sz w:val="28"/>
                <w:szCs w:val="28"/>
              </w:rPr>
              <w:t>Proposed Budget Template 2016-17</w:t>
            </w:r>
          </w:p>
        </w:tc>
        <w:tc>
          <w:tcPr>
            <w:tcW w:w="2985" w:type="dxa"/>
            <w:tcBorders>
              <w:top w:val="nil"/>
              <w:left w:val="nil"/>
              <w:bottom w:val="single" w:sz="8" w:space="0" w:color="auto"/>
              <w:right w:val="single" w:sz="8" w:space="0" w:color="auto"/>
            </w:tcBorders>
            <w:shd w:val="clear" w:color="auto" w:fill="DBC8EA"/>
            <w:noWrap/>
            <w:vAlign w:val="bottom"/>
            <w:hideMark/>
          </w:tcPr>
          <w:p w:rsidR="00394886" w:rsidRPr="00DC5CE3" w:rsidRDefault="00394886" w:rsidP="00EC2257">
            <w:pPr>
              <w:spacing w:after="0" w:line="240" w:lineRule="auto"/>
              <w:jc w:val="center"/>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EC2257">
            <w:pPr>
              <w:spacing w:after="0" w:line="240" w:lineRule="auto"/>
              <w:jc w:val="center"/>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98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single" w:sz="4" w:space="0" w:color="auto"/>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single" w:sz="4" w:space="0" w:color="auto"/>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6100 Salaries</w:t>
            </w:r>
          </w:p>
        </w:tc>
        <w:tc>
          <w:tcPr>
            <w:tcW w:w="6388" w:type="dxa"/>
            <w:tcBorders>
              <w:top w:val="nil"/>
              <w:left w:val="nil"/>
              <w:bottom w:val="single" w:sz="4" w:space="0" w:color="auto"/>
              <w:right w:val="single" w:sz="4" w:space="0" w:color="auto"/>
            </w:tcBorders>
            <w:shd w:val="clear" w:color="000000" w:fill="F2DCDB"/>
            <w:noWrap/>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1000 Instruction (Direct student contact)</w:t>
            </w:r>
          </w:p>
        </w:tc>
        <w:tc>
          <w:tcPr>
            <w:tcW w:w="2985" w:type="dxa"/>
            <w:tcBorders>
              <w:top w:val="nil"/>
              <w:left w:val="nil"/>
              <w:bottom w:val="nil"/>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6388" w:type="dxa"/>
            <w:tcBorders>
              <w:top w:val="nil"/>
              <w:left w:val="nil"/>
              <w:bottom w:val="nil"/>
              <w:right w:val="nil"/>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DDD9C4"/>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6100</w:t>
            </w:r>
          </w:p>
        </w:tc>
        <w:tc>
          <w:tcPr>
            <w:tcW w:w="6388" w:type="dxa"/>
            <w:tcBorders>
              <w:top w:val="nil"/>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2100, 2200, 2600, 2700 Support Services</w:t>
            </w:r>
          </w:p>
        </w:tc>
        <w:tc>
          <w:tcPr>
            <w:tcW w:w="2985" w:type="dxa"/>
            <w:tcBorders>
              <w:top w:val="nil"/>
              <w:left w:val="nil"/>
              <w:bottom w:val="nil"/>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6388" w:type="dxa"/>
            <w:tcBorders>
              <w:top w:val="nil"/>
              <w:left w:val="nil"/>
              <w:bottom w:val="nil"/>
              <w:right w:val="nil"/>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DDD9C4"/>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6100</w:t>
            </w:r>
          </w:p>
        </w:tc>
        <w:tc>
          <w:tcPr>
            <w:tcW w:w="6388" w:type="dxa"/>
            <w:tcBorders>
              <w:top w:val="nil"/>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2300, 2400, 2500, 2900 Support Services Administration</w:t>
            </w:r>
          </w:p>
        </w:tc>
        <w:tc>
          <w:tcPr>
            <w:tcW w:w="2985" w:type="dxa"/>
            <w:tcBorders>
              <w:top w:val="nil"/>
              <w:left w:val="nil"/>
              <w:bottom w:val="nil"/>
              <w:right w:val="single" w:sz="4" w:space="0" w:color="auto"/>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6388" w:type="dxa"/>
            <w:tcBorders>
              <w:top w:val="nil"/>
              <w:left w:val="nil"/>
              <w:bottom w:val="nil"/>
              <w:right w:val="nil"/>
            </w:tcBorders>
            <w:shd w:val="clear" w:color="000000" w:fill="F2DCDB"/>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DDD9C4"/>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985" w:type="dxa"/>
            <w:tcBorders>
              <w:top w:val="nil"/>
              <w:left w:val="nil"/>
              <w:bottom w:val="single" w:sz="4" w:space="0" w:color="auto"/>
              <w:right w:val="single" w:sz="4" w:space="0" w:color="auto"/>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6100</w:t>
            </w:r>
          </w:p>
        </w:tc>
        <w:tc>
          <w:tcPr>
            <w:tcW w:w="6388" w:type="dxa"/>
            <w:tcBorders>
              <w:top w:val="single" w:sz="4" w:space="0" w:color="auto"/>
              <w:left w:val="nil"/>
              <w:bottom w:val="single" w:sz="4" w:space="0" w:color="auto"/>
              <w:right w:val="single" w:sz="4" w:space="0" w:color="auto"/>
            </w:tcBorders>
            <w:shd w:val="clear" w:color="000000" w:fill="F2DCDB"/>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985" w:type="dxa"/>
            <w:tcBorders>
              <w:top w:val="nil"/>
              <w:left w:val="nil"/>
              <w:bottom w:val="single" w:sz="4" w:space="0" w:color="auto"/>
              <w:right w:val="single" w:sz="4" w:space="0" w:color="auto"/>
            </w:tcBorders>
            <w:shd w:val="clear" w:color="000000" w:fill="FFFF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6388" w:type="dxa"/>
            <w:tcBorders>
              <w:top w:val="nil"/>
              <w:left w:val="nil"/>
              <w:bottom w:val="single" w:sz="4" w:space="0" w:color="auto"/>
              <w:right w:val="single" w:sz="4" w:space="0" w:color="auto"/>
            </w:tcBorders>
            <w:shd w:val="clear" w:color="000000" w:fill="DDD9C4"/>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DDD9C4"/>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bl>
    <w:p w:rsidR="00DC5CE3" w:rsidRDefault="00DC5CE3">
      <w:r>
        <w:br w:type="page"/>
      </w:r>
    </w:p>
    <w:tbl>
      <w:tblPr>
        <w:tblW w:w="11170" w:type="dxa"/>
        <w:tblInd w:w="93" w:type="dxa"/>
        <w:tblLook w:val="04A0" w:firstRow="1" w:lastRow="0" w:firstColumn="1" w:lastColumn="0" w:noHBand="0" w:noVBand="1"/>
      </w:tblPr>
      <w:tblGrid>
        <w:gridCol w:w="1532"/>
        <w:gridCol w:w="6388"/>
        <w:gridCol w:w="2985"/>
        <w:gridCol w:w="265"/>
      </w:tblGrid>
      <w:tr w:rsidR="00394886" w:rsidRPr="00DC5CE3" w:rsidTr="00DC5CE3">
        <w:trPr>
          <w:trHeight w:val="300"/>
        </w:trPr>
        <w:tc>
          <w:tcPr>
            <w:tcW w:w="1532"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auto" w:fill="DADAE9" w:themeFill="accent1" w:themeFillTint="33"/>
            <w:noWrap/>
            <w:vAlign w:val="bottom"/>
          </w:tcPr>
          <w:p w:rsidR="00480216" w:rsidRPr="00DC5CE3" w:rsidRDefault="00480216" w:rsidP="00394886">
            <w:pPr>
              <w:spacing w:after="0" w:line="240" w:lineRule="auto"/>
              <w:rPr>
                <w:rFonts w:ascii="Century Gothic" w:eastAsia="Times New Roman" w:hAnsi="Century Gothic" w:cs="Times New Roman"/>
                <w:color w:val="000000"/>
              </w:rPr>
            </w:pPr>
          </w:p>
        </w:tc>
        <w:tc>
          <w:tcPr>
            <w:tcW w:w="298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single" w:sz="4" w:space="0" w:color="auto"/>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single" w:sz="4" w:space="0" w:color="auto"/>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6200</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1000 Instruction (Direct student contact)</w:t>
            </w:r>
          </w:p>
        </w:tc>
        <w:tc>
          <w:tcPr>
            <w:tcW w:w="2985"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Benefits</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6200</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2100, 2200, 2600, 2700 Support Services</w:t>
            </w:r>
          </w:p>
        </w:tc>
        <w:tc>
          <w:tcPr>
            <w:tcW w:w="2985"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Benefits</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6200</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2300, 2400, 2500, 2900 Support Services Administration</w:t>
            </w:r>
          </w:p>
        </w:tc>
        <w:tc>
          <w:tcPr>
            <w:tcW w:w="2985"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Benefits</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6200</w:t>
            </w:r>
          </w:p>
        </w:tc>
        <w:tc>
          <w:tcPr>
            <w:tcW w:w="6388" w:type="dxa"/>
            <w:tcBorders>
              <w:top w:val="nil"/>
              <w:left w:val="nil"/>
              <w:bottom w:val="single" w:sz="4" w:space="0" w:color="auto"/>
              <w:right w:val="single" w:sz="4" w:space="0" w:color="auto"/>
            </w:tcBorders>
            <w:shd w:val="clear" w:color="000000" w:fill="DCE6F1"/>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985" w:type="dxa"/>
            <w:tcBorders>
              <w:top w:val="nil"/>
              <w:left w:val="nil"/>
              <w:bottom w:val="single" w:sz="4" w:space="0" w:color="auto"/>
              <w:right w:val="single" w:sz="4" w:space="0" w:color="auto"/>
            </w:tcBorders>
            <w:shd w:val="clear" w:color="000000" w:fill="FFFF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bl>
    <w:p w:rsidR="00DC5CE3" w:rsidRDefault="00DC5CE3">
      <w:r>
        <w:br w:type="page"/>
      </w:r>
    </w:p>
    <w:tbl>
      <w:tblPr>
        <w:tblW w:w="11170" w:type="dxa"/>
        <w:tblInd w:w="93" w:type="dxa"/>
        <w:tblLook w:val="04A0" w:firstRow="1" w:lastRow="0" w:firstColumn="1" w:lastColumn="0" w:noHBand="0" w:noVBand="1"/>
      </w:tblPr>
      <w:tblGrid>
        <w:gridCol w:w="1532"/>
        <w:gridCol w:w="6388"/>
        <w:gridCol w:w="2985"/>
        <w:gridCol w:w="265"/>
      </w:tblGrid>
      <w:tr w:rsidR="00394886" w:rsidRPr="00DC5CE3" w:rsidTr="00DC5CE3">
        <w:trPr>
          <w:trHeight w:val="300"/>
        </w:trPr>
        <w:tc>
          <w:tcPr>
            <w:tcW w:w="1532" w:type="dxa"/>
            <w:tcBorders>
              <w:top w:val="nil"/>
              <w:left w:val="nil"/>
              <w:bottom w:val="nil"/>
              <w:right w:val="nil"/>
            </w:tcBorders>
            <w:shd w:val="clear" w:color="auto" w:fill="DADAE9" w:themeFill="accent1" w:themeFillTint="33"/>
            <w:noWrap/>
            <w:vAlign w:val="bottom"/>
          </w:tcPr>
          <w:p w:rsidR="00480216" w:rsidRPr="00DC5CE3" w:rsidRDefault="0048021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98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single" w:sz="4" w:space="0" w:color="auto"/>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single" w:sz="4" w:space="0" w:color="auto"/>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6300</w:t>
            </w:r>
          </w:p>
        </w:tc>
        <w:tc>
          <w:tcPr>
            <w:tcW w:w="6388"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1000 Instruction (Direct student contact)</w:t>
            </w:r>
          </w:p>
        </w:tc>
        <w:tc>
          <w:tcPr>
            <w:tcW w:w="2985"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Purchased Professional Services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auto"/>
              <w:right w:val="single" w:sz="4" w:space="0" w:color="auto"/>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6300</w:t>
            </w:r>
          </w:p>
        </w:tc>
        <w:tc>
          <w:tcPr>
            <w:tcW w:w="6388"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2100, 2200, 2600, 2700 Support Services</w:t>
            </w:r>
          </w:p>
        </w:tc>
        <w:tc>
          <w:tcPr>
            <w:tcW w:w="2985"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Purchased Professional Services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p w:rsidR="00394886" w:rsidRPr="00DC5CE3" w:rsidRDefault="00394886" w:rsidP="00394886">
            <w:pPr>
              <w:spacing w:after="0" w:line="240" w:lineRule="auto"/>
              <w:jc w:val="center"/>
              <w:rPr>
                <w:rFonts w:ascii="Century Gothic" w:eastAsia="Times New Roman" w:hAnsi="Century Gothic" w:cs="Times New Roman"/>
                <w:color w:val="000000"/>
              </w:rPr>
            </w:pPr>
          </w:p>
          <w:p w:rsidR="00394886" w:rsidRPr="00DC5CE3" w:rsidRDefault="00394886" w:rsidP="00394886">
            <w:pPr>
              <w:spacing w:after="0" w:line="240" w:lineRule="auto"/>
              <w:jc w:val="center"/>
              <w:rPr>
                <w:rFonts w:ascii="Century Gothic" w:eastAsia="Times New Roman" w:hAnsi="Century Gothic" w:cs="Times New Roman"/>
                <w:color w:val="000000"/>
              </w:rPr>
            </w:pPr>
          </w:p>
          <w:p w:rsidR="00394886" w:rsidRPr="00DC5CE3" w:rsidRDefault="00394886" w:rsidP="00394886">
            <w:pPr>
              <w:spacing w:after="0" w:line="240" w:lineRule="auto"/>
              <w:jc w:val="center"/>
              <w:rPr>
                <w:rFonts w:ascii="Century Gothic" w:eastAsia="Times New Roman" w:hAnsi="Century Gothic" w:cs="Times New Roman"/>
                <w:color w:val="000000"/>
              </w:rPr>
            </w:pPr>
          </w:p>
          <w:p w:rsidR="00394886" w:rsidRPr="00DC5CE3" w:rsidRDefault="00394886" w:rsidP="00394886">
            <w:pPr>
              <w:spacing w:after="0" w:line="240" w:lineRule="auto"/>
              <w:jc w:val="center"/>
              <w:rPr>
                <w:rFonts w:ascii="Century Gothic" w:eastAsia="Times New Roman" w:hAnsi="Century Gothic" w:cs="Times New Roman"/>
                <w:color w:val="000000"/>
              </w:rPr>
            </w:pPr>
          </w:p>
          <w:p w:rsidR="00394886" w:rsidRPr="00DC5CE3" w:rsidRDefault="00394886" w:rsidP="00394886">
            <w:pPr>
              <w:spacing w:after="0" w:line="240" w:lineRule="auto"/>
              <w:jc w:val="center"/>
              <w:rPr>
                <w:rFonts w:ascii="Century Gothic" w:eastAsia="Times New Roman" w:hAnsi="Century Gothic" w:cs="Times New Roman"/>
                <w:color w:val="000000"/>
              </w:rPr>
            </w:pPr>
          </w:p>
          <w:p w:rsidR="00394886" w:rsidRPr="00DC5CE3" w:rsidRDefault="00394886" w:rsidP="00394886">
            <w:pPr>
              <w:spacing w:after="0" w:line="240" w:lineRule="auto"/>
              <w:jc w:val="center"/>
              <w:rPr>
                <w:rFonts w:ascii="Century Gothic" w:eastAsia="Times New Roman" w:hAnsi="Century Gothic" w:cs="Times New Roman"/>
                <w:color w:val="000000"/>
              </w:rPr>
            </w:pPr>
          </w:p>
          <w:p w:rsidR="00394886" w:rsidRPr="00DC5CE3" w:rsidRDefault="00394886" w:rsidP="00394886">
            <w:pPr>
              <w:spacing w:after="0" w:line="240" w:lineRule="auto"/>
              <w:jc w:val="center"/>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auto" w:fill="DADAE9" w:themeFill="accent1" w:themeFillTint="33"/>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auto" w:fill="DADAE9" w:themeFill="accent1" w:themeFillTint="33"/>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auto" w:fill="DADAE9" w:themeFill="accent1" w:themeFillTint="33"/>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auto" w:fill="DADAE9" w:themeFill="accent1" w:themeFillTint="33"/>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6300</w:t>
            </w:r>
          </w:p>
        </w:tc>
        <w:tc>
          <w:tcPr>
            <w:tcW w:w="6388" w:type="dxa"/>
            <w:tcBorders>
              <w:top w:val="nil"/>
              <w:left w:val="nil"/>
              <w:bottom w:val="single" w:sz="4" w:space="0" w:color="auto"/>
              <w:right w:val="single" w:sz="4" w:space="0" w:color="auto"/>
            </w:tcBorders>
            <w:shd w:val="clear" w:color="auto" w:fill="DADAE9" w:themeFill="accent1" w:themeFillTint="33"/>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2300, 2400, 2500, 2900 Support Services Administration</w:t>
            </w:r>
          </w:p>
        </w:tc>
        <w:tc>
          <w:tcPr>
            <w:tcW w:w="2985" w:type="dxa"/>
            <w:tcBorders>
              <w:top w:val="nil"/>
              <w:left w:val="nil"/>
              <w:bottom w:val="single" w:sz="4" w:space="0" w:color="auto"/>
              <w:right w:val="single" w:sz="4" w:space="0" w:color="auto"/>
            </w:tcBorders>
            <w:shd w:val="clear" w:color="auto" w:fill="DADAE9" w:themeFill="accent1" w:themeFillTint="33"/>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E4DFE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Purchased Professional Services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6300</w:t>
            </w:r>
          </w:p>
        </w:tc>
        <w:tc>
          <w:tcPr>
            <w:tcW w:w="6388" w:type="dxa"/>
            <w:tcBorders>
              <w:top w:val="nil"/>
              <w:left w:val="nil"/>
              <w:bottom w:val="single" w:sz="4" w:space="0" w:color="auto"/>
              <w:right w:val="single" w:sz="4" w:space="0" w:color="auto"/>
            </w:tcBorders>
            <w:shd w:val="clear" w:color="000000" w:fill="E4DFEC"/>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985" w:type="dxa"/>
            <w:tcBorders>
              <w:top w:val="nil"/>
              <w:left w:val="nil"/>
              <w:bottom w:val="single" w:sz="4" w:space="0" w:color="auto"/>
              <w:right w:val="single" w:sz="4" w:space="0" w:color="auto"/>
            </w:tcBorders>
            <w:shd w:val="clear" w:color="000000" w:fill="FFFF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bl>
    <w:p w:rsidR="00DC5CE3" w:rsidRDefault="00DC5CE3">
      <w:r>
        <w:br w:type="page"/>
      </w:r>
    </w:p>
    <w:tbl>
      <w:tblPr>
        <w:tblW w:w="11170" w:type="dxa"/>
        <w:tblInd w:w="93" w:type="dxa"/>
        <w:tblLook w:val="04A0" w:firstRow="1" w:lastRow="0" w:firstColumn="1" w:lastColumn="0" w:noHBand="0" w:noVBand="1"/>
      </w:tblPr>
      <w:tblGrid>
        <w:gridCol w:w="1532"/>
        <w:gridCol w:w="6388"/>
        <w:gridCol w:w="2985"/>
        <w:gridCol w:w="265"/>
      </w:tblGrid>
      <w:tr w:rsidR="00394886" w:rsidRPr="00DC5CE3" w:rsidTr="00DC5CE3">
        <w:trPr>
          <w:trHeight w:val="300"/>
        </w:trPr>
        <w:tc>
          <w:tcPr>
            <w:tcW w:w="1532" w:type="dxa"/>
            <w:tcBorders>
              <w:top w:val="nil"/>
              <w:left w:val="nil"/>
              <w:bottom w:val="nil"/>
              <w:right w:val="nil"/>
            </w:tcBorders>
            <w:shd w:val="clear" w:color="auto" w:fill="DADAE9" w:themeFill="accent1" w:themeFillTint="33"/>
            <w:noWrap/>
            <w:vAlign w:val="bottom"/>
          </w:tcPr>
          <w:p w:rsidR="00480216" w:rsidRPr="00DC5CE3" w:rsidRDefault="0048021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98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6388" w:type="dxa"/>
            <w:tcBorders>
              <w:top w:val="nil"/>
              <w:left w:val="nil"/>
              <w:bottom w:val="nil"/>
              <w:right w:val="nil"/>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6500</w:t>
            </w:r>
          </w:p>
        </w:tc>
        <w:tc>
          <w:tcPr>
            <w:tcW w:w="6388" w:type="dxa"/>
            <w:tcBorders>
              <w:top w:val="single" w:sz="4" w:space="0" w:color="auto"/>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1000 Instruction (Direct student contact)</w:t>
            </w:r>
          </w:p>
        </w:tc>
        <w:tc>
          <w:tcPr>
            <w:tcW w:w="2985"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Other Purchased  Services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6500</w:t>
            </w:r>
          </w:p>
        </w:tc>
        <w:tc>
          <w:tcPr>
            <w:tcW w:w="6388"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2100, 2200, 2600, 2700 Support Services</w:t>
            </w:r>
          </w:p>
        </w:tc>
        <w:tc>
          <w:tcPr>
            <w:tcW w:w="2985"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Other Purchased  Services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6500</w:t>
            </w:r>
          </w:p>
        </w:tc>
        <w:tc>
          <w:tcPr>
            <w:tcW w:w="6388"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2300, 2400, 2500, 2900 Support Services Administration</w:t>
            </w:r>
          </w:p>
        </w:tc>
        <w:tc>
          <w:tcPr>
            <w:tcW w:w="2985"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Other Purchased  Services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6500</w:t>
            </w:r>
          </w:p>
        </w:tc>
        <w:tc>
          <w:tcPr>
            <w:tcW w:w="6388" w:type="dxa"/>
            <w:tcBorders>
              <w:top w:val="nil"/>
              <w:left w:val="nil"/>
              <w:bottom w:val="single" w:sz="4" w:space="0" w:color="auto"/>
              <w:right w:val="single" w:sz="4" w:space="0" w:color="auto"/>
            </w:tcBorders>
            <w:shd w:val="clear" w:color="000000" w:fill="FDE9D9"/>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985" w:type="dxa"/>
            <w:tcBorders>
              <w:top w:val="nil"/>
              <w:left w:val="nil"/>
              <w:bottom w:val="single" w:sz="4" w:space="0" w:color="auto"/>
              <w:right w:val="single" w:sz="4" w:space="0" w:color="auto"/>
            </w:tcBorders>
            <w:shd w:val="clear" w:color="000000" w:fill="FFFF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p w:rsidR="00394886" w:rsidRPr="00DC5CE3" w:rsidRDefault="00394886" w:rsidP="00394886">
            <w:pPr>
              <w:spacing w:after="0" w:line="240" w:lineRule="auto"/>
              <w:rPr>
                <w:rFonts w:ascii="Century Gothic" w:eastAsia="Times New Roman" w:hAnsi="Century Gothic" w:cs="Times New Roman"/>
                <w:color w:val="000000"/>
              </w:rPr>
            </w:pPr>
          </w:p>
          <w:p w:rsidR="00394886" w:rsidRPr="00DC5CE3" w:rsidRDefault="00394886" w:rsidP="00394886">
            <w:pPr>
              <w:spacing w:after="0" w:line="240" w:lineRule="auto"/>
              <w:rPr>
                <w:rFonts w:ascii="Century Gothic" w:eastAsia="Times New Roman" w:hAnsi="Century Gothic" w:cs="Times New Roman"/>
                <w:color w:val="000000"/>
              </w:rPr>
            </w:pPr>
          </w:p>
        </w:tc>
        <w:tc>
          <w:tcPr>
            <w:tcW w:w="2985"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bl>
    <w:p w:rsidR="00DC5CE3" w:rsidRDefault="00DC5CE3">
      <w:r>
        <w:br w:type="page"/>
      </w:r>
    </w:p>
    <w:tbl>
      <w:tblPr>
        <w:tblW w:w="11170" w:type="dxa"/>
        <w:tblInd w:w="93" w:type="dxa"/>
        <w:tblLook w:val="04A0" w:firstRow="1" w:lastRow="0" w:firstColumn="1" w:lastColumn="0" w:noHBand="0" w:noVBand="1"/>
      </w:tblPr>
      <w:tblGrid>
        <w:gridCol w:w="1532"/>
        <w:gridCol w:w="6388"/>
        <w:gridCol w:w="2985"/>
        <w:gridCol w:w="265"/>
      </w:tblGrid>
      <w:tr w:rsidR="00394886" w:rsidRPr="00DC5CE3" w:rsidTr="00DC5CE3">
        <w:trPr>
          <w:trHeight w:val="300"/>
        </w:trPr>
        <w:tc>
          <w:tcPr>
            <w:tcW w:w="1532" w:type="dxa"/>
            <w:tcBorders>
              <w:top w:val="nil"/>
              <w:left w:val="nil"/>
              <w:bottom w:val="nil"/>
              <w:right w:val="nil"/>
            </w:tcBorders>
            <w:shd w:val="clear" w:color="auto" w:fill="DADAE9" w:themeFill="accent1" w:themeFillTint="33"/>
            <w:noWrap/>
            <w:vAlign w:val="bottom"/>
          </w:tcPr>
          <w:p w:rsidR="00480216" w:rsidRPr="00DC5CE3" w:rsidRDefault="0048021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98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DADAE9" w:themeFill="accent1" w:themeFillTint="33"/>
            <w:noWrap/>
            <w:vAlign w:val="bottom"/>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single" w:sz="4" w:space="0" w:color="auto"/>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single" w:sz="4" w:space="0" w:color="auto"/>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6600</w:t>
            </w:r>
          </w:p>
        </w:tc>
        <w:tc>
          <w:tcPr>
            <w:tcW w:w="6388"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1000 Instruction (Direct student contact)</w:t>
            </w:r>
          </w:p>
        </w:tc>
        <w:tc>
          <w:tcPr>
            <w:tcW w:w="2985"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Supplies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6600</w:t>
            </w:r>
          </w:p>
        </w:tc>
        <w:tc>
          <w:tcPr>
            <w:tcW w:w="6388"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2100, 2200, 2600, 2700 Support Services</w:t>
            </w:r>
          </w:p>
        </w:tc>
        <w:tc>
          <w:tcPr>
            <w:tcW w:w="2985"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Supplies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object code</w:t>
            </w:r>
          </w:p>
        </w:tc>
        <w:tc>
          <w:tcPr>
            <w:tcW w:w="6388"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xml:space="preserve">function code </w:t>
            </w:r>
          </w:p>
        </w:tc>
        <w:tc>
          <w:tcPr>
            <w:tcW w:w="2985"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6600</w:t>
            </w:r>
          </w:p>
        </w:tc>
        <w:tc>
          <w:tcPr>
            <w:tcW w:w="6388"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2300, 2400, 2500, 2900 Support Services Administration</w:t>
            </w:r>
          </w:p>
        </w:tc>
        <w:tc>
          <w:tcPr>
            <w:tcW w:w="2985" w:type="dxa"/>
            <w:tcBorders>
              <w:top w:val="nil"/>
              <w:left w:val="nil"/>
              <w:bottom w:val="single" w:sz="4" w:space="0" w:color="auto"/>
              <w:right w:val="single" w:sz="4" w:space="0" w:color="auto"/>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Supplies</w:t>
            </w:r>
          </w:p>
        </w:tc>
        <w:tc>
          <w:tcPr>
            <w:tcW w:w="2985" w:type="dxa"/>
            <w:tcBorders>
              <w:top w:val="nil"/>
              <w:left w:val="nil"/>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94886" w:rsidRPr="00DC5CE3" w:rsidRDefault="00394886" w:rsidP="00394886">
            <w:pPr>
              <w:spacing w:after="0" w:line="240" w:lineRule="auto"/>
              <w:jc w:val="center"/>
              <w:rPr>
                <w:rFonts w:ascii="Century Gothic" w:eastAsia="Times New Roman" w:hAnsi="Century Gothic" w:cs="Times New Roman"/>
                <w:color w:val="000000"/>
              </w:rPr>
            </w:pPr>
            <w:r w:rsidRPr="00DC5CE3">
              <w:rPr>
                <w:rFonts w:ascii="Century Gothic" w:eastAsia="Times New Roman" w:hAnsi="Century Gothic" w:cs="Times New Roman"/>
                <w:color w:val="000000"/>
              </w:rPr>
              <w:t>detailed narrative description</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0905" w:type="dxa"/>
            <w:gridSpan w:val="3"/>
            <w:vMerge/>
            <w:tcBorders>
              <w:top w:val="single" w:sz="4" w:space="0" w:color="auto"/>
              <w:left w:val="single" w:sz="4" w:space="0" w:color="auto"/>
              <w:bottom w:val="single" w:sz="4" w:space="0" w:color="000000"/>
              <w:right w:val="single" w:sz="4" w:space="0" w:color="000000"/>
            </w:tcBorders>
            <w:vAlign w:val="center"/>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6600</w:t>
            </w:r>
          </w:p>
        </w:tc>
        <w:tc>
          <w:tcPr>
            <w:tcW w:w="6388" w:type="dxa"/>
            <w:tcBorders>
              <w:top w:val="nil"/>
              <w:left w:val="nil"/>
              <w:bottom w:val="single" w:sz="4" w:space="0" w:color="auto"/>
              <w:right w:val="nil"/>
            </w:tcBorders>
            <w:shd w:val="clear" w:color="auto" w:fill="auto"/>
            <w:noWrap/>
            <w:vAlign w:val="bottom"/>
            <w:hideMark/>
          </w:tcPr>
          <w:p w:rsidR="00394886" w:rsidRPr="00DC5CE3" w:rsidRDefault="00394886" w:rsidP="00394886">
            <w:pPr>
              <w:spacing w:after="0" w:line="240" w:lineRule="auto"/>
              <w:jc w:val="right"/>
              <w:rPr>
                <w:rFonts w:ascii="Century Gothic" w:eastAsia="Times New Roman" w:hAnsi="Century Gothic" w:cs="Times New Roman"/>
                <w:color w:val="000000"/>
              </w:rPr>
            </w:pPr>
            <w:r w:rsidRPr="00DC5CE3">
              <w:rPr>
                <w:rFonts w:ascii="Century Gothic" w:eastAsia="Times New Roman" w:hAnsi="Century Gothic" w:cs="Times New Roman"/>
                <w:color w:val="000000"/>
              </w:rPr>
              <w:t>Total</w:t>
            </w:r>
          </w:p>
        </w:tc>
        <w:tc>
          <w:tcPr>
            <w:tcW w:w="2985" w:type="dxa"/>
            <w:tcBorders>
              <w:top w:val="nil"/>
              <w:left w:val="single" w:sz="4" w:space="0" w:color="auto"/>
              <w:bottom w:val="single" w:sz="4" w:space="0" w:color="auto"/>
              <w:right w:val="single" w:sz="4" w:space="0" w:color="auto"/>
            </w:tcBorders>
            <w:shd w:val="clear" w:color="000000" w:fill="FFFF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c>
          <w:tcPr>
            <w:tcW w:w="6388" w:type="dxa"/>
            <w:tcBorders>
              <w:top w:val="nil"/>
              <w:left w:val="nil"/>
              <w:bottom w:val="nil"/>
              <w:right w:val="nil"/>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single" w:sz="4" w:space="0" w:color="auto"/>
              <w:bottom w:val="single" w:sz="4" w:space="0" w:color="auto"/>
              <w:right w:val="single" w:sz="4" w:space="0" w:color="auto"/>
            </w:tcBorders>
            <w:shd w:val="clear" w:color="000000" w:fill="C4BD97"/>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00"/>
        </w:trPr>
        <w:tc>
          <w:tcPr>
            <w:tcW w:w="1532" w:type="dxa"/>
            <w:tcBorders>
              <w:top w:val="nil"/>
              <w:left w:val="nil"/>
              <w:bottom w:val="nil"/>
              <w:right w:val="nil"/>
            </w:tcBorders>
            <w:shd w:val="clear" w:color="000000" w:fill="0000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6388" w:type="dxa"/>
            <w:tcBorders>
              <w:top w:val="nil"/>
              <w:left w:val="nil"/>
              <w:bottom w:val="nil"/>
              <w:right w:val="nil"/>
            </w:tcBorders>
            <w:shd w:val="clear" w:color="000000" w:fill="0000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985" w:type="dxa"/>
            <w:tcBorders>
              <w:top w:val="nil"/>
              <w:left w:val="single" w:sz="4" w:space="0" w:color="auto"/>
              <w:bottom w:val="single" w:sz="4" w:space="0" w:color="auto"/>
              <w:right w:val="single" w:sz="4" w:space="0" w:color="auto"/>
            </w:tcBorders>
            <w:shd w:val="clear" w:color="000000" w:fill="0000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r w:rsidR="00394886" w:rsidRPr="00DC5CE3" w:rsidTr="00DB16A9">
        <w:trPr>
          <w:trHeight w:val="375"/>
        </w:trPr>
        <w:tc>
          <w:tcPr>
            <w:tcW w:w="7920" w:type="dxa"/>
            <w:gridSpan w:val="2"/>
            <w:tcBorders>
              <w:top w:val="single" w:sz="4" w:space="0" w:color="auto"/>
              <w:left w:val="single" w:sz="4" w:space="0" w:color="auto"/>
              <w:bottom w:val="single" w:sz="4" w:space="0" w:color="auto"/>
              <w:right w:val="nil"/>
            </w:tcBorders>
            <w:shd w:val="clear" w:color="auto" w:fill="auto"/>
            <w:noWrap/>
            <w:vAlign w:val="bottom"/>
            <w:hideMark/>
          </w:tcPr>
          <w:p w:rsidR="00480216" w:rsidRPr="00DC5CE3" w:rsidRDefault="00480216" w:rsidP="00394886">
            <w:pPr>
              <w:spacing w:after="0" w:line="240" w:lineRule="auto"/>
              <w:jc w:val="right"/>
              <w:rPr>
                <w:rFonts w:ascii="Century Gothic" w:eastAsia="Times New Roman" w:hAnsi="Century Gothic" w:cs="Times New Roman"/>
                <w:color w:val="000000"/>
                <w:sz w:val="28"/>
                <w:szCs w:val="28"/>
              </w:rPr>
            </w:pPr>
          </w:p>
          <w:p w:rsidR="00394886" w:rsidRPr="00DC5CE3" w:rsidRDefault="00394886" w:rsidP="00394886">
            <w:pPr>
              <w:spacing w:after="0" w:line="240" w:lineRule="auto"/>
              <w:jc w:val="right"/>
              <w:rPr>
                <w:rFonts w:ascii="Century Gothic" w:eastAsia="Times New Roman" w:hAnsi="Century Gothic" w:cs="Times New Roman"/>
                <w:color w:val="000000"/>
                <w:sz w:val="28"/>
                <w:szCs w:val="28"/>
              </w:rPr>
            </w:pPr>
            <w:r w:rsidRPr="00DC5CE3">
              <w:rPr>
                <w:rFonts w:ascii="Century Gothic" w:eastAsia="Times New Roman" w:hAnsi="Century Gothic" w:cs="Times New Roman"/>
                <w:color w:val="000000"/>
                <w:sz w:val="28"/>
                <w:szCs w:val="28"/>
              </w:rPr>
              <w:t>Total requested amount</w:t>
            </w:r>
          </w:p>
        </w:tc>
        <w:tc>
          <w:tcPr>
            <w:tcW w:w="2985" w:type="dxa"/>
            <w:tcBorders>
              <w:top w:val="nil"/>
              <w:left w:val="single" w:sz="4" w:space="0" w:color="auto"/>
              <w:bottom w:val="single" w:sz="4" w:space="0" w:color="auto"/>
              <w:right w:val="single" w:sz="4" w:space="0" w:color="auto"/>
            </w:tcBorders>
            <w:shd w:val="clear" w:color="000000" w:fill="FFFF00"/>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r w:rsidRPr="00DC5CE3">
              <w:rPr>
                <w:rFonts w:ascii="Century Gothic" w:eastAsia="Times New Roman" w:hAnsi="Century Gothic" w:cs="Times New Roman"/>
                <w:color w:val="000000"/>
              </w:rPr>
              <w:t> </w:t>
            </w:r>
          </w:p>
        </w:tc>
        <w:tc>
          <w:tcPr>
            <w:tcW w:w="265" w:type="dxa"/>
            <w:tcBorders>
              <w:top w:val="nil"/>
              <w:left w:val="nil"/>
              <w:bottom w:val="nil"/>
              <w:right w:val="nil"/>
            </w:tcBorders>
            <w:shd w:val="clear" w:color="auto" w:fill="auto"/>
            <w:noWrap/>
            <w:vAlign w:val="bottom"/>
            <w:hideMark/>
          </w:tcPr>
          <w:p w:rsidR="00394886" w:rsidRPr="00DC5CE3" w:rsidRDefault="00394886" w:rsidP="00394886">
            <w:pPr>
              <w:spacing w:after="0" w:line="240" w:lineRule="auto"/>
              <w:rPr>
                <w:rFonts w:ascii="Century Gothic" w:eastAsia="Times New Roman" w:hAnsi="Century Gothic" w:cs="Times New Roman"/>
                <w:color w:val="000000"/>
              </w:rPr>
            </w:pPr>
          </w:p>
        </w:tc>
      </w:tr>
    </w:tbl>
    <w:p w:rsidR="00DC5CE3" w:rsidRDefault="00DC5CE3" w:rsidP="00EC2257">
      <w:pPr>
        <w:pBdr>
          <w:top w:val="single" w:sz="4" w:space="1" w:color="auto"/>
          <w:left w:val="single" w:sz="4" w:space="4" w:color="auto"/>
          <w:bottom w:val="single" w:sz="4" w:space="1" w:color="auto"/>
          <w:right w:val="single" w:sz="4" w:space="4" w:color="auto"/>
        </w:pBdr>
        <w:shd w:val="clear" w:color="auto" w:fill="DBC8EA"/>
        <w:spacing w:after="0" w:line="240" w:lineRule="auto"/>
        <w:rPr>
          <w:rFonts w:ascii="Century Gothic" w:hAnsi="Century Gothic" w:cs="Arial"/>
          <w:b/>
          <w:bCs/>
          <w:sz w:val="24"/>
          <w:szCs w:val="24"/>
        </w:rPr>
      </w:pPr>
    </w:p>
    <w:p w:rsidR="00DC5CE3" w:rsidRDefault="00DC5CE3">
      <w:pPr>
        <w:rPr>
          <w:rFonts w:ascii="Century Gothic" w:hAnsi="Century Gothic" w:cs="Arial"/>
          <w:b/>
          <w:bCs/>
          <w:sz w:val="24"/>
          <w:szCs w:val="24"/>
        </w:rPr>
      </w:pPr>
      <w:r>
        <w:rPr>
          <w:rFonts w:ascii="Century Gothic" w:hAnsi="Century Gothic" w:cs="Arial"/>
          <w:b/>
          <w:bCs/>
          <w:sz w:val="24"/>
          <w:szCs w:val="24"/>
        </w:rPr>
        <w:br w:type="page"/>
      </w:r>
    </w:p>
    <w:p w:rsidR="00C73D74" w:rsidRPr="00DC5CE3" w:rsidRDefault="00C73D74" w:rsidP="00EC2257">
      <w:pPr>
        <w:pBdr>
          <w:top w:val="single" w:sz="4" w:space="1" w:color="auto"/>
          <w:left w:val="single" w:sz="4" w:space="4" w:color="auto"/>
          <w:bottom w:val="single" w:sz="4" w:space="1" w:color="auto"/>
          <w:right w:val="single" w:sz="4" w:space="4" w:color="auto"/>
        </w:pBdr>
        <w:shd w:val="clear" w:color="auto" w:fill="DBC8EA"/>
        <w:spacing w:after="0" w:line="240" w:lineRule="auto"/>
        <w:rPr>
          <w:rFonts w:ascii="Century Gothic" w:hAnsi="Century Gothic" w:cs="Arial"/>
          <w:b/>
          <w:bCs/>
          <w:sz w:val="24"/>
          <w:szCs w:val="24"/>
        </w:rPr>
      </w:pPr>
      <w:r w:rsidRPr="00DC5CE3">
        <w:rPr>
          <w:rFonts w:ascii="Century Gothic" w:hAnsi="Century Gothic" w:cs="Arial"/>
          <w:b/>
          <w:bCs/>
          <w:sz w:val="24"/>
          <w:szCs w:val="24"/>
        </w:rPr>
        <w:lastRenderedPageBreak/>
        <w:t>Below are examples of the level of detail required in the budget narrative.</w:t>
      </w:r>
    </w:p>
    <w:p w:rsidR="00C73D74" w:rsidRPr="00DC5CE3" w:rsidRDefault="00C73D74" w:rsidP="000541B0">
      <w:pPr>
        <w:spacing w:after="0" w:line="240" w:lineRule="auto"/>
        <w:jc w:val="center"/>
        <w:rPr>
          <w:rFonts w:ascii="Century Gothic" w:hAnsi="Century Gothic" w:cs="Arial"/>
          <w:b/>
          <w:bCs/>
          <w:sz w:val="24"/>
          <w:szCs w:val="24"/>
        </w:rPr>
      </w:pPr>
    </w:p>
    <w:p w:rsidR="00C20BCA" w:rsidRPr="00DC5CE3" w:rsidRDefault="00334F64" w:rsidP="000541B0">
      <w:pPr>
        <w:spacing w:after="0" w:line="240" w:lineRule="auto"/>
        <w:jc w:val="center"/>
        <w:rPr>
          <w:rFonts w:ascii="Century Gothic" w:hAnsi="Century Gothic" w:cs="Arial"/>
          <w:b/>
          <w:bCs/>
          <w:sz w:val="24"/>
          <w:szCs w:val="24"/>
        </w:rPr>
      </w:pPr>
      <w:r w:rsidRPr="00DC5CE3">
        <w:rPr>
          <w:rFonts w:ascii="Century Gothic" w:hAnsi="Century Gothic" w:cs="Arial"/>
          <w:b/>
          <w:bCs/>
          <w:sz w:val="24"/>
          <w:szCs w:val="24"/>
        </w:rPr>
        <w:t>Salaries</w:t>
      </w:r>
    </w:p>
    <w:tbl>
      <w:tblPr>
        <w:tblStyle w:val="TableGrid"/>
        <w:tblW w:w="10998" w:type="dxa"/>
        <w:tblLook w:val="04A0" w:firstRow="1" w:lastRow="0" w:firstColumn="1" w:lastColumn="0" w:noHBand="0" w:noVBand="1"/>
      </w:tblPr>
      <w:tblGrid>
        <w:gridCol w:w="3192"/>
        <w:gridCol w:w="3192"/>
        <w:gridCol w:w="4614"/>
      </w:tblGrid>
      <w:tr w:rsidR="003747A6" w:rsidRPr="00DC5CE3" w:rsidTr="00EC2257">
        <w:tc>
          <w:tcPr>
            <w:tcW w:w="10998" w:type="dxa"/>
            <w:gridSpan w:val="3"/>
            <w:shd w:val="clear" w:color="auto" w:fill="A6A6A6" w:themeFill="background2" w:themeFillShade="BF"/>
          </w:tcPr>
          <w:p w:rsidR="00893823" w:rsidRPr="00DC5CE3" w:rsidRDefault="00893823" w:rsidP="00E841EE">
            <w:pPr>
              <w:rPr>
                <w:rFonts w:ascii="Century Gothic" w:hAnsi="Century Gothic" w:cs="Arial"/>
                <w:bCs/>
                <w:sz w:val="24"/>
                <w:szCs w:val="24"/>
              </w:rPr>
            </w:pPr>
            <w:r w:rsidRPr="00DC5CE3">
              <w:rPr>
                <w:rFonts w:ascii="Century Gothic" w:hAnsi="Century Gothic" w:cs="Arial"/>
                <w:bCs/>
                <w:sz w:val="24"/>
                <w:szCs w:val="24"/>
              </w:rPr>
              <w:t>Instruction 1000 (direct contact with students)</w:t>
            </w:r>
          </w:p>
        </w:tc>
      </w:tr>
      <w:tr w:rsidR="00893823" w:rsidRPr="00DC5CE3" w:rsidTr="00212045">
        <w:tc>
          <w:tcPr>
            <w:tcW w:w="3192" w:type="dxa"/>
            <w:shd w:val="clear" w:color="auto" w:fill="F2F2F2" w:themeFill="background1" w:themeFillShade="F2"/>
          </w:tcPr>
          <w:p w:rsidR="00893823" w:rsidRPr="00DC5CE3" w:rsidRDefault="00893823" w:rsidP="00E841EE">
            <w:pPr>
              <w:jc w:val="center"/>
              <w:rPr>
                <w:rFonts w:ascii="Century Gothic" w:hAnsi="Century Gothic" w:cs="Arial"/>
                <w:bCs/>
                <w:sz w:val="24"/>
                <w:szCs w:val="24"/>
              </w:rPr>
            </w:pPr>
            <w:r w:rsidRPr="00DC5CE3">
              <w:rPr>
                <w:rFonts w:ascii="Century Gothic" w:hAnsi="Century Gothic" w:cs="Arial"/>
                <w:bCs/>
                <w:sz w:val="24"/>
                <w:szCs w:val="24"/>
              </w:rPr>
              <w:t>Function Code</w:t>
            </w:r>
          </w:p>
        </w:tc>
        <w:tc>
          <w:tcPr>
            <w:tcW w:w="3192" w:type="dxa"/>
            <w:shd w:val="clear" w:color="auto" w:fill="F2F2F2" w:themeFill="background1" w:themeFillShade="F2"/>
          </w:tcPr>
          <w:p w:rsidR="00893823" w:rsidRPr="00DC5CE3" w:rsidRDefault="00893823" w:rsidP="00E841EE">
            <w:pPr>
              <w:jc w:val="center"/>
              <w:rPr>
                <w:rFonts w:ascii="Century Gothic" w:hAnsi="Century Gothic" w:cs="Arial"/>
                <w:bCs/>
                <w:sz w:val="24"/>
                <w:szCs w:val="24"/>
              </w:rPr>
            </w:pPr>
            <w:r w:rsidRPr="00DC5CE3">
              <w:rPr>
                <w:rFonts w:ascii="Century Gothic" w:hAnsi="Century Gothic" w:cs="Arial"/>
                <w:bCs/>
                <w:sz w:val="24"/>
                <w:szCs w:val="24"/>
              </w:rPr>
              <w:t>Object Code</w:t>
            </w:r>
          </w:p>
        </w:tc>
        <w:tc>
          <w:tcPr>
            <w:tcW w:w="4614" w:type="dxa"/>
            <w:shd w:val="clear" w:color="auto" w:fill="F2F2F2" w:themeFill="background1" w:themeFillShade="F2"/>
          </w:tcPr>
          <w:p w:rsidR="00893823" w:rsidRPr="00DC5CE3" w:rsidRDefault="00893823" w:rsidP="00E841EE">
            <w:pPr>
              <w:jc w:val="center"/>
              <w:rPr>
                <w:rFonts w:ascii="Century Gothic" w:hAnsi="Century Gothic" w:cs="Arial"/>
                <w:bCs/>
                <w:sz w:val="24"/>
                <w:szCs w:val="24"/>
              </w:rPr>
            </w:pPr>
            <w:r w:rsidRPr="00DC5CE3">
              <w:rPr>
                <w:rFonts w:ascii="Century Gothic" w:hAnsi="Century Gothic" w:cs="Arial"/>
                <w:bCs/>
                <w:sz w:val="24"/>
                <w:szCs w:val="24"/>
              </w:rPr>
              <w:t>Total Amount</w:t>
            </w:r>
          </w:p>
        </w:tc>
      </w:tr>
      <w:tr w:rsidR="00893823" w:rsidRPr="00DC5CE3" w:rsidTr="00212045">
        <w:tc>
          <w:tcPr>
            <w:tcW w:w="3192" w:type="dxa"/>
            <w:vAlign w:val="center"/>
          </w:tcPr>
          <w:p w:rsidR="00893823" w:rsidRPr="00DC5CE3" w:rsidRDefault="00893823" w:rsidP="00E841EE">
            <w:pPr>
              <w:rPr>
                <w:rFonts w:ascii="Century Gothic" w:hAnsi="Century Gothic" w:cs="Arial"/>
                <w:bCs/>
                <w:i/>
                <w:sz w:val="24"/>
                <w:szCs w:val="24"/>
              </w:rPr>
            </w:pPr>
            <w:r w:rsidRPr="00DC5CE3">
              <w:rPr>
                <w:rFonts w:ascii="Century Gothic" w:hAnsi="Century Gothic" w:cs="Arial"/>
                <w:bCs/>
                <w:i/>
                <w:sz w:val="24"/>
                <w:szCs w:val="24"/>
              </w:rPr>
              <w:t>salaries</w:t>
            </w:r>
          </w:p>
        </w:tc>
        <w:tc>
          <w:tcPr>
            <w:tcW w:w="3192" w:type="dxa"/>
            <w:vAlign w:val="center"/>
          </w:tcPr>
          <w:p w:rsidR="00893823" w:rsidRPr="00DC5CE3" w:rsidRDefault="00893823" w:rsidP="00E841EE">
            <w:pPr>
              <w:rPr>
                <w:rFonts w:ascii="Century Gothic" w:hAnsi="Century Gothic" w:cs="Arial"/>
                <w:bCs/>
                <w:i/>
                <w:sz w:val="24"/>
                <w:szCs w:val="24"/>
              </w:rPr>
            </w:pPr>
            <w:r w:rsidRPr="00DC5CE3">
              <w:rPr>
                <w:rFonts w:ascii="Century Gothic" w:hAnsi="Century Gothic" w:cs="Arial"/>
                <w:bCs/>
                <w:i/>
                <w:sz w:val="24"/>
                <w:szCs w:val="24"/>
              </w:rPr>
              <w:t>6100</w:t>
            </w:r>
          </w:p>
        </w:tc>
        <w:tc>
          <w:tcPr>
            <w:tcW w:w="4614" w:type="dxa"/>
            <w:vAlign w:val="center"/>
          </w:tcPr>
          <w:p w:rsidR="00893823" w:rsidRPr="00DC5CE3" w:rsidRDefault="004E600C" w:rsidP="00E841EE">
            <w:pPr>
              <w:rPr>
                <w:rFonts w:ascii="Century Gothic" w:hAnsi="Century Gothic" w:cs="Arial"/>
                <w:b/>
                <w:bCs/>
                <w:i/>
                <w:sz w:val="24"/>
                <w:szCs w:val="24"/>
              </w:rPr>
            </w:pPr>
            <w:r w:rsidRPr="00DC5CE3">
              <w:rPr>
                <w:rFonts w:ascii="Century Gothic" w:hAnsi="Century Gothic" w:cs="Arial"/>
                <w:bCs/>
                <w:i/>
                <w:sz w:val="24"/>
                <w:szCs w:val="24"/>
              </w:rPr>
              <w:t>Board adopted hourly rate</w:t>
            </w:r>
          </w:p>
        </w:tc>
      </w:tr>
    </w:tbl>
    <w:p w:rsidR="00893823" w:rsidRPr="00DC5CE3" w:rsidRDefault="00893823" w:rsidP="00893823">
      <w:pPr>
        <w:spacing w:after="0" w:line="240" w:lineRule="auto"/>
        <w:rPr>
          <w:rFonts w:ascii="Century Gothic" w:hAnsi="Century Gothic" w:cs="Arial"/>
          <w:bCs/>
          <w:sz w:val="24"/>
          <w:szCs w:val="24"/>
        </w:rPr>
      </w:pPr>
      <w:r w:rsidRPr="00DC5CE3">
        <w:rPr>
          <w:rFonts w:ascii="Century Gothic" w:hAnsi="Century Gothic" w:cs="Arial"/>
          <w:bCs/>
          <w:sz w:val="24"/>
          <w:szCs w:val="24"/>
        </w:rPr>
        <w:t xml:space="preserve">Detail needed:  # of staff x # of hours </w:t>
      </w:r>
      <w:r w:rsidR="004E600C" w:rsidRPr="00DC5CE3">
        <w:rPr>
          <w:rFonts w:ascii="Century Gothic" w:hAnsi="Century Gothic" w:cs="Arial"/>
          <w:bCs/>
          <w:sz w:val="24"/>
          <w:szCs w:val="24"/>
        </w:rPr>
        <w:t xml:space="preserve">x hourly rate </w:t>
      </w:r>
      <w:r w:rsidRPr="00DC5CE3">
        <w:rPr>
          <w:rFonts w:ascii="Century Gothic" w:hAnsi="Century Gothic" w:cs="Arial"/>
          <w:bCs/>
          <w:sz w:val="24"/>
          <w:szCs w:val="24"/>
        </w:rPr>
        <w:t xml:space="preserve">= total  </w:t>
      </w:r>
    </w:p>
    <w:p w:rsidR="00893823" w:rsidRPr="00DC5CE3" w:rsidRDefault="00893823" w:rsidP="00893823">
      <w:pPr>
        <w:spacing w:after="0" w:line="240" w:lineRule="auto"/>
        <w:rPr>
          <w:rFonts w:ascii="Century Gothic" w:hAnsi="Century Gothic" w:cs="Arial"/>
          <w:bCs/>
          <w:sz w:val="24"/>
          <w:szCs w:val="24"/>
        </w:rPr>
      </w:pPr>
      <w:r w:rsidRPr="00DC5CE3">
        <w:rPr>
          <w:rFonts w:ascii="Century Gothic" w:hAnsi="Century Gothic" w:cs="Arial"/>
          <w:bCs/>
          <w:sz w:val="24"/>
          <w:szCs w:val="24"/>
        </w:rPr>
        <w:t>What is the pay for? (</w:t>
      </w:r>
      <w:r w:rsidR="004F66FC" w:rsidRPr="00DC5CE3">
        <w:rPr>
          <w:rFonts w:ascii="Century Gothic" w:hAnsi="Century Gothic" w:cs="Arial"/>
          <w:bCs/>
          <w:sz w:val="24"/>
          <w:szCs w:val="24"/>
        </w:rPr>
        <w:t>Example</w:t>
      </w:r>
      <w:r w:rsidR="007F35DB" w:rsidRPr="00DC5CE3">
        <w:rPr>
          <w:rFonts w:ascii="Century Gothic" w:hAnsi="Century Gothic" w:cs="Arial"/>
          <w:bCs/>
          <w:sz w:val="24"/>
          <w:szCs w:val="24"/>
        </w:rPr>
        <w:t>:</w:t>
      </w:r>
      <w:r w:rsidRPr="00DC5CE3">
        <w:rPr>
          <w:rFonts w:ascii="Century Gothic" w:hAnsi="Century Gothic" w:cs="Arial"/>
          <w:bCs/>
          <w:sz w:val="24"/>
          <w:szCs w:val="24"/>
        </w:rPr>
        <w:t xml:space="preserve"> after school tutoring)</w:t>
      </w:r>
    </w:p>
    <w:p w:rsidR="007F35DB" w:rsidRPr="00DC5CE3" w:rsidRDefault="00893823" w:rsidP="00C20BCA">
      <w:pPr>
        <w:spacing w:after="0" w:line="240" w:lineRule="auto"/>
        <w:rPr>
          <w:rFonts w:ascii="Century Gothic" w:hAnsi="Century Gothic" w:cs="Arial"/>
          <w:bCs/>
          <w:sz w:val="24"/>
          <w:szCs w:val="24"/>
        </w:rPr>
      </w:pPr>
      <w:r w:rsidRPr="00DC5CE3">
        <w:rPr>
          <w:rFonts w:ascii="Century Gothic" w:hAnsi="Century Gothic" w:cs="Arial"/>
          <w:bCs/>
          <w:sz w:val="24"/>
          <w:szCs w:val="24"/>
        </w:rPr>
        <w:t>Pos</w:t>
      </w:r>
      <w:r w:rsidR="007F35DB" w:rsidRPr="00DC5CE3">
        <w:rPr>
          <w:rFonts w:ascii="Century Gothic" w:hAnsi="Century Gothic" w:cs="Arial"/>
          <w:bCs/>
          <w:sz w:val="24"/>
          <w:szCs w:val="24"/>
        </w:rPr>
        <w:t>ition (example: reading interventionist)</w:t>
      </w:r>
    </w:p>
    <w:p w:rsidR="00394886" w:rsidRPr="00DC5CE3" w:rsidRDefault="007F35DB" w:rsidP="00C20BCA">
      <w:pPr>
        <w:spacing w:after="0" w:line="240" w:lineRule="auto"/>
        <w:rPr>
          <w:rFonts w:ascii="Century Gothic" w:hAnsi="Century Gothic" w:cs="Arial"/>
          <w:bCs/>
          <w:sz w:val="24"/>
          <w:szCs w:val="24"/>
        </w:rPr>
      </w:pPr>
      <w:r w:rsidRPr="00DC5CE3">
        <w:rPr>
          <w:rFonts w:ascii="Century Gothic" w:hAnsi="Century Gothic" w:cs="Arial"/>
          <w:bCs/>
          <w:sz w:val="24"/>
          <w:szCs w:val="24"/>
        </w:rPr>
        <w:t>Job description required for positions</w:t>
      </w:r>
    </w:p>
    <w:p w:rsidR="00EC2257" w:rsidRPr="00DC5CE3" w:rsidRDefault="00EC2257" w:rsidP="00C20BCA">
      <w:pPr>
        <w:spacing w:after="0" w:line="240" w:lineRule="auto"/>
        <w:rPr>
          <w:rFonts w:ascii="Century Gothic" w:hAnsi="Century Gothic" w:cs="Arial"/>
          <w:bCs/>
          <w:sz w:val="16"/>
          <w:szCs w:val="16"/>
        </w:rPr>
      </w:pPr>
    </w:p>
    <w:tbl>
      <w:tblPr>
        <w:tblStyle w:val="TableGrid"/>
        <w:tblW w:w="10998" w:type="dxa"/>
        <w:tblLook w:val="04A0" w:firstRow="1" w:lastRow="0" w:firstColumn="1" w:lastColumn="0" w:noHBand="0" w:noVBand="1"/>
      </w:tblPr>
      <w:tblGrid>
        <w:gridCol w:w="3192"/>
        <w:gridCol w:w="3192"/>
        <w:gridCol w:w="4614"/>
      </w:tblGrid>
      <w:tr w:rsidR="00DD68F5" w:rsidRPr="00DC5CE3" w:rsidTr="00EC2257">
        <w:tc>
          <w:tcPr>
            <w:tcW w:w="10998" w:type="dxa"/>
            <w:gridSpan w:val="3"/>
            <w:shd w:val="clear" w:color="auto" w:fill="A6A6A6" w:themeFill="background2" w:themeFillShade="BF"/>
          </w:tcPr>
          <w:p w:rsidR="00DD68F5" w:rsidRPr="00DC5CE3" w:rsidRDefault="00DD68F5" w:rsidP="00334F64">
            <w:pPr>
              <w:rPr>
                <w:rFonts w:ascii="Century Gothic" w:hAnsi="Century Gothic" w:cs="Arial"/>
                <w:bCs/>
                <w:sz w:val="24"/>
                <w:szCs w:val="24"/>
              </w:rPr>
            </w:pPr>
            <w:r w:rsidRPr="00DC5CE3">
              <w:rPr>
                <w:rFonts w:ascii="Century Gothic" w:hAnsi="Century Gothic" w:cs="Arial"/>
                <w:bCs/>
                <w:sz w:val="24"/>
                <w:szCs w:val="24"/>
              </w:rPr>
              <w:t>Support Services 2100, 2200, 2600, 2700</w:t>
            </w:r>
            <w:r w:rsidR="002A19CD" w:rsidRPr="00DC5CE3">
              <w:rPr>
                <w:rFonts w:ascii="Century Gothic" w:hAnsi="Century Gothic" w:cs="Arial"/>
                <w:bCs/>
                <w:sz w:val="24"/>
                <w:szCs w:val="24"/>
              </w:rPr>
              <w:t xml:space="preserve"> </w:t>
            </w:r>
          </w:p>
        </w:tc>
      </w:tr>
      <w:tr w:rsidR="00DD68F5" w:rsidRPr="00DC5CE3" w:rsidTr="00212045">
        <w:tc>
          <w:tcPr>
            <w:tcW w:w="3192" w:type="dxa"/>
            <w:shd w:val="clear" w:color="auto" w:fill="F2F2F2" w:themeFill="background1" w:themeFillShade="F2"/>
          </w:tcPr>
          <w:p w:rsidR="00DD68F5" w:rsidRPr="00DC5CE3" w:rsidRDefault="00DD68F5" w:rsidP="00B97FFA">
            <w:pPr>
              <w:jc w:val="center"/>
              <w:rPr>
                <w:rFonts w:ascii="Century Gothic" w:hAnsi="Century Gothic" w:cs="Arial"/>
                <w:bCs/>
                <w:sz w:val="24"/>
                <w:szCs w:val="24"/>
              </w:rPr>
            </w:pPr>
            <w:r w:rsidRPr="00DC5CE3">
              <w:rPr>
                <w:rFonts w:ascii="Century Gothic" w:hAnsi="Century Gothic" w:cs="Arial"/>
                <w:bCs/>
                <w:sz w:val="24"/>
                <w:szCs w:val="24"/>
              </w:rPr>
              <w:t>Function Code</w:t>
            </w:r>
          </w:p>
        </w:tc>
        <w:tc>
          <w:tcPr>
            <w:tcW w:w="3192" w:type="dxa"/>
            <w:shd w:val="clear" w:color="auto" w:fill="F2F2F2" w:themeFill="background1" w:themeFillShade="F2"/>
          </w:tcPr>
          <w:p w:rsidR="00DD68F5" w:rsidRPr="00DC5CE3" w:rsidRDefault="00DD68F5" w:rsidP="00B97FFA">
            <w:pPr>
              <w:jc w:val="center"/>
              <w:rPr>
                <w:rFonts w:ascii="Century Gothic" w:hAnsi="Century Gothic" w:cs="Arial"/>
                <w:bCs/>
                <w:sz w:val="24"/>
                <w:szCs w:val="24"/>
              </w:rPr>
            </w:pPr>
            <w:r w:rsidRPr="00DC5CE3">
              <w:rPr>
                <w:rFonts w:ascii="Century Gothic" w:hAnsi="Century Gothic" w:cs="Arial"/>
                <w:bCs/>
                <w:sz w:val="24"/>
                <w:szCs w:val="24"/>
              </w:rPr>
              <w:t>Object Code</w:t>
            </w:r>
          </w:p>
        </w:tc>
        <w:tc>
          <w:tcPr>
            <w:tcW w:w="4614" w:type="dxa"/>
            <w:shd w:val="clear" w:color="auto" w:fill="F2F2F2" w:themeFill="background1" w:themeFillShade="F2"/>
          </w:tcPr>
          <w:p w:rsidR="00DD68F5" w:rsidRPr="00DC5CE3" w:rsidRDefault="00DD68F5" w:rsidP="00B97FFA">
            <w:pPr>
              <w:jc w:val="center"/>
              <w:rPr>
                <w:rFonts w:ascii="Century Gothic" w:hAnsi="Century Gothic" w:cs="Arial"/>
                <w:bCs/>
                <w:sz w:val="24"/>
                <w:szCs w:val="24"/>
              </w:rPr>
            </w:pPr>
            <w:r w:rsidRPr="00DC5CE3">
              <w:rPr>
                <w:rFonts w:ascii="Century Gothic" w:hAnsi="Century Gothic" w:cs="Arial"/>
                <w:bCs/>
                <w:sz w:val="24"/>
                <w:szCs w:val="24"/>
              </w:rPr>
              <w:t>Total Amount</w:t>
            </w:r>
          </w:p>
        </w:tc>
      </w:tr>
      <w:tr w:rsidR="00DD68F5" w:rsidRPr="00DC5CE3" w:rsidTr="00212045">
        <w:tc>
          <w:tcPr>
            <w:tcW w:w="3192" w:type="dxa"/>
            <w:vAlign w:val="center"/>
          </w:tcPr>
          <w:p w:rsidR="00DD68F5" w:rsidRPr="00DC5CE3" w:rsidRDefault="00DD68F5" w:rsidP="00B97FFA">
            <w:pPr>
              <w:rPr>
                <w:rFonts w:ascii="Century Gothic" w:hAnsi="Century Gothic" w:cs="Arial"/>
                <w:bCs/>
                <w:i/>
                <w:sz w:val="24"/>
                <w:szCs w:val="24"/>
              </w:rPr>
            </w:pPr>
            <w:r w:rsidRPr="00DC5CE3">
              <w:rPr>
                <w:rFonts w:ascii="Century Gothic" w:hAnsi="Century Gothic" w:cs="Arial"/>
                <w:bCs/>
                <w:i/>
                <w:sz w:val="24"/>
                <w:szCs w:val="24"/>
              </w:rPr>
              <w:t>salaries</w:t>
            </w:r>
          </w:p>
        </w:tc>
        <w:tc>
          <w:tcPr>
            <w:tcW w:w="3192" w:type="dxa"/>
            <w:vAlign w:val="center"/>
          </w:tcPr>
          <w:p w:rsidR="00DD68F5" w:rsidRPr="00DC5CE3" w:rsidRDefault="00DD68F5" w:rsidP="00B97FFA">
            <w:pPr>
              <w:rPr>
                <w:rFonts w:ascii="Century Gothic" w:hAnsi="Century Gothic" w:cs="Arial"/>
                <w:bCs/>
                <w:i/>
                <w:sz w:val="24"/>
                <w:szCs w:val="24"/>
              </w:rPr>
            </w:pPr>
            <w:r w:rsidRPr="00DC5CE3">
              <w:rPr>
                <w:rFonts w:ascii="Century Gothic" w:hAnsi="Century Gothic" w:cs="Arial"/>
                <w:bCs/>
                <w:i/>
                <w:sz w:val="24"/>
                <w:szCs w:val="24"/>
              </w:rPr>
              <w:t>6100</w:t>
            </w:r>
          </w:p>
        </w:tc>
        <w:tc>
          <w:tcPr>
            <w:tcW w:w="4614" w:type="dxa"/>
            <w:vAlign w:val="center"/>
          </w:tcPr>
          <w:p w:rsidR="00DD68F5" w:rsidRPr="00DC5CE3" w:rsidRDefault="00DD68F5" w:rsidP="00B97FFA">
            <w:pPr>
              <w:rPr>
                <w:rFonts w:ascii="Century Gothic" w:hAnsi="Century Gothic" w:cs="Arial"/>
                <w:bCs/>
                <w:i/>
                <w:sz w:val="24"/>
                <w:szCs w:val="24"/>
              </w:rPr>
            </w:pPr>
            <w:r w:rsidRPr="00DC5CE3">
              <w:rPr>
                <w:rFonts w:ascii="Century Gothic" w:hAnsi="Century Gothic" w:cs="Arial"/>
                <w:bCs/>
                <w:i/>
                <w:sz w:val="24"/>
                <w:szCs w:val="24"/>
              </w:rPr>
              <w:t>Board adopted hourly rate</w:t>
            </w:r>
          </w:p>
        </w:tc>
      </w:tr>
    </w:tbl>
    <w:p w:rsidR="00DD68F5" w:rsidRPr="00DC5CE3" w:rsidRDefault="00DD68F5" w:rsidP="00C20BCA">
      <w:pPr>
        <w:spacing w:after="0" w:line="240" w:lineRule="auto"/>
        <w:rPr>
          <w:rFonts w:ascii="Century Gothic" w:hAnsi="Century Gothic" w:cs="Arial"/>
          <w:bCs/>
          <w:sz w:val="24"/>
          <w:szCs w:val="24"/>
        </w:rPr>
      </w:pPr>
      <w:r w:rsidRPr="00DC5CE3">
        <w:rPr>
          <w:rFonts w:ascii="Century Gothic" w:hAnsi="Century Gothic" w:cs="Arial"/>
          <w:bCs/>
          <w:sz w:val="24"/>
          <w:szCs w:val="24"/>
        </w:rPr>
        <w:t>Detail needed:  # of staff x # of hours = total</w:t>
      </w:r>
      <w:r w:rsidR="00893823" w:rsidRPr="00DC5CE3">
        <w:rPr>
          <w:rFonts w:ascii="Century Gothic" w:hAnsi="Century Gothic" w:cs="Arial"/>
          <w:bCs/>
          <w:sz w:val="24"/>
          <w:szCs w:val="24"/>
        </w:rPr>
        <w:t xml:space="preserve"> </w:t>
      </w:r>
    </w:p>
    <w:p w:rsidR="00893823" w:rsidRPr="00DC5CE3" w:rsidRDefault="00893823" w:rsidP="00893823">
      <w:pPr>
        <w:spacing w:after="0" w:line="240" w:lineRule="auto"/>
        <w:rPr>
          <w:rFonts w:ascii="Century Gothic" w:hAnsi="Century Gothic" w:cs="Arial"/>
          <w:bCs/>
          <w:sz w:val="24"/>
          <w:szCs w:val="24"/>
        </w:rPr>
      </w:pPr>
      <w:r w:rsidRPr="00DC5CE3">
        <w:rPr>
          <w:rFonts w:ascii="Century Gothic" w:hAnsi="Century Gothic" w:cs="Arial"/>
          <w:bCs/>
          <w:sz w:val="24"/>
          <w:szCs w:val="24"/>
        </w:rPr>
        <w:t xml:space="preserve">What is the pay for? </w:t>
      </w:r>
      <w:r w:rsidR="004E600C" w:rsidRPr="00DC5CE3">
        <w:rPr>
          <w:rFonts w:ascii="Century Gothic" w:hAnsi="Century Gothic" w:cs="Arial"/>
          <w:bCs/>
          <w:sz w:val="24"/>
          <w:szCs w:val="24"/>
        </w:rPr>
        <w:t>(example</w:t>
      </w:r>
      <w:r w:rsidR="002A0DF9" w:rsidRPr="00DC5CE3">
        <w:rPr>
          <w:rFonts w:ascii="Century Gothic" w:hAnsi="Century Gothic" w:cs="Arial"/>
          <w:bCs/>
          <w:sz w:val="24"/>
          <w:szCs w:val="24"/>
        </w:rPr>
        <w:t>:</w:t>
      </w:r>
      <w:r w:rsidR="004E600C" w:rsidRPr="00DC5CE3">
        <w:rPr>
          <w:rFonts w:ascii="Century Gothic" w:hAnsi="Century Gothic" w:cs="Arial"/>
          <w:bCs/>
          <w:sz w:val="24"/>
          <w:szCs w:val="24"/>
        </w:rPr>
        <w:t xml:space="preserve"> after contract day PL)</w:t>
      </w:r>
    </w:p>
    <w:p w:rsidR="004E600C" w:rsidRPr="00DC5CE3" w:rsidRDefault="000541B0" w:rsidP="004E600C">
      <w:pPr>
        <w:spacing w:after="0" w:line="240" w:lineRule="auto"/>
        <w:rPr>
          <w:rFonts w:ascii="Century Gothic" w:hAnsi="Century Gothic" w:cs="Arial"/>
          <w:bCs/>
          <w:sz w:val="24"/>
          <w:szCs w:val="24"/>
        </w:rPr>
      </w:pPr>
      <w:r w:rsidRPr="00DC5CE3">
        <w:rPr>
          <w:rFonts w:ascii="Century Gothic" w:hAnsi="Century Gothic" w:cs="Arial"/>
          <w:bCs/>
          <w:sz w:val="24"/>
          <w:szCs w:val="24"/>
        </w:rPr>
        <w:t xml:space="preserve">Position </w:t>
      </w:r>
      <w:r w:rsidR="004E600C" w:rsidRPr="00DC5CE3">
        <w:rPr>
          <w:rFonts w:ascii="Century Gothic" w:hAnsi="Century Gothic" w:cs="Arial"/>
          <w:bCs/>
          <w:sz w:val="24"/>
          <w:szCs w:val="24"/>
        </w:rPr>
        <w:t>(example: data coach)</w:t>
      </w:r>
    </w:p>
    <w:p w:rsidR="000541B0" w:rsidRPr="00DC5CE3" w:rsidRDefault="004E600C" w:rsidP="004E600C">
      <w:pPr>
        <w:spacing w:after="0" w:line="240" w:lineRule="auto"/>
        <w:rPr>
          <w:rFonts w:ascii="Century Gothic" w:hAnsi="Century Gothic" w:cs="Arial"/>
          <w:bCs/>
          <w:sz w:val="24"/>
          <w:szCs w:val="24"/>
        </w:rPr>
      </w:pPr>
      <w:r w:rsidRPr="00DC5CE3">
        <w:rPr>
          <w:rFonts w:ascii="Century Gothic" w:hAnsi="Century Gothic" w:cs="Arial"/>
          <w:bCs/>
          <w:sz w:val="24"/>
          <w:szCs w:val="24"/>
        </w:rPr>
        <w:t>Job description required</w:t>
      </w:r>
      <w:r w:rsidR="007F35DB" w:rsidRPr="00DC5CE3">
        <w:rPr>
          <w:rFonts w:ascii="Century Gothic" w:hAnsi="Century Gothic" w:cs="Arial"/>
          <w:bCs/>
          <w:sz w:val="24"/>
          <w:szCs w:val="24"/>
        </w:rPr>
        <w:t xml:space="preserve"> for positions</w:t>
      </w:r>
    </w:p>
    <w:p w:rsidR="00A56B4C" w:rsidRPr="00DC5CE3" w:rsidRDefault="00A56B4C" w:rsidP="00C20BCA">
      <w:pPr>
        <w:spacing w:after="0" w:line="240" w:lineRule="auto"/>
        <w:rPr>
          <w:rFonts w:ascii="Century Gothic" w:hAnsi="Century Gothic" w:cs="Arial"/>
          <w:b/>
          <w:bCs/>
          <w:sz w:val="16"/>
          <w:szCs w:val="16"/>
        </w:rPr>
      </w:pPr>
    </w:p>
    <w:p w:rsidR="00C3299A" w:rsidRPr="00DC5CE3" w:rsidRDefault="00334F64" w:rsidP="003747A6">
      <w:pPr>
        <w:spacing w:after="0" w:line="240" w:lineRule="auto"/>
        <w:jc w:val="center"/>
        <w:rPr>
          <w:rFonts w:ascii="Century Gothic" w:hAnsi="Century Gothic" w:cs="Arial"/>
          <w:b/>
          <w:bCs/>
          <w:sz w:val="24"/>
          <w:szCs w:val="24"/>
        </w:rPr>
      </w:pPr>
      <w:r w:rsidRPr="00DC5CE3">
        <w:rPr>
          <w:rFonts w:ascii="Century Gothic" w:hAnsi="Century Gothic" w:cs="Arial"/>
          <w:b/>
          <w:bCs/>
          <w:sz w:val="24"/>
          <w:szCs w:val="24"/>
        </w:rPr>
        <w:t xml:space="preserve">6300 </w:t>
      </w:r>
      <w:r w:rsidR="00C3299A" w:rsidRPr="00DC5CE3">
        <w:rPr>
          <w:rFonts w:ascii="Century Gothic" w:hAnsi="Century Gothic" w:cs="Arial"/>
          <w:b/>
          <w:bCs/>
          <w:sz w:val="24"/>
          <w:szCs w:val="24"/>
        </w:rPr>
        <w:t xml:space="preserve">Professional </w:t>
      </w:r>
      <w:r w:rsidR="002A0DF9" w:rsidRPr="00DC5CE3">
        <w:rPr>
          <w:rFonts w:ascii="Century Gothic" w:hAnsi="Century Gothic" w:cs="Arial"/>
          <w:b/>
          <w:bCs/>
          <w:sz w:val="24"/>
          <w:szCs w:val="24"/>
        </w:rPr>
        <w:t>L</w:t>
      </w:r>
      <w:r w:rsidR="00C3299A" w:rsidRPr="00DC5CE3">
        <w:rPr>
          <w:rFonts w:ascii="Century Gothic" w:hAnsi="Century Gothic" w:cs="Arial"/>
          <w:b/>
          <w:bCs/>
          <w:sz w:val="24"/>
          <w:szCs w:val="24"/>
        </w:rPr>
        <w:t>e</w:t>
      </w:r>
      <w:r w:rsidR="002A0DF9" w:rsidRPr="00DC5CE3">
        <w:rPr>
          <w:rFonts w:ascii="Century Gothic" w:hAnsi="Century Gothic" w:cs="Arial"/>
          <w:b/>
          <w:bCs/>
          <w:sz w:val="24"/>
          <w:szCs w:val="24"/>
        </w:rPr>
        <w:t>arning and Educational Service P</w:t>
      </w:r>
      <w:r w:rsidR="00C3299A" w:rsidRPr="00DC5CE3">
        <w:rPr>
          <w:rFonts w:ascii="Century Gothic" w:hAnsi="Century Gothic" w:cs="Arial"/>
          <w:b/>
          <w:bCs/>
          <w:sz w:val="24"/>
          <w:szCs w:val="24"/>
        </w:rPr>
        <w:t>rovider</w:t>
      </w:r>
      <w:r w:rsidR="002A0DF9" w:rsidRPr="00DC5CE3">
        <w:rPr>
          <w:rFonts w:ascii="Century Gothic" w:hAnsi="Century Gothic" w:cs="Arial"/>
          <w:b/>
          <w:bCs/>
          <w:sz w:val="24"/>
          <w:szCs w:val="24"/>
        </w:rPr>
        <w:t>s</w:t>
      </w:r>
      <w:r w:rsidRPr="00DC5CE3">
        <w:rPr>
          <w:rFonts w:ascii="Century Gothic" w:hAnsi="Century Gothic" w:cs="Arial"/>
          <w:b/>
          <w:bCs/>
          <w:sz w:val="24"/>
          <w:szCs w:val="24"/>
        </w:rPr>
        <w:t xml:space="preserve"> </w:t>
      </w:r>
    </w:p>
    <w:tbl>
      <w:tblPr>
        <w:tblStyle w:val="TableGrid"/>
        <w:tblW w:w="10998" w:type="dxa"/>
        <w:tblLook w:val="04A0" w:firstRow="1" w:lastRow="0" w:firstColumn="1" w:lastColumn="0" w:noHBand="0" w:noVBand="1"/>
      </w:tblPr>
      <w:tblGrid>
        <w:gridCol w:w="3192"/>
        <w:gridCol w:w="3192"/>
        <w:gridCol w:w="4614"/>
      </w:tblGrid>
      <w:tr w:rsidR="00C3299A" w:rsidRPr="00DC5CE3" w:rsidTr="00EC2257">
        <w:tc>
          <w:tcPr>
            <w:tcW w:w="10998" w:type="dxa"/>
            <w:gridSpan w:val="3"/>
            <w:shd w:val="clear" w:color="auto" w:fill="A6A6A6" w:themeFill="background2" w:themeFillShade="BF"/>
          </w:tcPr>
          <w:p w:rsidR="00C3299A" w:rsidRPr="00DC5CE3" w:rsidRDefault="00C3299A" w:rsidP="00334F64">
            <w:pPr>
              <w:rPr>
                <w:rFonts w:ascii="Century Gothic" w:hAnsi="Century Gothic" w:cs="Arial"/>
                <w:bCs/>
                <w:sz w:val="24"/>
                <w:szCs w:val="24"/>
              </w:rPr>
            </w:pPr>
            <w:r w:rsidRPr="00DC5CE3">
              <w:rPr>
                <w:rFonts w:ascii="Century Gothic" w:hAnsi="Century Gothic" w:cs="Arial"/>
                <w:bCs/>
                <w:sz w:val="24"/>
                <w:szCs w:val="24"/>
              </w:rPr>
              <w:t>Support Services 2100, 2200, 2600, 2700</w:t>
            </w:r>
            <w:r w:rsidR="002A19CD" w:rsidRPr="00DC5CE3">
              <w:rPr>
                <w:rFonts w:ascii="Century Gothic" w:hAnsi="Century Gothic" w:cs="Arial"/>
                <w:bCs/>
                <w:sz w:val="24"/>
                <w:szCs w:val="24"/>
              </w:rPr>
              <w:t xml:space="preserve"> </w:t>
            </w:r>
          </w:p>
        </w:tc>
      </w:tr>
      <w:tr w:rsidR="00C3299A" w:rsidRPr="00DC5CE3" w:rsidTr="0005433E">
        <w:tc>
          <w:tcPr>
            <w:tcW w:w="3192" w:type="dxa"/>
            <w:shd w:val="clear" w:color="auto" w:fill="F2F2F2" w:themeFill="background1" w:themeFillShade="F2"/>
          </w:tcPr>
          <w:p w:rsidR="00C3299A" w:rsidRPr="00DC5CE3" w:rsidRDefault="00C3299A" w:rsidP="00B97FFA">
            <w:pPr>
              <w:jc w:val="center"/>
              <w:rPr>
                <w:rFonts w:ascii="Century Gothic" w:hAnsi="Century Gothic" w:cs="Arial"/>
                <w:bCs/>
                <w:sz w:val="24"/>
                <w:szCs w:val="24"/>
              </w:rPr>
            </w:pPr>
            <w:r w:rsidRPr="00DC5CE3">
              <w:rPr>
                <w:rFonts w:ascii="Century Gothic" w:hAnsi="Century Gothic" w:cs="Arial"/>
                <w:bCs/>
                <w:sz w:val="24"/>
                <w:szCs w:val="24"/>
              </w:rPr>
              <w:t>Function Code</w:t>
            </w:r>
          </w:p>
        </w:tc>
        <w:tc>
          <w:tcPr>
            <w:tcW w:w="3192" w:type="dxa"/>
            <w:shd w:val="clear" w:color="auto" w:fill="F2F2F2" w:themeFill="background1" w:themeFillShade="F2"/>
          </w:tcPr>
          <w:p w:rsidR="00C3299A" w:rsidRPr="00DC5CE3" w:rsidRDefault="00C3299A" w:rsidP="00B97FFA">
            <w:pPr>
              <w:jc w:val="center"/>
              <w:rPr>
                <w:rFonts w:ascii="Century Gothic" w:hAnsi="Century Gothic" w:cs="Arial"/>
                <w:bCs/>
                <w:sz w:val="24"/>
                <w:szCs w:val="24"/>
              </w:rPr>
            </w:pPr>
            <w:r w:rsidRPr="00DC5CE3">
              <w:rPr>
                <w:rFonts w:ascii="Century Gothic" w:hAnsi="Century Gothic" w:cs="Arial"/>
                <w:bCs/>
                <w:sz w:val="24"/>
                <w:szCs w:val="24"/>
              </w:rPr>
              <w:t>Object Code</w:t>
            </w:r>
          </w:p>
        </w:tc>
        <w:tc>
          <w:tcPr>
            <w:tcW w:w="4614" w:type="dxa"/>
            <w:shd w:val="clear" w:color="auto" w:fill="F2F2F2" w:themeFill="background1" w:themeFillShade="F2"/>
          </w:tcPr>
          <w:p w:rsidR="00C3299A" w:rsidRPr="00DC5CE3" w:rsidRDefault="00C3299A" w:rsidP="00B97FFA">
            <w:pPr>
              <w:jc w:val="center"/>
              <w:rPr>
                <w:rFonts w:ascii="Century Gothic" w:hAnsi="Century Gothic" w:cs="Arial"/>
                <w:bCs/>
                <w:sz w:val="24"/>
                <w:szCs w:val="24"/>
              </w:rPr>
            </w:pPr>
            <w:r w:rsidRPr="00DC5CE3">
              <w:rPr>
                <w:rFonts w:ascii="Century Gothic" w:hAnsi="Century Gothic" w:cs="Arial"/>
                <w:bCs/>
                <w:sz w:val="24"/>
                <w:szCs w:val="24"/>
              </w:rPr>
              <w:t>Total Amount</w:t>
            </w:r>
          </w:p>
        </w:tc>
      </w:tr>
      <w:tr w:rsidR="00C3299A" w:rsidRPr="00DC5CE3" w:rsidTr="0005433E">
        <w:tc>
          <w:tcPr>
            <w:tcW w:w="3192" w:type="dxa"/>
          </w:tcPr>
          <w:p w:rsidR="00C3299A" w:rsidRPr="00DC5CE3" w:rsidRDefault="00C3299A" w:rsidP="00B97FFA">
            <w:pPr>
              <w:rPr>
                <w:rFonts w:ascii="Century Gothic" w:hAnsi="Century Gothic" w:cs="Arial"/>
                <w:bCs/>
                <w:i/>
                <w:sz w:val="24"/>
                <w:szCs w:val="24"/>
              </w:rPr>
            </w:pPr>
            <w:r w:rsidRPr="00DC5CE3">
              <w:rPr>
                <w:rFonts w:ascii="Century Gothic" w:hAnsi="Century Gothic" w:cs="Arial"/>
                <w:bCs/>
                <w:i/>
                <w:sz w:val="24"/>
                <w:szCs w:val="24"/>
              </w:rPr>
              <w:t>Purchased Professional Services</w:t>
            </w:r>
          </w:p>
        </w:tc>
        <w:tc>
          <w:tcPr>
            <w:tcW w:w="3192" w:type="dxa"/>
          </w:tcPr>
          <w:p w:rsidR="00C3299A" w:rsidRPr="00DC5CE3" w:rsidRDefault="00C3299A" w:rsidP="00B97FFA">
            <w:pPr>
              <w:rPr>
                <w:rFonts w:ascii="Century Gothic" w:hAnsi="Century Gothic" w:cs="Arial"/>
                <w:bCs/>
                <w:i/>
                <w:sz w:val="24"/>
                <w:szCs w:val="24"/>
              </w:rPr>
            </w:pPr>
            <w:r w:rsidRPr="00DC5CE3">
              <w:rPr>
                <w:rFonts w:ascii="Century Gothic" w:hAnsi="Century Gothic" w:cs="Arial"/>
                <w:bCs/>
                <w:i/>
                <w:sz w:val="24"/>
                <w:szCs w:val="24"/>
              </w:rPr>
              <w:t>6300</w:t>
            </w:r>
          </w:p>
        </w:tc>
        <w:tc>
          <w:tcPr>
            <w:tcW w:w="4614" w:type="dxa"/>
          </w:tcPr>
          <w:p w:rsidR="00C3299A" w:rsidRPr="00DC5CE3" w:rsidRDefault="00C3299A" w:rsidP="00B97FFA">
            <w:pPr>
              <w:rPr>
                <w:rFonts w:ascii="Century Gothic" w:hAnsi="Century Gothic" w:cs="Arial"/>
                <w:bCs/>
                <w:i/>
                <w:sz w:val="24"/>
                <w:szCs w:val="24"/>
              </w:rPr>
            </w:pPr>
            <w:r w:rsidRPr="00DC5CE3">
              <w:rPr>
                <w:rFonts w:ascii="Century Gothic" w:hAnsi="Century Gothic" w:cs="Arial"/>
                <w:bCs/>
                <w:i/>
                <w:sz w:val="24"/>
                <w:szCs w:val="24"/>
              </w:rPr>
              <w:t>TBD based on provider services</w:t>
            </w:r>
          </w:p>
        </w:tc>
      </w:tr>
    </w:tbl>
    <w:p w:rsidR="00C20BCA" w:rsidRPr="00DC5CE3" w:rsidRDefault="00C20BCA" w:rsidP="00DD68F5">
      <w:pPr>
        <w:autoSpaceDE w:val="0"/>
        <w:autoSpaceDN w:val="0"/>
        <w:adjustRightInd w:val="0"/>
        <w:spacing w:after="0" w:line="240" w:lineRule="auto"/>
        <w:rPr>
          <w:rFonts w:ascii="Century Gothic" w:hAnsi="Century Gothic" w:cs="Arial"/>
          <w:bCs/>
          <w:sz w:val="24"/>
          <w:szCs w:val="24"/>
        </w:rPr>
      </w:pPr>
      <w:r w:rsidRPr="00DC5CE3">
        <w:rPr>
          <w:rFonts w:ascii="Century Gothic" w:hAnsi="Century Gothic" w:cs="Arial"/>
          <w:bCs/>
          <w:sz w:val="24"/>
          <w:szCs w:val="24"/>
        </w:rPr>
        <w:t>Educational Service Provider</w:t>
      </w:r>
      <w:r w:rsidR="00F466C7" w:rsidRPr="00DC5CE3">
        <w:rPr>
          <w:rFonts w:ascii="Century Gothic" w:hAnsi="Century Gothic" w:cs="Arial"/>
          <w:bCs/>
          <w:sz w:val="24"/>
          <w:szCs w:val="24"/>
        </w:rPr>
        <w:t xml:space="preserve"> (external provider)</w:t>
      </w:r>
    </w:p>
    <w:p w:rsidR="00F466C7" w:rsidRPr="00DC5CE3" w:rsidRDefault="00F466C7" w:rsidP="00F466C7">
      <w:pPr>
        <w:pStyle w:val="NoSpacing"/>
        <w:ind w:firstLine="720"/>
        <w:rPr>
          <w:rFonts w:ascii="Century Gothic" w:hAnsi="Century Gothic" w:cs="Arial"/>
          <w:sz w:val="24"/>
          <w:szCs w:val="24"/>
        </w:rPr>
      </w:pPr>
      <w:r w:rsidRPr="00DC5CE3">
        <w:rPr>
          <w:rFonts w:ascii="Century Gothic" w:hAnsi="Century Gothic" w:cs="Arial"/>
          <w:sz w:val="24"/>
          <w:szCs w:val="24"/>
        </w:rPr>
        <w:t xml:space="preserve">Detail needed: Who? What? When? For whom? </w:t>
      </w:r>
    </w:p>
    <w:p w:rsidR="00F466C7" w:rsidRPr="00DC5CE3" w:rsidRDefault="00F466C7" w:rsidP="00F466C7">
      <w:pPr>
        <w:pStyle w:val="NoSpacing"/>
        <w:ind w:firstLine="720"/>
        <w:rPr>
          <w:rFonts w:ascii="Century Gothic" w:hAnsi="Century Gothic" w:cs="Arial"/>
          <w:bCs/>
          <w:sz w:val="24"/>
          <w:szCs w:val="24"/>
        </w:rPr>
      </w:pPr>
      <w:r w:rsidRPr="00DC5CE3">
        <w:rPr>
          <w:rFonts w:ascii="Century Gothic" w:hAnsi="Century Gothic" w:cs="Arial"/>
          <w:bCs/>
          <w:sz w:val="24"/>
          <w:szCs w:val="24"/>
        </w:rPr>
        <w:t xml:space="preserve">How much?  # of days x daily rate =      </w:t>
      </w:r>
    </w:p>
    <w:p w:rsidR="00F466C7" w:rsidRPr="00DC5CE3" w:rsidRDefault="00F466C7" w:rsidP="00F466C7">
      <w:pPr>
        <w:pStyle w:val="NoSpacing"/>
        <w:rPr>
          <w:rFonts w:ascii="Century Gothic" w:hAnsi="Century Gothic" w:cs="Arial"/>
          <w:sz w:val="24"/>
          <w:szCs w:val="24"/>
        </w:rPr>
      </w:pPr>
      <w:r w:rsidRPr="00DC5CE3">
        <w:rPr>
          <w:rFonts w:ascii="Century Gothic" w:hAnsi="Century Gothic" w:cs="Arial"/>
          <w:sz w:val="24"/>
          <w:szCs w:val="24"/>
        </w:rPr>
        <w:t>Leadership Development</w:t>
      </w:r>
    </w:p>
    <w:p w:rsidR="00F466C7" w:rsidRPr="00DC5CE3" w:rsidRDefault="00F466C7" w:rsidP="00F466C7">
      <w:pPr>
        <w:pStyle w:val="NoSpacing"/>
        <w:ind w:firstLine="720"/>
        <w:rPr>
          <w:rFonts w:ascii="Century Gothic" w:hAnsi="Century Gothic" w:cs="Arial"/>
          <w:sz w:val="24"/>
          <w:szCs w:val="24"/>
        </w:rPr>
      </w:pPr>
      <w:r w:rsidRPr="00DC5CE3">
        <w:rPr>
          <w:rFonts w:ascii="Century Gothic" w:hAnsi="Century Gothic" w:cs="Arial"/>
          <w:sz w:val="24"/>
          <w:szCs w:val="24"/>
        </w:rPr>
        <w:t xml:space="preserve">Detail needed: Who? What? When? For whom? </w:t>
      </w:r>
    </w:p>
    <w:p w:rsidR="00F466C7" w:rsidRPr="00DC5CE3" w:rsidRDefault="00F466C7" w:rsidP="00F466C7">
      <w:pPr>
        <w:pStyle w:val="NoSpacing"/>
        <w:ind w:firstLine="720"/>
        <w:rPr>
          <w:rFonts w:ascii="Century Gothic" w:hAnsi="Century Gothic" w:cs="Arial"/>
          <w:bCs/>
          <w:sz w:val="24"/>
          <w:szCs w:val="24"/>
        </w:rPr>
      </w:pPr>
      <w:r w:rsidRPr="00DC5CE3">
        <w:rPr>
          <w:rFonts w:ascii="Century Gothic" w:hAnsi="Century Gothic" w:cs="Arial"/>
          <w:bCs/>
          <w:sz w:val="24"/>
          <w:szCs w:val="24"/>
        </w:rPr>
        <w:t xml:space="preserve">How much?  # of days x daily rate =      </w:t>
      </w:r>
    </w:p>
    <w:p w:rsidR="00F466C7" w:rsidRPr="00DC5CE3" w:rsidRDefault="00F466C7" w:rsidP="00DD68F5">
      <w:pPr>
        <w:autoSpaceDE w:val="0"/>
        <w:autoSpaceDN w:val="0"/>
        <w:adjustRightInd w:val="0"/>
        <w:spacing w:after="0" w:line="240" w:lineRule="auto"/>
        <w:rPr>
          <w:rFonts w:ascii="Century Gothic" w:hAnsi="Century Gothic" w:cs="Arial"/>
          <w:bCs/>
          <w:sz w:val="24"/>
          <w:szCs w:val="24"/>
        </w:rPr>
      </w:pPr>
      <w:r w:rsidRPr="00DC5CE3">
        <w:rPr>
          <w:rFonts w:ascii="Century Gothic" w:hAnsi="Century Gothic" w:cs="Arial"/>
          <w:bCs/>
          <w:sz w:val="24"/>
          <w:szCs w:val="24"/>
        </w:rPr>
        <w:t>Professional Learning Activities</w:t>
      </w:r>
    </w:p>
    <w:p w:rsidR="00F466C7" w:rsidRPr="00DC5CE3" w:rsidRDefault="00F466C7" w:rsidP="00F466C7">
      <w:pPr>
        <w:pStyle w:val="NoSpacing"/>
        <w:ind w:firstLine="720"/>
        <w:rPr>
          <w:rFonts w:ascii="Century Gothic" w:hAnsi="Century Gothic" w:cs="Arial"/>
          <w:sz w:val="24"/>
          <w:szCs w:val="24"/>
        </w:rPr>
      </w:pPr>
      <w:r w:rsidRPr="00DC5CE3">
        <w:rPr>
          <w:rFonts w:ascii="Century Gothic" w:hAnsi="Century Gothic" w:cs="Arial"/>
          <w:sz w:val="24"/>
          <w:szCs w:val="24"/>
        </w:rPr>
        <w:t xml:space="preserve">Detail needed: Who? What? When? For whom? </w:t>
      </w:r>
    </w:p>
    <w:p w:rsidR="00F466C7" w:rsidRPr="00DC5CE3" w:rsidRDefault="00F466C7" w:rsidP="00F466C7">
      <w:pPr>
        <w:pStyle w:val="NoSpacing"/>
        <w:ind w:firstLine="720"/>
        <w:rPr>
          <w:rFonts w:ascii="Century Gothic" w:hAnsi="Century Gothic" w:cs="Arial"/>
          <w:bCs/>
          <w:sz w:val="24"/>
          <w:szCs w:val="24"/>
        </w:rPr>
      </w:pPr>
      <w:r w:rsidRPr="00DC5CE3">
        <w:rPr>
          <w:rFonts w:ascii="Century Gothic" w:hAnsi="Century Gothic" w:cs="Arial"/>
          <w:bCs/>
          <w:sz w:val="24"/>
          <w:szCs w:val="24"/>
        </w:rPr>
        <w:t xml:space="preserve">How much?  # of days x daily rate =      </w:t>
      </w:r>
    </w:p>
    <w:p w:rsidR="00F466C7" w:rsidRPr="00DC5CE3" w:rsidRDefault="00F466C7" w:rsidP="00F466C7">
      <w:pPr>
        <w:pStyle w:val="NoSpacing"/>
        <w:rPr>
          <w:rFonts w:ascii="Century Gothic" w:hAnsi="Century Gothic" w:cs="Arial"/>
          <w:bCs/>
          <w:sz w:val="24"/>
          <w:szCs w:val="24"/>
        </w:rPr>
      </w:pPr>
      <w:r w:rsidRPr="00DC5CE3">
        <w:rPr>
          <w:rFonts w:ascii="Century Gothic" w:hAnsi="Century Gothic" w:cs="Arial"/>
          <w:bCs/>
          <w:sz w:val="24"/>
          <w:szCs w:val="24"/>
        </w:rPr>
        <w:t>Conference registration</w:t>
      </w:r>
    </w:p>
    <w:p w:rsidR="003747A6" w:rsidRPr="00DC5CE3" w:rsidRDefault="00F466C7" w:rsidP="00480216">
      <w:pPr>
        <w:pStyle w:val="NoSpacing"/>
        <w:ind w:left="720"/>
        <w:rPr>
          <w:rFonts w:ascii="Century Gothic" w:hAnsi="Century Gothic" w:cs="Arial"/>
          <w:sz w:val="24"/>
          <w:szCs w:val="24"/>
        </w:rPr>
      </w:pPr>
      <w:r w:rsidRPr="00DC5CE3">
        <w:rPr>
          <w:rFonts w:ascii="Century Gothic" w:hAnsi="Century Gothic" w:cs="Arial"/>
          <w:sz w:val="24"/>
          <w:szCs w:val="24"/>
        </w:rPr>
        <w:t xml:space="preserve">Detail needed: Conference name, </w:t>
      </w:r>
      <w:r w:rsidR="00C3299A" w:rsidRPr="00DC5CE3">
        <w:rPr>
          <w:rFonts w:ascii="Century Gothic" w:hAnsi="Century Gothic" w:cs="Arial"/>
          <w:sz w:val="24"/>
          <w:szCs w:val="24"/>
        </w:rPr>
        <w:t>location</w:t>
      </w:r>
      <w:r w:rsidRPr="00DC5CE3">
        <w:rPr>
          <w:rFonts w:ascii="Century Gothic" w:hAnsi="Century Gothic" w:cs="Arial"/>
          <w:sz w:val="24"/>
          <w:szCs w:val="24"/>
        </w:rPr>
        <w:t xml:space="preserve">? </w:t>
      </w:r>
      <w:r w:rsidR="00C3299A" w:rsidRPr="00DC5CE3">
        <w:rPr>
          <w:rFonts w:ascii="Century Gothic" w:hAnsi="Century Gothic" w:cs="Arial"/>
          <w:sz w:val="24"/>
          <w:szCs w:val="24"/>
        </w:rPr>
        <w:t xml:space="preserve">length?  </w:t>
      </w:r>
      <w:r w:rsidRPr="00DC5CE3">
        <w:rPr>
          <w:rFonts w:ascii="Century Gothic" w:hAnsi="Century Gothic" w:cs="Arial"/>
          <w:sz w:val="24"/>
          <w:szCs w:val="24"/>
        </w:rPr>
        <w:t xml:space="preserve">who is </w:t>
      </w:r>
      <w:r w:rsidR="00C3299A" w:rsidRPr="00DC5CE3">
        <w:rPr>
          <w:rFonts w:ascii="Century Gothic" w:hAnsi="Century Gothic" w:cs="Arial"/>
          <w:sz w:val="24"/>
          <w:szCs w:val="24"/>
        </w:rPr>
        <w:t>attending?</w:t>
      </w:r>
      <w:r w:rsidRPr="00DC5CE3">
        <w:rPr>
          <w:rFonts w:ascii="Century Gothic" w:hAnsi="Century Gothic" w:cs="Arial"/>
          <w:sz w:val="24"/>
          <w:szCs w:val="24"/>
        </w:rPr>
        <w:t xml:space="preserve"> </w:t>
      </w:r>
      <w:r w:rsidR="005D013C" w:rsidRPr="00DC5CE3">
        <w:rPr>
          <w:rFonts w:ascii="Century Gothic" w:hAnsi="Century Gothic" w:cs="Arial"/>
          <w:sz w:val="24"/>
          <w:szCs w:val="24"/>
        </w:rPr>
        <w:t xml:space="preserve">Registration cost x # of staff = </w:t>
      </w:r>
    </w:p>
    <w:p w:rsidR="003747A6" w:rsidRPr="00DC5CE3" w:rsidRDefault="003747A6" w:rsidP="005D013C">
      <w:pPr>
        <w:pStyle w:val="NoSpacing"/>
        <w:ind w:left="720"/>
        <w:rPr>
          <w:rFonts w:ascii="Century Gothic" w:hAnsi="Century Gothic" w:cs="Arial"/>
          <w:sz w:val="24"/>
          <w:szCs w:val="24"/>
        </w:rPr>
      </w:pPr>
    </w:p>
    <w:p w:rsidR="005D013C" w:rsidRPr="00DC5CE3" w:rsidRDefault="00334F64" w:rsidP="00212045">
      <w:pPr>
        <w:pStyle w:val="NoSpacing"/>
        <w:jc w:val="center"/>
        <w:rPr>
          <w:rFonts w:ascii="Century Gothic" w:hAnsi="Century Gothic" w:cs="Arial"/>
          <w:b/>
          <w:sz w:val="24"/>
          <w:szCs w:val="24"/>
        </w:rPr>
      </w:pPr>
      <w:r w:rsidRPr="00DC5CE3">
        <w:rPr>
          <w:rFonts w:ascii="Century Gothic" w:hAnsi="Century Gothic" w:cs="Arial"/>
          <w:b/>
          <w:sz w:val="24"/>
          <w:szCs w:val="24"/>
        </w:rPr>
        <w:t>6500 Other Purchased Services</w:t>
      </w:r>
    </w:p>
    <w:tbl>
      <w:tblPr>
        <w:tblStyle w:val="TableGrid"/>
        <w:tblW w:w="10998" w:type="dxa"/>
        <w:tblLook w:val="04A0" w:firstRow="1" w:lastRow="0" w:firstColumn="1" w:lastColumn="0" w:noHBand="0" w:noVBand="1"/>
      </w:tblPr>
      <w:tblGrid>
        <w:gridCol w:w="3192"/>
        <w:gridCol w:w="3192"/>
        <w:gridCol w:w="4614"/>
      </w:tblGrid>
      <w:tr w:rsidR="00C3299A" w:rsidRPr="00DC5CE3" w:rsidTr="00EC2257">
        <w:tc>
          <w:tcPr>
            <w:tcW w:w="10998" w:type="dxa"/>
            <w:gridSpan w:val="3"/>
            <w:shd w:val="clear" w:color="auto" w:fill="A6A6A6" w:themeFill="background2" w:themeFillShade="BF"/>
          </w:tcPr>
          <w:p w:rsidR="00C3299A" w:rsidRPr="00DC5CE3" w:rsidRDefault="00C3299A" w:rsidP="00334F64">
            <w:pPr>
              <w:rPr>
                <w:rFonts w:ascii="Century Gothic" w:hAnsi="Century Gothic" w:cs="Arial"/>
                <w:bCs/>
                <w:sz w:val="24"/>
                <w:szCs w:val="24"/>
              </w:rPr>
            </w:pPr>
            <w:r w:rsidRPr="00DC5CE3">
              <w:rPr>
                <w:rFonts w:ascii="Century Gothic" w:hAnsi="Century Gothic" w:cs="Arial"/>
                <w:bCs/>
                <w:sz w:val="24"/>
                <w:szCs w:val="24"/>
              </w:rPr>
              <w:t>Support Services 2100, 2200, 2600, 2700</w:t>
            </w:r>
            <w:r w:rsidR="00334F64" w:rsidRPr="00DC5CE3">
              <w:rPr>
                <w:rFonts w:ascii="Century Gothic" w:hAnsi="Century Gothic" w:cs="Arial"/>
                <w:bCs/>
                <w:sz w:val="24"/>
                <w:szCs w:val="24"/>
              </w:rPr>
              <w:t xml:space="preserve"> </w:t>
            </w:r>
          </w:p>
        </w:tc>
      </w:tr>
      <w:tr w:rsidR="00C3299A" w:rsidRPr="00DC5CE3" w:rsidTr="0005433E">
        <w:tc>
          <w:tcPr>
            <w:tcW w:w="3192" w:type="dxa"/>
            <w:shd w:val="clear" w:color="auto" w:fill="F2F2F2" w:themeFill="background1" w:themeFillShade="F2"/>
          </w:tcPr>
          <w:p w:rsidR="00C3299A" w:rsidRPr="00DC5CE3" w:rsidRDefault="00C3299A" w:rsidP="00B97FFA">
            <w:pPr>
              <w:jc w:val="center"/>
              <w:rPr>
                <w:rFonts w:ascii="Century Gothic" w:hAnsi="Century Gothic" w:cs="Arial"/>
                <w:bCs/>
                <w:sz w:val="24"/>
                <w:szCs w:val="24"/>
              </w:rPr>
            </w:pPr>
            <w:r w:rsidRPr="00DC5CE3">
              <w:rPr>
                <w:rFonts w:ascii="Century Gothic" w:hAnsi="Century Gothic" w:cs="Arial"/>
                <w:bCs/>
                <w:sz w:val="24"/>
                <w:szCs w:val="24"/>
              </w:rPr>
              <w:t>Function Code</w:t>
            </w:r>
          </w:p>
        </w:tc>
        <w:tc>
          <w:tcPr>
            <w:tcW w:w="3192" w:type="dxa"/>
            <w:shd w:val="clear" w:color="auto" w:fill="F2F2F2" w:themeFill="background1" w:themeFillShade="F2"/>
          </w:tcPr>
          <w:p w:rsidR="00C3299A" w:rsidRPr="00DC5CE3" w:rsidRDefault="00C3299A" w:rsidP="00B97FFA">
            <w:pPr>
              <w:jc w:val="center"/>
              <w:rPr>
                <w:rFonts w:ascii="Century Gothic" w:hAnsi="Century Gothic" w:cs="Arial"/>
                <w:bCs/>
                <w:sz w:val="24"/>
                <w:szCs w:val="24"/>
              </w:rPr>
            </w:pPr>
            <w:r w:rsidRPr="00DC5CE3">
              <w:rPr>
                <w:rFonts w:ascii="Century Gothic" w:hAnsi="Century Gothic" w:cs="Arial"/>
                <w:bCs/>
                <w:sz w:val="24"/>
                <w:szCs w:val="24"/>
              </w:rPr>
              <w:t>Object Code</w:t>
            </w:r>
          </w:p>
        </w:tc>
        <w:tc>
          <w:tcPr>
            <w:tcW w:w="4614" w:type="dxa"/>
            <w:shd w:val="clear" w:color="auto" w:fill="F2F2F2" w:themeFill="background1" w:themeFillShade="F2"/>
          </w:tcPr>
          <w:p w:rsidR="00C3299A" w:rsidRPr="00DC5CE3" w:rsidRDefault="00C3299A" w:rsidP="00B97FFA">
            <w:pPr>
              <w:jc w:val="center"/>
              <w:rPr>
                <w:rFonts w:ascii="Century Gothic" w:hAnsi="Century Gothic" w:cs="Arial"/>
                <w:bCs/>
                <w:sz w:val="24"/>
                <w:szCs w:val="24"/>
              </w:rPr>
            </w:pPr>
            <w:r w:rsidRPr="00DC5CE3">
              <w:rPr>
                <w:rFonts w:ascii="Century Gothic" w:hAnsi="Century Gothic" w:cs="Arial"/>
                <w:bCs/>
                <w:sz w:val="24"/>
                <w:szCs w:val="24"/>
              </w:rPr>
              <w:t>Total Amount</w:t>
            </w:r>
          </w:p>
        </w:tc>
      </w:tr>
      <w:tr w:rsidR="00C3299A" w:rsidRPr="00DC5CE3" w:rsidTr="0005433E">
        <w:tc>
          <w:tcPr>
            <w:tcW w:w="3192" w:type="dxa"/>
          </w:tcPr>
          <w:p w:rsidR="00C3299A" w:rsidRPr="00DC5CE3" w:rsidRDefault="00C3299A" w:rsidP="00B97FFA">
            <w:pPr>
              <w:rPr>
                <w:rFonts w:ascii="Century Gothic" w:hAnsi="Century Gothic" w:cs="Arial"/>
                <w:bCs/>
                <w:i/>
                <w:sz w:val="24"/>
                <w:szCs w:val="24"/>
              </w:rPr>
            </w:pPr>
            <w:r w:rsidRPr="00DC5CE3">
              <w:rPr>
                <w:rFonts w:ascii="Century Gothic" w:hAnsi="Century Gothic" w:cs="Arial"/>
                <w:bCs/>
                <w:i/>
                <w:sz w:val="24"/>
                <w:szCs w:val="24"/>
              </w:rPr>
              <w:t>Other purchased services</w:t>
            </w:r>
          </w:p>
        </w:tc>
        <w:tc>
          <w:tcPr>
            <w:tcW w:w="3192" w:type="dxa"/>
          </w:tcPr>
          <w:p w:rsidR="00C3299A" w:rsidRPr="00DC5CE3" w:rsidRDefault="00C3299A" w:rsidP="00B97FFA">
            <w:pPr>
              <w:rPr>
                <w:rFonts w:ascii="Century Gothic" w:hAnsi="Century Gothic" w:cs="Arial"/>
                <w:bCs/>
                <w:i/>
                <w:sz w:val="24"/>
                <w:szCs w:val="24"/>
              </w:rPr>
            </w:pPr>
            <w:r w:rsidRPr="00DC5CE3">
              <w:rPr>
                <w:rFonts w:ascii="Century Gothic" w:hAnsi="Century Gothic" w:cs="Arial"/>
                <w:bCs/>
                <w:i/>
                <w:sz w:val="24"/>
                <w:szCs w:val="24"/>
              </w:rPr>
              <w:t>6500</w:t>
            </w:r>
          </w:p>
        </w:tc>
        <w:tc>
          <w:tcPr>
            <w:tcW w:w="4614" w:type="dxa"/>
          </w:tcPr>
          <w:p w:rsidR="00C3299A" w:rsidRPr="00DC5CE3" w:rsidRDefault="00C3299A" w:rsidP="00C3299A">
            <w:pPr>
              <w:rPr>
                <w:rFonts w:ascii="Century Gothic" w:hAnsi="Century Gothic" w:cs="Arial"/>
                <w:bCs/>
                <w:i/>
                <w:sz w:val="24"/>
                <w:szCs w:val="24"/>
              </w:rPr>
            </w:pPr>
            <w:r w:rsidRPr="00DC5CE3">
              <w:rPr>
                <w:rFonts w:ascii="Century Gothic" w:hAnsi="Century Gothic" w:cs="Arial"/>
                <w:bCs/>
                <w:i/>
                <w:sz w:val="24"/>
                <w:szCs w:val="24"/>
              </w:rPr>
              <w:t xml:space="preserve">TBD </w:t>
            </w:r>
          </w:p>
        </w:tc>
      </w:tr>
    </w:tbl>
    <w:p w:rsidR="00C3299A" w:rsidRPr="00DC5CE3" w:rsidRDefault="00C3299A" w:rsidP="00C3299A">
      <w:pPr>
        <w:pStyle w:val="NoSpacing"/>
        <w:rPr>
          <w:rFonts w:ascii="Century Gothic" w:hAnsi="Century Gothic" w:cs="Arial"/>
          <w:sz w:val="24"/>
          <w:szCs w:val="24"/>
        </w:rPr>
      </w:pPr>
      <w:r w:rsidRPr="00DC5CE3">
        <w:rPr>
          <w:rFonts w:ascii="Century Gothic" w:hAnsi="Century Gothic" w:cs="Arial"/>
          <w:sz w:val="24"/>
          <w:szCs w:val="24"/>
        </w:rPr>
        <w:t>Travel expenses related to conferences attended by staff.</w:t>
      </w:r>
    </w:p>
    <w:p w:rsidR="00B947FB" w:rsidRPr="00DC5CE3" w:rsidRDefault="00C3299A" w:rsidP="005D013C">
      <w:pPr>
        <w:pStyle w:val="NoSpacing"/>
        <w:rPr>
          <w:rFonts w:ascii="Century Gothic" w:hAnsi="Century Gothic" w:cs="Arial"/>
          <w:sz w:val="24"/>
          <w:szCs w:val="24"/>
        </w:rPr>
      </w:pPr>
      <w:r w:rsidRPr="00DC5CE3">
        <w:rPr>
          <w:rFonts w:ascii="Century Gothic" w:hAnsi="Century Gothic" w:cs="Arial"/>
          <w:sz w:val="24"/>
          <w:szCs w:val="24"/>
        </w:rPr>
        <w:t>Detail needed: Transportation cost x #</w:t>
      </w:r>
      <w:r w:rsidR="005D013C" w:rsidRPr="00DC5CE3">
        <w:rPr>
          <w:rFonts w:ascii="Century Gothic" w:hAnsi="Century Gothic" w:cs="Arial"/>
          <w:sz w:val="24"/>
          <w:szCs w:val="24"/>
        </w:rPr>
        <w:t xml:space="preserve"> of staff</w:t>
      </w:r>
      <w:r w:rsidRPr="00DC5CE3">
        <w:rPr>
          <w:rFonts w:ascii="Century Gothic" w:hAnsi="Century Gothic" w:cs="Arial"/>
          <w:sz w:val="24"/>
          <w:szCs w:val="24"/>
        </w:rPr>
        <w:t xml:space="preserve"> = </w:t>
      </w:r>
    </w:p>
    <w:p w:rsidR="005D013C" w:rsidRPr="00DC5CE3" w:rsidRDefault="005D013C" w:rsidP="005D013C">
      <w:pPr>
        <w:pStyle w:val="NoSpacing"/>
        <w:rPr>
          <w:rFonts w:ascii="Century Gothic" w:hAnsi="Century Gothic" w:cs="Arial"/>
          <w:sz w:val="24"/>
          <w:szCs w:val="24"/>
        </w:rPr>
      </w:pPr>
      <w:r w:rsidRPr="00DC5CE3">
        <w:rPr>
          <w:rFonts w:ascii="Century Gothic" w:hAnsi="Century Gothic" w:cs="Arial"/>
          <w:sz w:val="24"/>
          <w:szCs w:val="24"/>
        </w:rPr>
        <w:t xml:space="preserve">Hotel room cost x nights x # of staff = </w:t>
      </w:r>
    </w:p>
    <w:p w:rsidR="005D013C" w:rsidRPr="00DC5CE3" w:rsidRDefault="005D013C" w:rsidP="005D013C">
      <w:pPr>
        <w:pStyle w:val="NoSpacing"/>
        <w:rPr>
          <w:rFonts w:ascii="Century Gothic" w:hAnsi="Century Gothic" w:cs="Arial"/>
          <w:sz w:val="24"/>
          <w:szCs w:val="24"/>
        </w:rPr>
      </w:pPr>
      <w:r w:rsidRPr="00DC5CE3">
        <w:rPr>
          <w:rFonts w:ascii="Century Gothic" w:hAnsi="Century Gothic" w:cs="Arial"/>
          <w:sz w:val="24"/>
          <w:szCs w:val="24"/>
        </w:rPr>
        <w:t>Per Diem x # days x # of staff =</w:t>
      </w:r>
    </w:p>
    <w:p w:rsidR="00EC2257" w:rsidRPr="00DC5CE3" w:rsidRDefault="00EC2257" w:rsidP="005D013C">
      <w:pPr>
        <w:pStyle w:val="NoSpacing"/>
        <w:rPr>
          <w:rFonts w:ascii="Century Gothic" w:hAnsi="Century Gothic" w:cs="Arial"/>
          <w:sz w:val="24"/>
          <w:szCs w:val="24"/>
        </w:rPr>
      </w:pPr>
    </w:p>
    <w:p w:rsidR="001364CB" w:rsidRPr="00DC5CE3" w:rsidRDefault="0005433E" w:rsidP="00E4225D">
      <w:pPr>
        <w:pBdr>
          <w:top w:val="single" w:sz="4" w:space="1" w:color="auto"/>
          <w:left w:val="single" w:sz="4" w:space="4" w:color="auto"/>
          <w:bottom w:val="single" w:sz="4" w:space="1" w:color="auto"/>
          <w:right w:val="single" w:sz="4" w:space="4" w:color="auto"/>
        </w:pBdr>
        <w:shd w:val="clear" w:color="auto" w:fill="7030A0"/>
        <w:jc w:val="center"/>
        <w:rPr>
          <w:rFonts w:ascii="Century Gothic" w:eastAsiaTheme="majorEastAsia" w:hAnsi="Century Gothic" w:cs="Arial"/>
          <w:b/>
          <w:bCs/>
          <w:color w:val="FFFFFF" w:themeColor="background1"/>
          <w:sz w:val="28"/>
          <w:szCs w:val="28"/>
        </w:rPr>
      </w:pPr>
      <w:r w:rsidRPr="00DC5CE3">
        <w:rPr>
          <w:rFonts w:ascii="Century Gothic" w:eastAsiaTheme="majorEastAsia" w:hAnsi="Century Gothic" w:cs="Arial"/>
          <w:b/>
          <w:bCs/>
          <w:color w:val="FFFFFF" w:themeColor="background1"/>
          <w:sz w:val="28"/>
          <w:szCs w:val="28"/>
        </w:rPr>
        <w:lastRenderedPageBreak/>
        <w:t>Support and Innovation Unit</w:t>
      </w:r>
    </w:p>
    <w:p w:rsidR="0005433E" w:rsidRPr="00DC5CE3" w:rsidRDefault="0005433E" w:rsidP="00E4225D">
      <w:pPr>
        <w:pBdr>
          <w:top w:val="single" w:sz="4" w:space="1" w:color="auto"/>
          <w:left w:val="single" w:sz="4" w:space="4" w:color="auto"/>
          <w:bottom w:val="single" w:sz="4" w:space="1" w:color="auto"/>
          <w:right w:val="single" w:sz="4" w:space="4" w:color="auto"/>
        </w:pBdr>
        <w:shd w:val="clear" w:color="auto" w:fill="7030A0"/>
        <w:jc w:val="center"/>
        <w:rPr>
          <w:rFonts w:ascii="Century Gothic" w:eastAsiaTheme="majorEastAsia" w:hAnsi="Century Gothic" w:cs="Arial"/>
          <w:b/>
          <w:bCs/>
          <w:color w:val="FFFFFF" w:themeColor="background1"/>
          <w:sz w:val="28"/>
          <w:szCs w:val="28"/>
        </w:rPr>
      </w:pPr>
      <w:r w:rsidRPr="00DC5CE3">
        <w:rPr>
          <w:rFonts w:ascii="Century Gothic" w:eastAsiaTheme="majorEastAsia" w:hAnsi="Century Gothic" w:cs="Arial"/>
          <w:b/>
          <w:bCs/>
          <w:color w:val="FFFFFF" w:themeColor="background1"/>
          <w:sz w:val="28"/>
          <w:szCs w:val="28"/>
        </w:rPr>
        <w:t>Contact Informati</w:t>
      </w:r>
      <w:r w:rsidR="001364CB" w:rsidRPr="00DC5CE3">
        <w:rPr>
          <w:rFonts w:ascii="Century Gothic" w:eastAsiaTheme="majorEastAsia" w:hAnsi="Century Gothic" w:cs="Arial"/>
          <w:b/>
          <w:bCs/>
          <w:color w:val="FFFFFF" w:themeColor="background1"/>
          <w:sz w:val="28"/>
          <w:szCs w:val="28"/>
        </w:rPr>
        <w:t>on</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 xml:space="preserve">Devon Isherwood, </w:t>
      </w:r>
      <w:r w:rsidR="00334F64" w:rsidRPr="00DC5CE3">
        <w:rPr>
          <w:rFonts w:ascii="Century Gothic" w:eastAsiaTheme="majorEastAsia" w:hAnsi="Century Gothic" w:cs="Arial"/>
          <w:bCs/>
          <w:sz w:val="24"/>
          <w:szCs w:val="24"/>
        </w:rPr>
        <w:t>Director</w:t>
      </w:r>
      <w:r w:rsidR="00E4225D" w:rsidRPr="00DC5CE3">
        <w:rPr>
          <w:rFonts w:ascii="Century Gothic" w:eastAsiaTheme="majorEastAsia" w:hAnsi="Century Gothic" w:cs="Arial"/>
          <w:bCs/>
          <w:sz w:val="24"/>
          <w:szCs w:val="24"/>
        </w:rPr>
        <w:t>, Support and Innovation U</w:t>
      </w:r>
      <w:r w:rsidRPr="00DC5CE3">
        <w:rPr>
          <w:rFonts w:ascii="Century Gothic" w:eastAsiaTheme="majorEastAsia" w:hAnsi="Century Gothic" w:cs="Arial"/>
          <w:bCs/>
          <w:sz w:val="24"/>
          <w:szCs w:val="24"/>
        </w:rPr>
        <w:t>nit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Robert Gray, Di</w:t>
      </w:r>
      <w:r w:rsidR="00E4225D" w:rsidRPr="00DC5CE3">
        <w:rPr>
          <w:rFonts w:ascii="Century Gothic" w:eastAsiaTheme="majorEastAsia" w:hAnsi="Century Gothic" w:cs="Arial"/>
          <w:bCs/>
          <w:sz w:val="24"/>
          <w:szCs w:val="24"/>
        </w:rPr>
        <w:t>rector, Support and Innovation U</w:t>
      </w:r>
      <w:r w:rsidRPr="00DC5CE3">
        <w:rPr>
          <w:rFonts w:ascii="Century Gothic" w:eastAsiaTheme="majorEastAsia" w:hAnsi="Century Gothic" w:cs="Arial"/>
          <w:bCs/>
          <w:sz w:val="24"/>
          <w:szCs w:val="24"/>
        </w:rPr>
        <w:t>nit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Scott Maxwell, Director of Evaluation and Cross-Divisional Collaboration</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John Cortez, Education Program Specialist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Jan Pender, Education Program Specialist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Steve Henneberg, Education Program Specialist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Ericka Ciganek, Education Program Specialist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Liz Allen, Education Program Specialist</w:t>
      </w:r>
    </w:p>
    <w:p w:rsidR="00D17110" w:rsidRPr="00DC5CE3" w:rsidRDefault="00D17110"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Susan Poole, Education Program Specialist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Cindy Richards, Administrative Assistant</w:t>
      </w:r>
    </w:p>
    <w:p w:rsidR="0005433E" w:rsidRPr="00DC5CE3" w:rsidRDefault="0005433E" w:rsidP="00BA45D6">
      <w:pPr>
        <w:pStyle w:val="ListParagraph"/>
        <w:numPr>
          <w:ilvl w:val="0"/>
          <w:numId w:val="1"/>
        </w:numPr>
        <w:rPr>
          <w:rFonts w:ascii="Century Gothic" w:eastAsiaTheme="majorEastAsia" w:hAnsi="Century Gothic" w:cs="Arial"/>
          <w:bCs/>
          <w:sz w:val="24"/>
          <w:szCs w:val="24"/>
        </w:rPr>
      </w:pPr>
      <w:r w:rsidRPr="00DC5CE3">
        <w:rPr>
          <w:rFonts w:ascii="Century Gothic" w:eastAsiaTheme="majorEastAsia" w:hAnsi="Century Gothic" w:cs="Arial"/>
          <w:bCs/>
          <w:sz w:val="24"/>
          <w:szCs w:val="24"/>
        </w:rPr>
        <w:t>Felicia Francis, Program Project Specialist</w:t>
      </w:r>
    </w:p>
    <w:p w:rsidR="0005433E" w:rsidRPr="00DC5CE3" w:rsidRDefault="0005433E" w:rsidP="00480216">
      <w:pPr>
        <w:ind w:left="2160" w:firstLine="720"/>
        <w:rPr>
          <w:rFonts w:ascii="Century Gothic" w:eastAsiaTheme="majorEastAsia" w:hAnsi="Century Gothic" w:cs="Arial"/>
          <w:bCs/>
          <w:color w:val="7030A0"/>
          <w:sz w:val="24"/>
          <w:szCs w:val="24"/>
        </w:rPr>
      </w:pPr>
      <w:r w:rsidRPr="00DC5CE3">
        <w:rPr>
          <w:rFonts w:ascii="Century Gothic" w:eastAsiaTheme="majorEastAsia" w:hAnsi="Century Gothic" w:cs="Arial"/>
          <w:b/>
          <w:bCs/>
          <w:color w:val="7030A0"/>
          <w:sz w:val="24"/>
          <w:szCs w:val="24"/>
        </w:rPr>
        <w:t>Contact email:      first.last@azed.gov</w:t>
      </w:r>
    </w:p>
    <w:sectPr w:rsidR="0005433E" w:rsidRPr="00DC5CE3" w:rsidSect="00212045">
      <w:footerReference w:type="default" r:id="rId29"/>
      <w:footerReference w:type="first" r:id="rId3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A4" w:rsidRDefault="00F503A4" w:rsidP="008B4D90">
      <w:pPr>
        <w:spacing w:after="0" w:line="240" w:lineRule="auto"/>
      </w:pPr>
      <w:r>
        <w:separator/>
      </w:r>
    </w:p>
  </w:endnote>
  <w:endnote w:type="continuationSeparator" w:id="0">
    <w:p w:rsidR="00F503A4" w:rsidRDefault="00F503A4" w:rsidP="008B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93705"/>
      <w:docPartObj>
        <w:docPartGallery w:val="Page Numbers (Bottom of Page)"/>
        <w:docPartUnique/>
      </w:docPartObj>
    </w:sdtPr>
    <w:sdtEndPr>
      <w:rPr>
        <w:noProof/>
      </w:rPr>
    </w:sdtEndPr>
    <w:sdtContent>
      <w:p w:rsidR="00A30713" w:rsidRDefault="002525B1">
        <w:pPr>
          <w:pStyle w:val="Footer"/>
          <w:jc w:val="right"/>
        </w:pPr>
        <w:r>
          <w:t>SI_ADE_C/T GUIDANCE SY 16-17</w:t>
        </w:r>
        <w:r>
          <w:tab/>
        </w:r>
        <w:r>
          <w:tab/>
        </w:r>
        <w:r>
          <w:tab/>
        </w:r>
        <w:r>
          <w:tab/>
        </w:r>
        <w:r w:rsidR="00A30713">
          <w:fldChar w:fldCharType="begin"/>
        </w:r>
        <w:r w:rsidR="00A30713">
          <w:instrText xml:space="preserve"> PAGE   \* MERGEFORMAT </w:instrText>
        </w:r>
        <w:r w:rsidR="00A30713">
          <w:fldChar w:fldCharType="separate"/>
        </w:r>
        <w:r w:rsidR="002A51C5">
          <w:rPr>
            <w:noProof/>
          </w:rPr>
          <w:t>1</w:t>
        </w:r>
        <w:r w:rsidR="00A30713">
          <w:rPr>
            <w:noProof/>
          </w:rPr>
          <w:fldChar w:fldCharType="end"/>
        </w:r>
      </w:p>
    </w:sdtContent>
  </w:sdt>
  <w:p w:rsidR="00A30713" w:rsidRDefault="00A30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13" w:rsidRDefault="00A239F6">
    <w:pPr>
      <w:pStyle w:val="Footer"/>
      <w:pBdr>
        <w:top w:val="thinThickSmallGap" w:sz="24" w:space="1" w:color="213F42" w:themeColor="accent2" w:themeShade="7F"/>
      </w:pBdr>
      <w:rPr>
        <w:rFonts w:asciiTheme="majorHAnsi" w:eastAsiaTheme="majorEastAsia" w:hAnsiTheme="majorHAnsi" w:cstheme="majorBidi"/>
      </w:rPr>
    </w:pPr>
    <w:r>
      <w:rPr>
        <w:rFonts w:asciiTheme="majorHAnsi" w:eastAsiaTheme="majorEastAsia" w:hAnsiTheme="majorHAnsi" w:cstheme="majorBidi"/>
      </w:rPr>
      <w:t>SI_</w:t>
    </w:r>
    <w:r w:rsidR="00A30713">
      <w:rPr>
        <w:rFonts w:asciiTheme="majorHAnsi" w:eastAsiaTheme="majorEastAsia" w:hAnsiTheme="majorHAnsi" w:cstheme="majorBidi"/>
      </w:rPr>
      <w:t>ADE</w:t>
    </w:r>
    <w:r>
      <w:rPr>
        <w:rFonts w:asciiTheme="majorHAnsi" w:eastAsiaTheme="majorEastAsia" w:hAnsiTheme="majorHAnsi" w:cstheme="majorBidi"/>
      </w:rPr>
      <w:t xml:space="preserve"> </w:t>
    </w:r>
    <w:r w:rsidR="00A30713">
      <w:rPr>
        <w:rFonts w:asciiTheme="majorHAnsi" w:eastAsiaTheme="majorEastAsia" w:hAnsiTheme="majorHAnsi" w:cstheme="majorBidi"/>
      </w:rPr>
      <w:t>_C/T Application 2016-17</w:t>
    </w:r>
    <w:r w:rsidR="00A30713">
      <w:rPr>
        <w:rFonts w:asciiTheme="majorHAnsi" w:eastAsiaTheme="majorEastAsia" w:hAnsiTheme="majorHAnsi" w:cstheme="majorBidi"/>
      </w:rPr>
      <w:ptab w:relativeTo="margin" w:alignment="right" w:leader="none"/>
    </w:r>
    <w:r w:rsidR="00A30713">
      <w:rPr>
        <w:rFonts w:asciiTheme="majorHAnsi" w:eastAsiaTheme="majorEastAsia" w:hAnsiTheme="majorHAnsi" w:cstheme="majorBidi"/>
      </w:rPr>
      <w:t xml:space="preserve"> </w:t>
    </w:r>
    <w:r w:rsidR="00A30713">
      <w:rPr>
        <w:rFonts w:asciiTheme="majorHAnsi" w:eastAsiaTheme="majorEastAsia" w:hAnsiTheme="majorHAnsi" w:cstheme="majorBidi"/>
      </w:rPr>
      <w:ptab w:relativeTo="margin" w:alignment="right" w:leader="none"/>
    </w:r>
    <w:r w:rsidR="00A30713">
      <w:rPr>
        <w:rFonts w:asciiTheme="majorHAnsi" w:eastAsiaTheme="majorEastAsia" w:hAnsiTheme="majorHAnsi" w:cstheme="majorBidi"/>
      </w:rPr>
      <w:t xml:space="preserve">Page </w:t>
    </w:r>
    <w:r w:rsidR="00A30713">
      <w:rPr>
        <w:rFonts w:eastAsiaTheme="minorEastAsia"/>
      </w:rPr>
      <w:fldChar w:fldCharType="begin"/>
    </w:r>
    <w:r w:rsidR="00A30713">
      <w:instrText xml:space="preserve"> PAGE   \* MERGEFORMAT </w:instrText>
    </w:r>
    <w:r w:rsidR="00A30713">
      <w:rPr>
        <w:rFonts w:eastAsiaTheme="minorEastAsia"/>
      </w:rPr>
      <w:fldChar w:fldCharType="separate"/>
    </w:r>
    <w:r w:rsidR="002A51C5" w:rsidRPr="002A51C5">
      <w:rPr>
        <w:rFonts w:asciiTheme="majorHAnsi" w:eastAsiaTheme="majorEastAsia" w:hAnsiTheme="majorHAnsi" w:cstheme="majorBidi"/>
        <w:noProof/>
      </w:rPr>
      <w:t>0</w:t>
    </w:r>
    <w:r w:rsidR="00A30713">
      <w:rPr>
        <w:rFonts w:asciiTheme="majorHAnsi" w:eastAsiaTheme="majorEastAsia" w:hAnsiTheme="majorHAnsi" w:cstheme="majorBidi"/>
        <w:noProof/>
      </w:rPr>
      <w:fldChar w:fldCharType="end"/>
    </w:r>
  </w:p>
  <w:p w:rsidR="00A30713" w:rsidRDefault="00A3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A4" w:rsidRDefault="00F503A4" w:rsidP="008B4D90">
      <w:pPr>
        <w:spacing w:after="0" w:line="240" w:lineRule="auto"/>
      </w:pPr>
      <w:r>
        <w:separator/>
      </w:r>
    </w:p>
  </w:footnote>
  <w:footnote w:type="continuationSeparator" w:id="0">
    <w:p w:rsidR="00F503A4" w:rsidRDefault="00F503A4" w:rsidP="008B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2098"/>
    <w:multiLevelType w:val="hybridMultilevel"/>
    <w:tmpl w:val="19F2DB8E"/>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2ADC"/>
    <w:multiLevelType w:val="hybridMultilevel"/>
    <w:tmpl w:val="E828F3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F63BC"/>
    <w:multiLevelType w:val="hybridMultilevel"/>
    <w:tmpl w:val="DBB68CD0"/>
    <w:lvl w:ilvl="0" w:tplc="A87C34EC">
      <w:start w:val="1"/>
      <w:numFmt w:val="bullet"/>
      <w:lvlText w:val="o"/>
      <w:lvlJc w:val="left"/>
      <w:pPr>
        <w:ind w:left="1540" w:hanging="360"/>
      </w:pPr>
      <w:rPr>
        <w:rFonts w:ascii="Courier New" w:eastAsia="Courier New" w:hAnsi="Courier New" w:hint="default"/>
        <w:w w:val="100"/>
        <w:sz w:val="24"/>
        <w:szCs w:val="24"/>
      </w:rPr>
    </w:lvl>
    <w:lvl w:ilvl="1" w:tplc="BB4CCCE6">
      <w:start w:val="1"/>
      <w:numFmt w:val="bullet"/>
      <w:lvlText w:val=""/>
      <w:lvlJc w:val="left"/>
      <w:pPr>
        <w:ind w:left="2260" w:hanging="360"/>
      </w:pPr>
      <w:rPr>
        <w:rFonts w:ascii="Wingdings" w:eastAsia="Wingdings" w:hAnsi="Wingdings" w:hint="default"/>
        <w:w w:val="99"/>
        <w:sz w:val="32"/>
        <w:szCs w:val="32"/>
      </w:rPr>
    </w:lvl>
    <w:lvl w:ilvl="2" w:tplc="0B94B0F0">
      <w:start w:val="1"/>
      <w:numFmt w:val="bullet"/>
      <w:lvlText w:val="•"/>
      <w:lvlJc w:val="left"/>
      <w:pPr>
        <w:ind w:left="3068" w:hanging="360"/>
      </w:pPr>
      <w:rPr>
        <w:rFonts w:hint="default"/>
      </w:rPr>
    </w:lvl>
    <w:lvl w:ilvl="3" w:tplc="894E19A8">
      <w:start w:val="1"/>
      <w:numFmt w:val="bullet"/>
      <w:lvlText w:val="•"/>
      <w:lvlJc w:val="left"/>
      <w:pPr>
        <w:ind w:left="3877" w:hanging="360"/>
      </w:pPr>
      <w:rPr>
        <w:rFonts w:hint="default"/>
      </w:rPr>
    </w:lvl>
    <w:lvl w:ilvl="4" w:tplc="B35E91A6">
      <w:start w:val="1"/>
      <w:numFmt w:val="bullet"/>
      <w:lvlText w:val="•"/>
      <w:lvlJc w:val="left"/>
      <w:pPr>
        <w:ind w:left="4686" w:hanging="360"/>
      </w:pPr>
      <w:rPr>
        <w:rFonts w:hint="default"/>
      </w:rPr>
    </w:lvl>
    <w:lvl w:ilvl="5" w:tplc="FA122C72">
      <w:start w:val="1"/>
      <w:numFmt w:val="bullet"/>
      <w:lvlText w:val="•"/>
      <w:lvlJc w:val="left"/>
      <w:pPr>
        <w:ind w:left="5495" w:hanging="360"/>
      </w:pPr>
      <w:rPr>
        <w:rFonts w:hint="default"/>
      </w:rPr>
    </w:lvl>
    <w:lvl w:ilvl="6" w:tplc="9544BAD2">
      <w:start w:val="1"/>
      <w:numFmt w:val="bullet"/>
      <w:lvlText w:val="•"/>
      <w:lvlJc w:val="left"/>
      <w:pPr>
        <w:ind w:left="6304" w:hanging="360"/>
      </w:pPr>
      <w:rPr>
        <w:rFonts w:hint="default"/>
      </w:rPr>
    </w:lvl>
    <w:lvl w:ilvl="7" w:tplc="82581382">
      <w:start w:val="1"/>
      <w:numFmt w:val="bullet"/>
      <w:lvlText w:val="•"/>
      <w:lvlJc w:val="left"/>
      <w:pPr>
        <w:ind w:left="7113" w:hanging="360"/>
      </w:pPr>
      <w:rPr>
        <w:rFonts w:hint="default"/>
      </w:rPr>
    </w:lvl>
    <w:lvl w:ilvl="8" w:tplc="B80C4B0A">
      <w:start w:val="1"/>
      <w:numFmt w:val="bullet"/>
      <w:lvlText w:val="•"/>
      <w:lvlJc w:val="left"/>
      <w:pPr>
        <w:ind w:left="7922" w:hanging="360"/>
      </w:pPr>
      <w:rPr>
        <w:rFonts w:hint="default"/>
      </w:rPr>
    </w:lvl>
  </w:abstractNum>
  <w:abstractNum w:abstractNumId="4">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33B80"/>
    <w:multiLevelType w:val="hybridMultilevel"/>
    <w:tmpl w:val="BFDE4934"/>
    <w:lvl w:ilvl="0" w:tplc="472CDE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B019B"/>
    <w:multiLevelType w:val="hybridMultilevel"/>
    <w:tmpl w:val="89D64CD4"/>
    <w:lvl w:ilvl="0" w:tplc="472CDE9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FA3AEC"/>
    <w:multiLevelType w:val="hybridMultilevel"/>
    <w:tmpl w:val="3DC05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47708A"/>
    <w:multiLevelType w:val="hybridMultilevel"/>
    <w:tmpl w:val="595EED8E"/>
    <w:lvl w:ilvl="0" w:tplc="472CDE9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6448B5"/>
    <w:multiLevelType w:val="hybridMultilevel"/>
    <w:tmpl w:val="A6A8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742F0"/>
    <w:multiLevelType w:val="hybridMultilevel"/>
    <w:tmpl w:val="695693A0"/>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D6AC2"/>
    <w:multiLevelType w:val="hybridMultilevel"/>
    <w:tmpl w:val="C7489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41781"/>
    <w:multiLevelType w:val="hybridMultilevel"/>
    <w:tmpl w:val="CDCA77D0"/>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64720B"/>
    <w:multiLevelType w:val="hybridMultilevel"/>
    <w:tmpl w:val="A27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83035"/>
    <w:multiLevelType w:val="hybridMultilevel"/>
    <w:tmpl w:val="21202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B78A9"/>
    <w:multiLevelType w:val="hybridMultilevel"/>
    <w:tmpl w:val="424A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74EC8"/>
    <w:multiLevelType w:val="hybridMultilevel"/>
    <w:tmpl w:val="090C7A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1"/>
  </w:num>
  <w:num w:numId="5">
    <w:abstractNumId w:val="16"/>
  </w:num>
  <w:num w:numId="6">
    <w:abstractNumId w:val="11"/>
  </w:num>
  <w:num w:numId="7">
    <w:abstractNumId w:val="2"/>
  </w:num>
  <w:num w:numId="8">
    <w:abstractNumId w:val="18"/>
  </w:num>
  <w:num w:numId="9">
    <w:abstractNumId w:val="14"/>
  </w:num>
  <w:num w:numId="10">
    <w:abstractNumId w:val="3"/>
  </w:num>
  <w:num w:numId="11">
    <w:abstractNumId w:val="9"/>
  </w:num>
  <w:num w:numId="12">
    <w:abstractNumId w:val="6"/>
  </w:num>
  <w:num w:numId="13">
    <w:abstractNumId w:val="8"/>
  </w:num>
  <w:num w:numId="14">
    <w:abstractNumId w:val="5"/>
  </w:num>
  <w:num w:numId="15">
    <w:abstractNumId w:val="12"/>
  </w:num>
  <w:num w:numId="16">
    <w:abstractNumId w:val="0"/>
  </w:num>
  <w:num w:numId="17">
    <w:abstractNumId w:val="10"/>
  </w:num>
  <w:num w:numId="18">
    <w:abstractNumId w:val="7"/>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B4"/>
    <w:rsid w:val="000017DF"/>
    <w:rsid w:val="00011245"/>
    <w:rsid w:val="00013E06"/>
    <w:rsid w:val="00020AD5"/>
    <w:rsid w:val="00021C8F"/>
    <w:rsid w:val="00025D74"/>
    <w:rsid w:val="000404C3"/>
    <w:rsid w:val="00041A93"/>
    <w:rsid w:val="00053CC2"/>
    <w:rsid w:val="000541B0"/>
    <w:rsid w:val="0005433E"/>
    <w:rsid w:val="0005731B"/>
    <w:rsid w:val="0005781D"/>
    <w:rsid w:val="00065F86"/>
    <w:rsid w:val="00072C35"/>
    <w:rsid w:val="00080258"/>
    <w:rsid w:val="00085F11"/>
    <w:rsid w:val="0009093E"/>
    <w:rsid w:val="000A56A2"/>
    <w:rsid w:val="000B1A3C"/>
    <w:rsid w:val="000B358E"/>
    <w:rsid w:val="000B50FF"/>
    <w:rsid w:val="000B5DCE"/>
    <w:rsid w:val="000C2024"/>
    <w:rsid w:val="000C2687"/>
    <w:rsid w:val="000D0453"/>
    <w:rsid w:val="000D2BAD"/>
    <w:rsid w:val="000D4166"/>
    <w:rsid w:val="000D4312"/>
    <w:rsid w:val="000E3A87"/>
    <w:rsid w:val="000E552D"/>
    <w:rsid w:val="000E7D6D"/>
    <w:rsid w:val="000F516E"/>
    <w:rsid w:val="000F613B"/>
    <w:rsid w:val="00102B57"/>
    <w:rsid w:val="001059DD"/>
    <w:rsid w:val="00121C60"/>
    <w:rsid w:val="001364CB"/>
    <w:rsid w:val="00153F78"/>
    <w:rsid w:val="001568EB"/>
    <w:rsid w:val="00161E76"/>
    <w:rsid w:val="00171528"/>
    <w:rsid w:val="00171FDE"/>
    <w:rsid w:val="001829BC"/>
    <w:rsid w:val="00182E25"/>
    <w:rsid w:val="001863DB"/>
    <w:rsid w:val="001A15EE"/>
    <w:rsid w:val="001A2FEB"/>
    <w:rsid w:val="001A7962"/>
    <w:rsid w:val="001B4056"/>
    <w:rsid w:val="001B65F5"/>
    <w:rsid w:val="001C16E4"/>
    <w:rsid w:val="001C2E14"/>
    <w:rsid w:val="001C462F"/>
    <w:rsid w:val="001C611A"/>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24E43"/>
    <w:rsid w:val="00234F09"/>
    <w:rsid w:val="00242F61"/>
    <w:rsid w:val="00246A2E"/>
    <w:rsid w:val="00251751"/>
    <w:rsid w:val="002525B1"/>
    <w:rsid w:val="00257459"/>
    <w:rsid w:val="00257B92"/>
    <w:rsid w:val="00261C76"/>
    <w:rsid w:val="00267533"/>
    <w:rsid w:val="00275821"/>
    <w:rsid w:val="00276839"/>
    <w:rsid w:val="0028232E"/>
    <w:rsid w:val="00297657"/>
    <w:rsid w:val="002A0DF9"/>
    <w:rsid w:val="002A19CD"/>
    <w:rsid w:val="002A51C5"/>
    <w:rsid w:val="002A7C7A"/>
    <w:rsid w:val="002B0FFF"/>
    <w:rsid w:val="002B16F6"/>
    <w:rsid w:val="002B4259"/>
    <w:rsid w:val="002C4EF5"/>
    <w:rsid w:val="002D0613"/>
    <w:rsid w:val="002D1A26"/>
    <w:rsid w:val="002D39CB"/>
    <w:rsid w:val="002D54A4"/>
    <w:rsid w:val="002D76FE"/>
    <w:rsid w:val="002E0E16"/>
    <w:rsid w:val="002E0E25"/>
    <w:rsid w:val="002E7DBC"/>
    <w:rsid w:val="002F24B2"/>
    <w:rsid w:val="0030352E"/>
    <w:rsid w:val="003111F3"/>
    <w:rsid w:val="00313A8B"/>
    <w:rsid w:val="00320BB4"/>
    <w:rsid w:val="00320FC7"/>
    <w:rsid w:val="00334F64"/>
    <w:rsid w:val="00337B63"/>
    <w:rsid w:val="003432AE"/>
    <w:rsid w:val="00343679"/>
    <w:rsid w:val="003440A4"/>
    <w:rsid w:val="00345772"/>
    <w:rsid w:val="00347405"/>
    <w:rsid w:val="00347F7A"/>
    <w:rsid w:val="0035085F"/>
    <w:rsid w:val="00352BB5"/>
    <w:rsid w:val="00353542"/>
    <w:rsid w:val="00353970"/>
    <w:rsid w:val="00361625"/>
    <w:rsid w:val="00370384"/>
    <w:rsid w:val="0037380D"/>
    <w:rsid w:val="003747A6"/>
    <w:rsid w:val="00384A53"/>
    <w:rsid w:val="003919A2"/>
    <w:rsid w:val="00394886"/>
    <w:rsid w:val="003A3593"/>
    <w:rsid w:val="003B5E93"/>
    <w:rsid w:val="003B73D9"/>
    <w:rsid w:val="003C38F8"/>
    <w:rsid w:val="003C5750"/>
    <w:rsid w:val="003C6408"/>
    <w:rsid w:val="003C7906"/>
    <w:rsid w:val="003D1516"/>
    <w:rsid w:val="003D3E0A"/>
    <w:rsid w:val="003D5F27"/>
    <w:rsid w:val="003E330A"/>
    <w:rsid w:val="003E3F48"/>
    <w:rsid w:val="003E4E32"/>
    <w:rsid w:val="003F02AF"/>
    <w:rsid w:val="003F25BC"/>
    <w:rsid w:val="00405DB4"/>
    <w:rsid w:val="004129C8"/>
    <w:rsid w:val="00422709"/>
    <w:rsid w:val="00425A58"/>
    <w:rsid w:val="00431DCB"/>
    <w:rsid w:val="00437961"/>
    <w:rsid w:val="00447A22"/>
    <w:rsid w:val="00454965"/>
    <w:rsid w:val="00480216"/>
    <w:rsid w:val="00480C4D"/>
    <w:rsid w:val="00486210"/>
    <w:rsid w:val="004871EF"/>
    <w:rsid w:val="00487861"/>
    <w:rsid w:val="00490475"/>
    <w:rsid w:val="00490977"/>
    <w:rsid w:val="00492326"/>
    <w:rsid w:val="00492E9E"/>
    <w:rsid w:val="00494B47"/>
    <w:rsid w:val="00495764"/>
    <w:rsid w:val="0049693F"/>
    <w:rsid w:val="004A6FF0"/>
    <w:rsid w:val="004A7FED"/>
    <w:rsid w:val="004B0525"/>
    <w:rsid w:val="004B4407"/>
    <w:rsid w:val="004B4E70"/>
    <w:rsid w:val="004B5E80"/>
    <w:rsid w:val="004B7F5D"/>
    <w:rsid w:val="004C30FE"/>
    <w:rsid w:val="004C319A"/>
    <w:rsid w:val="004C7B5A"/>
    <w:rsid w:val="004D1390"/>
    <w:rsid w:val="004D1DE4"/>
    <w:rsid w:val="004D6B85"/>
    <w:rsid w:val="004E4C71"/>
    <w:rsid w:val="004E600C"/>
    <w:rsid w:val="004F66FC"/>
    <w:rsid w:val="005113CD"/>
    <w:rsid w:val="00523F95"/>
    <w:rsid w:val="005334E2"/>
    <w:rsid w:val="00534124"/>
    <w:rsid w:val="00534B21"/>
    <w:rsid w:val="005354BD"/>
    <w:rsid w:val="00536395"/>
    <w:rsid w:val="0054277E"/>
    <w:rsid w:val="0054562F"/>
    <w:rsid w:val="005468BE"/>
    <w:rsid w:val="00546DCE"/>
    <w:rsid w:val="00550310"/>
    <w:rsid w:val="00551CC2"/>
    <w:rsid w:val="005520FD"/>
    <w:rsid w:val="005535F9"/>
    <w:rsid w:val="0055743D"/>
    <w:rsid w:val="005611C9"/>
    <w:rsid w:val="005730E8"/>
    <w:rsid w:val="005826F9"/>
    <w:rsid w:val="00590627"/>
    <w:rsid w:val="005959EC"/>
    <w:rsid w:val="00596897"/>
    <w:rsid w:val="00596BAF"/>
    <w:rsid w:val="005A108E"/>
    <w:rsid w:val="005A1445"/>
    <w:rsid w:val="005A1B26"/>
    <w:rsid w:val="005A3E2C"/>
    <w:rsid w:val="005A5F76"/>
    <w:rsid w:val="005B023D"/>
    <w:rsid w:val="005B26FE"/>
    <w:rsid w:val="005B4B87"/>
    <w:rsid w:val="005D013C"/>
    <w:rsid w:val="005D0789"/>
    <w:rsid w:val="005D0DFB"/>
    <w:rsid w:val="005D1097"/>
    <w:rsid w:val="005D73B5"/>
    <w:rsid w:val="005D77DC"/>
    <w:rsid w:val="005E1035"/>
    <w:rsid w:val="005E414B"/>
    <w:rsid w:val="005E4ADB"/>
    <w:rsid w:val="005E6677"/>
    <w:rsid w:val="005F119D"/>
    <w:rsid w:val="00606787"/>
    <w:rsid w:val="00614202"/>
    <w:rsid w:val="00621805"/>
    <w:rsid w:val="00625C36"/>
    <w:rsid w:val="00635337"/>
    <w:rsid w:val="00635DDD"/>
    <w:rsid w:val="00640507"/>
    <w:rsid w:val="00643A58"/>
    <w:rsid w:val="00644EF1"/>
    <w:rsid w:val="00646170"/>
    <w:rsid w:val="0065457B"/>
    <w:rsid w:val="00671167"/>
    <w:rsid w:val="00671C62"/>
    <w:rsid w:val="00673798"/>
    <w:rsid w:val="0068054D"/>
    <w:rsid w:val="00683743"/>
    <w:rsid w:val="00690D01"/>
    <w:rsid w:val="006A5147"/>
    <w:rsid w:val="006B3348"/>
    <w:rsid w:val="006B452E"/>
    <w:rsid w:val="006B62E3"/>
    <w:rsid w:val="006C0F47"/>
    <w:rsid w:val="006C5733"/>
    <w:rsid w:val="006D1941"/>
    <w:rsid w:val="006D2E41"/>
    <w:rsid w:val="006D5319"/>
    <w:rsid w:val="006D5905"/>
    <w:rsid w:val="006E0D0B"/>
    <w:rsid w:val="006E2CC1"/>
    <w:rsid w:val="006F20F8"/>
    <w:rsid w:val="006F4425"/>
    <w:rsid w:val="006F7081"/>
    <w:rsid w:val="00700315"/>
    <w:rsid w:val="00700812"/>
    <w:rsid w:val="00706C65"/>
    <w:rsid w:val="00712C81"/>
    <w:rsid w:val="0071753F"/>
    <w:rsid w:val="00723835"/>
    <w:rsid w:val="00731E07"/>
    <w:rsid w:val="00732C6C"/>
    <w:rsid w:val="007347F2"/>
    <w:rsid w:val="007355AC"/>
    <w:rsid w:val="00740EFB"/>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57ED"/>
    <w:rsid w:val="007A34AB"/>
    <w:rsid w:val="007A5E56"/>
    <w:rsid w:val="007A6333"/>
    <w:rsid w:val="007B2A20"/>
    <w:rsid w:val="007B476F"/>
    <w:rsid w:val="007C28DF"/>
    <w:rsid w:val="007C44FB"/>
    <w:rsid w:val="007C465C"/>
    <w:rsid w:val="007C62A2"/>
    <w:rsid w:val="007E64BF"/>
    <w:rsid w:val="007F35DB"/>
    <w:rsid w:val="007F38D7"/>
    <w:rsid w:val="007F6266"/>
    <w:rsid w:val="00801013"/>
    <w:rsid w:val="008100A5"/>
    <w:rsid w:val="00810F1A"/>
    <w:rsid w:val="008144CD"/>
    <w:rsid w:val="00833DD8"/>
    <w:rsid w:val="0083657A"/>
    <w:rsid w:val="00837B0C"/>
    <w:rsid w:val="00840148"/>
    <w:rsid w:val="0085691D"/>
    <w:rsid w:val="00861197"/>
    <w:rsid w:val="00862BAB"/>
    <w:rsid w:val="0086373E"/>
    <w:rsid w:val="0088026F"/>
    <w:rsid w:val="00884917"/>
    <w:rsid w:val="008867A1"/>
    <w:rsid w:val="00893823"/>
    <w:rsid w:val="00893961"/>
    <w:rsid w:val="00895A99"/>
    <w:rsid w:val="00896761"/>
    <w:rsid w:val="008A1DF8"/>
    <w:rsid w:val="008A3CA5"/>
    <w:rsid w:val="008A4310"/>
    <w:rsid w:val="008A6355"/>
    <w:rsid w:val="008B4D90"/>
    <w:rsid w:val="008B734F"/>
    <w:rsid w:val="008C0AA1"/>
    <w:rsid w:val="008C346E"/>
    <w:rsid w:val="008D2934"/>
    <w:rsid w:val="008D3A09"/>
    <w:rsid w:val="008D56DE"/>
    <w:rsid w:val="008E5466"/>
    <w:rsid w:val="008E6027"/>
    <w:rsid w:val="008F13C8"/>
    <w:rsid w:val="008F68C6"/>
    <w:rsid w:val="00904FC1"/>
    <w:rsid w:val="0090536A"/>
    <w:rsid w:val="00911078"/>
    <w:rsid w:val="00912121"/>
    <w:rsid w:val="00916044"/>
    <w:rsid w:val="009177ED"/>
    <w:rsid w:val="0093747A"/>
    <w:rsid w:val="00940AB0"/>
    <w:rsid w:val="00940FE3"/>
    <w:rsid w:val="00942037"/>
    <w:rsid w:val="00945066"/>
    <w:rsid w:val="00946263"/>
    <w:rsid w:val="0095257D"/>
    <w:rsid w:val="00956EA4"/>
    <w:rsid w:val="009606B9"/>
    <w:rsid w:val="009678F8"/>
    <w:rsid w:val="009752A9"/>
    <w:rsid w:val="00975FE2"/>
    <w:rsid w:val="00985CB2"/>
    <w:rsid w:val="00990EB7"/>
    <w:rsid w:val="00992D7E"/>
    <w:rsid w:val="009A49D3"/>
    <w:rsid w:val="009B1934"/>
    <w:rsid w:val="009B70F5"/>
    <w:rsid w:val="009D740E"/>
    <w:rsid w:val="009E6108"/>
    <w:rsid w:val="009E6542"/>
    <w:rsid w:val="009F04D4"/>
    <w:rsid w:val="009F0D33"/>
    <w:rsid w:val="009F1E10"/>
    <w:rsid w:val="00A22E37"/>
    <w:rsid w:val="00A239F6"/>
    <w:rsid w:val="00A25998"/>
    <w:rsid w:val="00A30713"/>
    <w:rsid w:val="00A347E7"/>
    <w:rsid w:val="00A367C9"/>
    <w:rsid w:val="00A37C3D"/>
    <w:rsid w:val="00A47D0E"/>
    <w:rsid w:val="00A56B4C"/>
    <w:rsid w:val="00A60F98"/>
    <w:rsid w:val="00A612C3"/>
    <w:rsid w:val="00A660FD"/>
    <w:rsid w:val="00A77C30"/>
    <w:rsid w:val="00A83676"/>
    <w:rsid w:val="00A84A38"/>
    <w:rsid w:val="00A85488"/>
    <w:rsid w:val="00A9664D"/>
    <w:rsid w:val="00AA00B4"/>
    <w:rsid w:val="00AA7155"/>
    <w:rsid w:val="00AB537A"/>
    <w:rsid w:val="00AC191E"/>
    <w:rsid w:val="00AC1FFA"/>
    <w:rsid w:val="00AC29BD"/>
    <w:rsid w:val="00AC4781"/>
    <w:rsid w:val="00AC6F8E"/>
    <w:rsid w:val="00AE66AF"/>
    <w:rsid w:val="00AF2B89"/>
    <w:rsid w:val="00B01C35"/>
    <w:rsid w:val="00B10627"/>
    <w:rsid w:val="00B15149"/>
    <w:rsid w:val="00B306E0"/>
    <w:rsid w:val="00B35AAA"/>
    <w:rsid w:val="00B36DE8"/>
    <w:rsid w:val="00B401D7"/>
    <w:rsid w:val="00B523FB"/>
    <w:rsid w:val="00B66139"/>
    <w:rsid w:val="00B716E2"/>
    <w:rsid w:val="00B74621"/>
    <w:rsid w:val="00B8057C"/>
    <w:rsid w:val="00B80F97"/>
    <w:rsid w:val="00B83947"/>
    <w:rsid w:val="00B864A1"/>
    <w:rsid w:val="00B8695E"/>
    <w:rsid w:val="00B87656"/>
    <w:rsid w:val="00B947FB"/>
    <w:rsid w:val="00B94F3A"/>
    <w:rsid w:val="00B96E32"/>
    <w:rsid w:val="00B97FFA"/>
    <w:rsid w:val="00BA118A"/>
    <w:rsid w:val="00BA20B8"/>
    <w:rsid w:val="00BA45D6"/>
    <w:rsid w:val="00BA5F76"/>
    <w:rsid w:val="00BB20E7"/>
    <w:rsid w:val="00BB4215"/>
    <w:rsid w:val="00BC48E8"/>
    <w:rsid w:val="00BC6C4D"/>
    <w:rsid w:val="00BD1F2E"/>
    <w:rsid w:val="00BD276C"/>
    <w:rsid w:val="00BD5E93"/>
    <w:rsid w:val="00BD7E02"/>
    <w:rsid w:val="00BE2C54"/>
    <w:rsid w:val="00BF1C95"/>
    <w:rsid w:val="00BF2E44"/>
    <w:rsid w:val="00BF6D6A"/>
    <w:rsid w:val="00C06A1D"/>
    <w:rsid w:val="00C10B13"/>
    <w:rsid w:val="00C10FDD"/>
    <w:rsid w:val="00C152C7"/>
    <w:rsid w:val="00C156FF"/>
    <w:rsid w:val="00C20BCA"/>
    <w:rsid w:val="00C3299A"/>
    <w:rsid w:val="00C41BDA"/>
    <w:rsid w:val="00C46C90"/>
    <w:rsid w:val="00C70C18"/>
    <w:rsid w:val="00C73D74"/>
    <w:rsid w:val="00C75D85"/>
    <w:rsid w:val="00C77EAE"/>
    <w:rsid w:val="00C80BC9"/>
    <w:rsid w:val="00C84013"/>
    <w:rsid w:val="00C85B4F"/>
    <w:rsid w:val="00C9443E"/>
    <w:rsid w:val="00CA2C11"/>
    <w:rsid w:val="00CA4288"/>
    <w:rsid w:val="00CA458F"/>
    <w:rsid w:val="00CA50A6"/>
    <w:rsid w:val="00CA72A6"/>
    <w:rsid w:val="00CC227F"/>
    <w:rsid w:val="00CD65F7"/>
    <w:rsid w:val="00CE2E52"/>
    <w:rsid w:val="00CF2591"/>
    <w:rsid w:val="00CF26C3"/>
    <w:rsid w:val="00CF347B"/>
    <w:rsid w:val="00CF3BA6"/>
    <w:rsid w:val="00D051E6"/>
    <w:rsid w:val="00D11EAE"/>
    <w:rsid w:val="00D123EF"/>
    <w:rsid w:val="00D17110"/>
    <w:rsid w:val="00D2158E"/>
    <w:rsid w:val="00D22665"/>
    <w:rsid w:val="00D32886"/>
    <w:rsid w:val="00D3458E"/>
    <w:rsid w:val="00D36AE0"/>
    <w:rsid w:val="00D42D0A"/>
    <w:rsid w:val="00D452BD"/>
    <w:rsid w:val="00D508B1"/>
    <w:rsid w:val="00D64505"/>
    <w:rsid w:val="00D70E09"/>
    <w:rsid w:val="00D71BE8"/>
    <w:rsid w:val="00D76EB0"/>
    <w:rsid w:val="00D76F29"/>
    <w:rsid w:val="00D82B28"/>
    <w:rsid w:val="00D82E74"/>
    <w:rsid w:val="00D93BF9"/>
    <w:rsid w:val="00D9535F"/>
    <w:rsid w:val="00DA1637"/>
    <w:rsid w:val="00DA172B"/>
    <w:rsid w:val="00DA3F5B"/>
    <w:rsid w:val="00DB16A9"/>
    <w:rsid w:val="00DB4797"/>
    <w:rsid w:val="00DC4F20"/>
    <w:rsid w:val="00DC5CE3"/>
    <w:rsid w:val="00DC6BD9"/>
    <w:rsid w:val="00DD0A2D"/>
    <w:rsid w:val="00DD19A4"/>
    <w:rsid w:val="00DD3108"/>
    <w:rsid w:val="00DD502B"/>
    <w:rsid w:val="00DD68F5"/>
    <w:rsid w:val="00DE1DE4"/>
    <w:rsid w:val="00DE35C5"/>
    <w:rsid w:val="00DE7915"/>
    <w:rsid w:val="00E00C94"/>
    <w:rsid w:val="00E01B4D"/>
    <w:rsid w:val="00E071FB"/>
    <w:rsid w:val="00E07D11"/>
    <w:rsid w:val="00E10E2C"/>
    <w:rsid w:val="00E1214F"/>
    <w:rsid w:val="00E14AE7"/>
    <w:rsid w:val="00E15ACF"/>
    <w:rsid w:val="00E17F7B"/>
    <w:rsid w:val="00E2230B"/>
    <w:rsid w:val="00E26C73"/>
    <w:rsid w:val="00E33D7F"/>
    <w:rsid w:val="00E3666C"/>
    <w:rsid w:val="00E4225D"/>
    <w:rsid w:val="00E431A8"/>
    <w:rsid w:val="00E529E1"/>
    <w:rsid w:val="00E5491F"/>
    <w:rsid w:val="00E62232"/>
    <w:rsid w:val="00E70B83"/>
    <w:rsid w:val="00E767FF"/>
    <w:rsid w:val="00E77B33"/>
    <w:rsid w:val="00E8040E"/>
    <w:rsid w:val="00E841EE"/>
    <w:rsid w:val="00E865FB"/>
    <w:rsid w:val="00E913CC"/>
    <w:rsid w:val="00E97037"/>
    <w:rsid w:val="00E9776F"/>
    <w:rsid w:val="00EA5EAB"/>
    <w:rsid w:val="00EA63B8"/>
    <w:rsid w:val="00EB1547"/>
    <w:rsid w:val="00EB56F6"/>
    <w:rsid w:val="00EB64C2"/>
    <w:rsid w:val="00EC0AAC"/>
    <w:rsid w:val="00EC2257"/>
    <w:rsid w:val="00ED7479"/>
    <w:rsid w:val="00ED7682"/>
    <w:rsid w:val="00EE0C10"/>
    <w:rsid w:val="00EE61F2"/>
    <w:rsid w:val="00F03645"/>
    <w:rsid w:val="00F06D47"/>
    <w:rsid w:val="00F171DF"/>
    <w:rsid w:val="00F27AE3"/>
    <w:rsid w:val="00F37BA0"/>
    <w:rsid w:val="00F411AD"/>
    <w:rsid w:val="00F4574D"/>
    <w:rsid w:val="00F466C7"/>
    <w:rsid w:val="00F46B1E"/>
    <w:rsid w:val="00F503A4"/>
    <w:rsid w:val="00F54DCB"/>
    <w:rsid w:val="00F56441"/>
    <w:rsid w:val="00F60F12"/>
    <w:rsid w:val="00F620B5"/>
    <w:rsid w:val="00F75B82"/>
    <w:rsid w:val="00F82CFE"/>
    <w:rsid w:val="00F84C38"/>
    <w:rsid w:val="00F86B7A"/>
    <w:rsid w:val="00F9597A"/>
    <w:rsid w:val="00F95F10"/>
    <w:rsid w:val="00F97C05"/>
    <w:rsid w:val="00FA6ABC"/>
    <w:rsid w:val="00FA7BA6"/>
    <w:rsid w:val="00FB4F6A"/>
    <w:rsid w:val="00FE2FE5"/>
    <w:rsid w:val="00FE54B3"/>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67AFBD"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3E3E67"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2B16F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940FE3"/>
    <w:pPr>
      <w:widowControl w:val="0"/>
      <w:spacing w:after="0" w:line="240" w:lineRule="auto"/>
      <w:ind w:left="1540" w:hanging="360"/>
    </w:pPr>
    <w:rPr>
      <w:rFonts w:ascii="Comic Sans MS" w:eastAsia="Comic Sans MS" w:hAnsi="Comic Sans MS"/>
      <w:sz w:val="24"/>
      <w:szCs w:val="24"/>
    </w:rPr>
  </w:style>
  <w:style w:type="character" w:customStyle="1" w:styleId="BodyTextChar">
    <w:name w:val="Body Text Char"/>
    <w:basedOn w:val="DefaultParagraphFont"/>
    <w:link w:val="BodyText"/>
    <w:uiPriority w:val="1"/>
    <w:rsid w:val="00940FE3"/>
    <w:rPr>
      <w:rFonts w:ascii="Comic Sans MS" w:eastAsia="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67AFBD"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3E3E67"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2B16F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940FE3"/>
    <w:pPr>
      <w:widowControl w:val="0"/>
      <w:spacing w:after="0" w:line="240" w:lineRule="auto"/>
      <w:ind w:left="1540" w:hanging="360"/>
    </w:pPr>
    <w:rPr>
      <w:rFonts w:ascii="Comic Sans MS" w:eastAsia="Comic Sans MS" w:hAnsi="Comic Sans MS"/>
      <w:sz w:val="24"/>
      <w:szCs w:val="24"/>
    </w:rPr>
  </w:style>
  <w:style w:type="character" w:customStyle="1" w:styleId="BodyTextChar">
    <w:name w:val="Body Text Char"/>
    <w:basedOn w:val="DefaultParagraphFont"/>
    <w:link w:val="BodyText"/>
    <w:uiPriority w:val="1"/>
    <w:rsid w:val="00940FE3"/>
    <w:rPr>
      <w:rFonts w:ascii="Comic Sans MS" w:eastAsia="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6191">
      <w:bodyDiv w:val="1"/>
      <w:marLeft w:val="0"/>
      <w:marRight w:val="0"/>
      <w:marTop w:val="0"/>
      <w:marBottom w:val="0"/>
      <w:divBdr>
        <w:top w:val="none" w:sz="0" w:space="0" w:color="auto"/>
        <w:left w:val="none" w:sz="0" w:space="0" w:color="auto"/>
        <w:bottom w:val="none" w:sz="0" w:space="0" w:color="auto"/>
        <w:right w:val="none" w:sz="0" w:space="0" w:color="auto"/>
      </w:divBdr>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ng.com/images/search?q=Kindergarten+Classroom&amp;view=detailv2&amp;&amp;id=DB0A8836D02631A782A6BAC0FF655965AB6AD921&amp;selectedIndex=26&amp;ccid=m7AdpMur&amp;simid=608010539249176031&amp;thid=OIP.M9bb01da4cbabe77bf0e31ac126206371o0" TargetMode="External"/><Relationship Id="rId18" Type="http://schemas.openxmlformats.org/officeDocument/2006/relationships/image" Target="media/image5.jpeg"/><Relationship Id="rId26"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yperlink" Target="http://www.dreamstime.com/stock-photo-volunteer-teacher-reading-to-class-preschool-kids-image59925581"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powerpictures.crystalgraphics.com/photos/view/cg8p3201570c/education"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g.com/images/search?q=12th+Grade+Classroom&amp;view=detailv2&amp;&amp;id=8F0125654DA006B43E3E1098565E943B610ECB24&amp;selectedIndex=52&amp;ccid=cDv2Q8Er&amp;simid=608037219590670593&amp;thid=OIP.M703bf643c12ba923d0f44900cd4cce32o0"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ogle.com/url?sa=i&amp;rct=j&amp;q=&amp;esrc=s&amp;source=images&amp;cd=&amp;cad=rja&amp;uact=8&amp;ved=0ahUKEwimgfnEg9rLAhUY5mMKHahbBTIQjRwIBw&amp;url=https://capitalareaspeech.wordpress.com/2014/02/11/phonological-processing-skills-of-children-adopted-internationally-research-says/&amp;psig=AFQjCNGkvxtdpBVclBwXcz1EWVbi0uSIWA&amp;ust=1458933073195266" TargetMode="External"/><Relationship Id="rId23" Type="http://schemas.openxmlformats.org/officeDocument/2006/relationships/hyperlink" Target="mailto:devon.isherwood@azed.gov" TargetMode="Externa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hyperlink" Target="http://www.bing.com/images/search?q=Bing+for+Education&amp;view=detailv2&amp;&amp;id=845458F736A1A1540853DC46009BB1731D7DD09C&amp;selectedIndex=3&amp;ccid=cWpfkXRi&amp;simid=608054678699904110&amp;thid=OIP.M716a5f91746278a2d77dff825f73a273o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diagramColors" Target="diagrams/colors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3307D7-536F-429F-88A5-A984221C73AB}" type="doc">
      <dgm:prSet loTypeId="urn:microsoft.com/office/officeart/2005/8/layout/venn3" loCatId="relationship" qsTypeId="urn:microsoft.com/office/officeart/2005/8/quickstyle/simple1" qsCatId="simple" csTypeId="urn:microsoft.com/office/officeart/2005/8/colors/colorful1" csCatId="colorful" phldr="1"/>
      <dgm:spPr/>
      <dgm:t>
        <a:bodyPr/>
        <a:lstStyle/>
        <a:p>
          <a:endParaRPr lang="en-US"/>
        </a:p>
      </dgm:t>
    </dgm:pt>
    <dgm:pt modelId="{E03A7D09-C76C-4BC2-9845-551C3FF76904}">
      <dgm:prSet phldrT="[Text]"/>
      <dgm:spPr/>
      <dgm:t>
        <a:bodyPr/>
        <a:lstStyle/>
        <a:p>
          <a:r>
            <a:rPr lang="en-US"/>
            <a:t>New Schools announced</a:t>
          </a:r>
        </a:p>
        <a:p>
          <a:r>
            <a:rPr lang="en-US"/>
            <a:t>Mid Aug</a:t>
          </a:r>
        </a:p>
      </dgm:t>
    </dgm:pt>
    <dgm:pt modelId="{8110387E-7EBB-45AF-81EC-C0A4F7749641}" type="parTrans" cxnId="{314B0A54-6012-4E05-955D-80E86B088B06}">
      <dgm:prSet/>
      <dgm:spPr/>
      <dgm:t>
        <a:bodyPr/>
        <a:lstStyle/>
        <a:p>
          <a:endParaRPr lang="en-US"/>
        </a:p>
      </dgm:t>
    </dgm:pt>
    <dgm:pt modelId="{80BA7D88-C636-41AF-AA87-CEBC9C8C935D}" type="sibTrans" cxnId="{314B0A54-6012-4E05-955D-80E86B088B06}">
      <dgm:prSet/>
      <dgm:spPr/>
      <dgm:t>
        <a:bodyPr/>
        <a:lstStyle/>
        <a:p>
          <a:endParaRPr lang="en-US"/>
        </a:p>
      </dgm:t>
    </dgm:pt>
    <dgm:pt modelId="{83492D45-64A9-4FB9-A49E-AB820ED8277F}">
      <dgm:prSet phldrT="[Text]"/>
      <dgm:spPr/>
      <dgm:t>
        <a:bodyPr/>
        <a:lstStyle/>
        <a:p>
          <a:r>
            <a:rPr lang="en-US" b="1"/>
            <a:t>ADE WorkshopWriting L/SCIPs and Grant Application</a:t>
          </a:r>
        </a:p>
        <a:p>
          <a:r>
            <a:rPr lang="en-US" b="1"/>
            <a:t>Aug. 17</a:t>
          </a:r>
          <a:endParaRPr lang="en-US"/>
        </a:p>
      </dgm:t>
    </dgm:pt>
    <dgm:pt modelId="{43FFD518-BA61-4897-9E4B-BD8BEBC12A88}" type="parTrans" cxnId="{3B12DDB9-8E1C-4228-B467-37C6377ED7E8}">
      <dgm:prSet/>
      <dgm:spPr/>
      <dgm:t>
        <a:bodyPr/>
        <a:lstStyle/>
        <a:p>
          <a:endParaRPr lang="en-US"/>
        </a:p>
      </dgm:t>
    </dgm:pt>
    <dgm:pt modelId="{AE9FE3D0-45AC-4E82-9D1F-EFBC1D158D89}" type="sibTrans" cxnId="{3B12DDB9-8E1C-4228-B467-37C6377ED7E8}">
      <dgm:prSet/>
      <dgm:spPr/>
      <dgm:t>
        <a:bodyPr/>
        <a:lstStyle/>
        <a:p>
          <a:endParaRPr lang="en-US"/>
        </a:p>
      </dgm:t>
    </dgm:pt>
    <dgm:pt modelId="{1C2FFCF8-5134-471A-A57E-DAD0223B9B0C}">
      <dgm:prSet phldrT="[Text]"/>
      <dgm:spPr/>
      <dgm:t>
        <a:bodyPr/>
        <a:lstStyle/>
        <a:p>
          <a:r>
            <a:rPr lang="en-US" b="1"/>
            <a:t>L/CIP Due</a:t>
          </a:r>
        </a:p>
        <a:p>
          <a:r>
            <a:rPr lang="en-US" b="1"/>
            <a:t>SI Grant Application Due</a:t>
          </a:r>
        </a:p>
        <a:p>
          <a:r>
            <a:rPr lang="en-US"/>
            <a:t>Sept 23</a:t>
          </a:r>
        </a:p>
      </dgm:t>
    </dgm:pt>
    <dgm:pt modelId="{10BA5DE5-638C-454B-84A6-45381DFF683B}" type="parTrans" cxnId="{BCC9B23B-6F29-4D97-93A0-22096DE02F41}">
      <dgm:prSet/>
      <dgm:spPr/>
      <dgm:t>
        <a:bodyPr/>
        <a:lstStyle/>
        <a:p>
          <a:endParaRPr lang="en-US"/>
        </a:p>
      </dgm:t>
    </dgm:pt>
    <dgm:pt modelId="{69DE7B86-E59E-45CD-8CE4-22941324C115}" type="sibTrans" cxnId="{BCC9B23B-6F29-4D97-93A0-22096DE02F41}">
      <dgm:prSet/>
      <dgm:spPr/>
      <dgm:t>
        <a:bodyPr/>
        <a:lstStyle/>
        <a:p>
          <a:endParaRPr lang="en-US"/>
        </a:p>
      </dgm:t>
    </dgm:pt>
    <dgm:pt modelId="{BF9CF33A-A34E-42FA-8426-3395F0626B1A}">
      <dgm:prSet phldrT="[Text]"/>
      <dgm:spPr/>
      <dgm:t>
        <a:bodyPr/>
        <a:lstStyle/>
        <a:p>
          <a:r>
            <a:rPr lang="en-US" b="1"/>
            <a:t>SI Gramt Application Approval</a:t>
          </a:r>
        </a:p>
        <a:p>
          <a:r>
            <a:rPr lang="en-US"/>
            <a:t>Oct. 3</a:t>
          </a:r>
        </a:p>
      </dgm:t>
    </dgm:pt>
    <dgm:pt modelId="{1842C414-5902-4CD1-AAC7-0C6289CBEAF2}" type="parTrans" cxnId="{86CC1DC6-1602-4426-B56D-45475F70AE1E}">
      <dgm:prSet/>
      <dgm:spPr/>
      <dgm:t>
        <a:bodyPr/>
        <a:lstStyle/>
        <a:p>
          <a:endParaRPr lang="en-US"/>
        </a:p>
      </dgm:t>
    </dgm:pt>
    <dgm:pt modelId="{0FA8D675-7D06-4F38-81B7-DA1171E5A146}" type="sibTrans" cxnId="{86CC1DC6-1602-4426-B56D-45475F70AE1E}">
      <dgm:prSet/>
      <dgm:spPr/>
      <dgm:t>
        <a:bodyPr/>
        <a:lstStyle/>
        <a:p>
          <a:endParaRPr lang="en-US"/>
        </a:p>
      </dgm:t>
    </dgm:pt>
    <dgm:pt modelId="{52AE80D4-3328-495F-A6FC-CAF9AC4D265D}">
      <dgm:prSet/>
      <dgm:spPr/>
      <dgm:t>
        <a:bodyPr/>
        <a:lstStyle/>
        <a:p>
          <a:r>
            <a:rPr lang="en-US" b="1"/>
            <a:t>SI Grant Application Opens</a:t>
          </a:r>
        </a:p>
        <a:p>
          <a:r>
            <a:rPr lang="en-US"/>
            <a:t>Aug. 25</a:t>
          </a:r>
        </a:p>
      </dgm:t>
    </dgm:pt>
    <dgm:pt modelId="{759D2078-EDF3-411A-9A0D-D40DA4BA6612}" type="parTrans" cxnId="{27328C99-0980-417D-9457-0BB40D0B609D}">
      <dgm:prSet/>
      <dgm:spPr/>
      <dgm:t>
        <a:bodyPr/>
        <a:lstStyle/>
        <a:p>
          <a:endParaRPr lang="en-US"/>
        </a:p>
      </dgm:t>
    </dgm:pt>
    <dgm:pt modelId="{6428E702-51EE-48D4-94B1-803D4336D898}" type="sibTrans" cxnId="{27328C99-0980-417D-9457-0BB40D0B609D}">
      <dgm:prSet/>
      <dgm:spPr/>
      <dgm:t>
        <a:bodyPr/>
        <a:lstStyle/>
        <a:p>
          <a:endParaRPr lang="en-US"/>
        </a:p>
      </dgm:t>
    </dgm:pt>
    <dgm:pt modelId="{FD53547D-0F68-482F-9401-6F0A5111137B}">
      <dgm:prSet/>
      <dgm:spPr/>
      <dgm:t>
        <a:bodyPr/>
        <a:lstStyle/>
        <a:p>
          <a:r>
            <a:rPr lang="en-US"/>
            <a:t>ADE Webinar</a:t>
          </a:r>
        </a:p>
        <a:p>
          <a:r>
            <a:rPr lang="en-US"/>
            <a:t>Aug 26</a:t>
          </a:r>
        </a:p>
      </dgm:t>
    </dgm:pt>
    <dgm:pt modelId="{92EF6427-6D97-40A0-8069-F7F5643AB7F6}" type="parTrans" cxnId="{20B3F86C-1EB2-431A-BF87-857ED2490270}">
      <dgm:prSet/>
      <dgm:spPr/>
      <dgm:t>
        <a:bodyPr/>
        <a:lstStyle/>
        <a:p>
          <a:endParaRPr lang="en-US"/>
        </a:p>
      </dgm:t>
    </dgm:pt>
    <dgm:pt modelId="{C93F9303-B337-480F-BF73-BCAB5EB5685F}" type="sibTrans" cxnId="{20B3F86C-1EB2-431A-BF87-857ED2490270}">
      <dgm:prSet/>
      <dgm:spPr/>
      <dgm:t>
        <a:bodyPr/>
        <a:lstStyle/>
        <a:p>
          <a:endParaRPr lang="en-US"/>
        </a:p>
      </dgm:t>
    </dgm:pt>
    <dgm:pt modelId="{99A5A5B1-47D9-4322-B797-FB1285664951}">
      <dgm:prSet/>
      <dgm:spPr/>
      <dgm:t>
        <a:bodyPr/>
        <a:lstStyle/>
        <a:p>
          <a:r>
            <a:rPr lang="en-US" b="1"/>
            <a:t>L/SCIP and Final Budget Approval in GME</a:t>
          </a:r>
        </a:p>
        <a:p>
          <a:r>
            <a:rPr lang="en-US"/>
            <a:t>Oct. 14 </a:t>
          </a:r>
        </a:p>
      </dgm:t>
    </dgm:pt>
    <dgm:pt modelId="{98A7B6D4-036E-4794-B8DC-1AE90BB313A5}" type="parTrans" cxnId="{C5C1C902-6D8B-474A-9F52-A79618986AA5}">
      <dgm:prSet/>
      <dgm:spPr/>
      <dgm:t>
        <a:bodyPr/>
        <a:lstStyle/>
        <a:p>
          <a:endParaRPr lang="en-US"/>
        </a:p>
      </dgm:t>
    </dgm:pt>
    <dgm:pt modelId="{2D1A19F9-5FAA-4300-B758-C0DE3811A2A0}" type="sibTrans" cxnId="{C5C1C902-6D8B-474A-9F52-A79618986AA5}">
      <dgm:prSet/>
      <dgm:spPr/>
      <dgm:t>
        <a:bodyPr/>
        <a:lstStyle/>
        <a:p>
          <a:endParaRPr lang="en-US"/>
        </a:p>
      </dgm:t>
    </dgm:pt>
    <dgm:pt modelId="{B5F82098-70AF-4435-A733-382EC42A0306}">
      <dgm:prSet/>
      <dgm:spPr/>
      <dgm:t>
        <a:bodyPr/>
        <a:lstStyle/>
        <a:p>
          <a:r>
            <a:rPr lang="en-US" b="1"/>
            <a:t>LEA and School Implementation</a:t>
          </a:r>
        </a:p>
        <a:p>
          <a:r>
            <a:rPr lang="en-US" b="1"/>
            <a:t>Oct. 17</a:t>
          </a:r>
          <a:endParaRPr lang="en-US"/>
        </a:p>
      </dgm:t>
    </dgm:pt>
    <dgm:pt modelId="{0EA7A93D-FC73-4535-9349-BEA22056683B}" type="parTrans" cxnId="{23F93E36-8FE5-4531-ABBD-6C134FE8CF87}">
      <dgm:prSet/>
      <dgm:spPr/>
      <dgm:t>
        <a:bodyPr/>
        <a:lstStyle/>
        <a:p>
          <a:endParaRPr lang="en-US"/>
        </a:p>
      </dgm:t>
    </dgm:pt>
    <dgm:pt modelId="{E6E2E666-C528-4DF9-AD30-212B6ACEB3E3}" type="sibTrans" cxnId="{23F93E36-8FE5-4531-ABBD-6C134FE8CF87}">
      <dgm:prSet/>
      <dgm:spPr/>
      <dgm:t>
        <a:bodyPr/>
        <a:lstStyle/>
        <a:p>
          <a:endParaRPr lang="en-US"/>
        </a:p>
      </dgm:t>
    </dgm:pt>
    <dgm:pt modelId="{CBEC879B-3216-4EE6-85A7-D54FDD742C5F}" type="pres">
      <dgm:prSet presAssocID="{1D3307D7-536F-429F-88A5-A984221C73AB}" presName="Name0" presStyleCnt="0">
        <dgm:presLayoutVars>
          <dgm:dir/>
          <dgm:resizeHandles val="exact"/>
        </dgm:presLayoutVars>
      </dgm:prSet>
      <dgm:spPr/>
      <dgm:t>
        <a:bodyPr/>
        <a:lstStyle/>
        <a:p>
          <a:endParaRPr lang="en-US"/>
        </a:p>
      </dgm:t>
    </dgm:pt>
    <dgm:pt modelId="{77D2A298-41C8-4598-BE72-E0C7EBC2B767}" type="pres">
      <dgm:prSet presAssocID="{E03A7D09-C76C-4BC2-9845-551C3FF76904}" presName="Name5" presStyleLbl="vennNode1" presStyleIdx="0" presStyleCnt="8" custLinFactNeighborX="-8794" custLinFactNeighborY="-2553">
        <dgm:presLayoutVars>
          <dgm:bulletEnabled val="1"/>
        </dgm:presLayoutVars>
      </dgm:prSet>
      <dgm:spPr/>
      <dgm:t>
        <a:bodyPr/>
        <a:lstStyle/>
        <a:p>
          <a:endParaRPr lang="en-US"/>
        </a:p>
      </dgm:t>
    </dgm:pt>
    <dgm:pt modelId="{F0EECD12-D060-4507-9608-2AF63D6805A8}" type="pres">
      <dgm:prSet presAssocID="{80BA7D88-C636-41AF-AA87-CEBC9C8C935D}" presName="space" presStyleCnt="0"/>
      <dgm:spPr/>
    </dgm:pt>
    <dgm:pt modelId="{C66AAC77-4FBA-4BC7-9DAB-FF7573D1A8D1}" type="pres">
      <dgm:prSet presAssocID="{83492D45-64A9-4FB9-A49E-AB820ED8277F}" presName="Name5" presStyleLbl="vennNode1" presStyleIdx="1" presStyleCnt="8">
        <dgm:presLayoutVars>
          <dgm:bulletEnabled val="1"/>
        </dgm:presLayoutVars>
      </dgm:prSet>
      <dgm:spPr/>
      <dgm:t>
        <a:bodyPr/>
        <a:lstStyle/>
        <a:p>
          <a:endParaRPr lang="en-US"/>
        </a:p>
      </dgm:t>
    </dgm:pt>
    <dgm:pt modelId="{FD08A49D-4E28-46A1-A90B-71035BED8AC2}" type="pres">
      <dgm:prSet presAssocID="{AE9FE3D0-45AC-4E82-9D1F-EFBC1D158D89}" presName="space" presStyleCnt="0"/>
      <dgm:spPr/>
    </dgm:pt>
    <dgm:pt modelId="{07E544A8-2E97-4039-9F96-48334E754C4D}" type="pres">
      <dgm:prSet presAssocID="{52AE80D4-3328-495F-A6FC-CAF9AC4D265D}" presName="Name5" presStyleLbl="vennNode1" presStyleIdx="2" presStyleCnt="8">
        <dgm:presLayoutVars>
          <dgm:bulletEnabled val="1"/>
        </dgm:presLayoutVars>
      </dgm:prSet>
      <dgm:spPr/>
      <dgm:t>
        <a:bodyPr/>
        <a:lstStyle/>
        <a:p>
          <a:endParaRPr lang="en-US"/>
        </a:p>
      </dgm:t>
    </dgm:pt>
    <dgm:pt modelId="{FCF60F97-2CC8-4676-89F9-0F9937324673}" type="pres">
      <dgm:prSet presAssocID="{6428E702-51EE-48D4-94B1-803D4336D898}" presName="space" presStyleCnt="0"/>
      <dgm:spPr/>
    </dgm:pt>
    <dgm:pt modelId="{95C445B4-AEBC-4757-A3D4-0096DFC5C0B1}" type="pres">
      <dgm:prSet presAssocID="{FD53547D-0F68-482F-9401-6F0A5111137B}" presName="Name5" presStyleLbl="vennNode1" presStyleIdx="3" presStyleCnt="8">
        <dgm:presLayoutVars>
          <dgm:bulletEnabled val="1"/>
        </dgm:presLayoutVars>
      </dgm:prSet>
      <dgm:spPr/>
      <dgm:t>
        <a:bodyPr/>
        <a:lstStyle/>
        <a:p>
          <a:endParaRPr lang="en-US"/>
        </a:p>
      </dgm:t>
    </dgm:pt>
    <dgm:pt modelId="{13D874E3-6CDC-4E35-AE63-F965E4E5C2AD}" type="pres">
      <dgm:prSet presAssocID="{C93F9303-B337-480F-BF73-BCAB5EB5685F}" presName="space" presStyleCnt="0"/>
      <dgm:spPr/>
    </dgm:pt>
    <dgm:pt modelId="{76611122-6C98-4F5B-B35B-BC3746CF0DED}" type="pres">
      <dgm:prSet presAssocID="{1C2FFCF8-5134-471A-A57E-DAD0223B9B0C}" presName="Name5" presStyleLbl="vennNode1" presStyleIdx="4" presStyleCnt="8">
        <dgm:presLayoutVars>
          <dgm:bulletEnabled val="1"/>
        </dgm:presLayoutVars>
      </dgm:prSet>
      <dgm:spPr/>
      <dgm:t>
        <a:bodyPr/>
        <a:lstStyle/>
        <a:p>
          <a:endParaRPr lang="en-US"/>
        </a:p>
      </dgm:t>
    </dgm:pt>
    <dgm:pt modelId="{2A1D363B-9FD0-42D7-8798-C5B73C01994F}" type="pres">
      <dgm:prSet presAssocID="{69DE7B86-E59E-45CD-8CE4-22941324C115}" presName="space" presStyleCnt="0"/>
      <dgm:spPr/>
    </dgm:pt>
    <dgm:pt modelId="{28E83CA9-D363-4856-A50E-F8CBD48A4D4D}" type="pres">
      <dgm:prSet presAssocID="{BF9CF33A-A34E-42FA-8426-3395F0626B1A}" presName="Name5" presStyleLbl="vennNode1" presStyleIdx="5" presStyleCnt="8">
        <dgm:presLayoutVars>
          <dgm:bulletEnabled val="1"/>
        </dgm:presLayoutVars>
      </dgm:prSet>
      <dgm:spPr/>
      <dgm:t>
        <a:bodyPr/>
        <a:lstStyle/>
        <a:p>
          <a:endParaRPr lang="en-US"/>
        </a:p>
      </dgm:t>
    </dgm:pt>
    <dgm:pt modelId="{4B0FCDA1-C3C1-4EB2-94C9-682822606CAB}" type="pres">
      <dgm:prSet presAssocID="{0FA8D675-7D06-4F38-81B7-DA1171E5A146}" presName="space" presStyleCnt="0"/>
      <dgm:spPr/>
    </dgm:pt>
    <dgm:pt modelId="{315CE77D-4F45-4663-AA28-514587EDCB53}" type="pres">
      <dgm:prSet presAssocID="{99A5A5B1-47D9-4322-B797-FB1285664951}" presName="Name5" presStyleLbl="vennNode1" presStyleIdx="6" presStyleCnt="8">
        <dgm:presLayoutVars>
          <dgm:bulletEnabled val="1"/>
        </dgm:presLayoutVars>
      </dgm:prSet>
      <dgm:spPr/>
      <dgm:t>
        <a:bodyPr/>
        <a:lstStyle/>
        <a:p>
          <a:endParaRPr lang="en-US"/>
        </a:p>
      </dgm:t>
    </dgm:pt>
    <dgm:pt modelId="{4B1DD73B-BC7F-4B40-9600-5768BD178007}" type="pres">
      <dgm:prSet presAssocID="{2D1A19F9-5FAA-4300-B758-C0DE3811A2A0}" presName="space" presStyleCnt="0"/>
      <dgm:spPr/>
    </dgm:pt>
    <dgm:pt modelId="{31D5E641-7940-4A5D-A71C-4AE3F3A2737F}" type="pres">
      <dgm:prSet presAssocID="{B5F82098-70AF-4435-A733-382EC42A0306}" presName="Name5" presStyleLbl="vennNode1" presStyleIdx="7" presStyleCnt="8">
        <dgm:presLayoutVars>
          <dgm:bulletEnabled val="1"/>
        </dgm:presLayoutVars>
      </dgm:prSet>
      <dgm:spPr/>
      <dgm:t>
        <a:bodyPr/>
        <a:lstStyle/>
        <a:p>
          <a:endParaRPr lang="en-US"/>
        </a:p>
      </dgm:t>
    </dgm:pt>
  </dgm:ptLst>
  <dgm:cxnLst>
    <dgm:cxn modelId="{C5C1C902-6D8B-474A-9F52-A79618986AA5}" srcId="{1D3307D7-536F-429F-88A5-A984221C73AB}" destId="{99A5A5B1-47D9-4322-B797-FB1285664951}" srcOrd="6" destOrd="0" parTransId="{98A7B6D4-036E-4794-B8DC-1AE90BB313A5}" sibTransId="{2D1A19F9-5FAA-4300-B758-C0DE3811A2A0}"/>
    <dgm:cxn modelId="{23F93E36-8FE5-4531-ABBD-6C134FE8CF87}" srcId="{1D3307D7-536F-429F-88A5-A984221C73AB}" destId="{B5F82098-70AF-4435-A733-382EC42A0306}" srcOrd="7" destOrd="0" parTransId="{0EA7A93D-FC73-4535-9349-BEA22056683B}" sibTransId="{E6E2E666-C528-4DF9-AD30-212B6ACEB3E3}"/>
    <dgm:cxn modelId="{86CC1DC6-1602-4426-B56D-45475F70AE1E}" srcId="{1D3307D7-536F-429F-88A5-A984221C73AB}" destId="{BF9CF33A-A34E-42FA-8426-3395F0626B1A}" srcOrd="5" destOrd="0" parTransId="{1842C414-5902-4CD1-AAC7-0C6289CBEAF2}" sibTransId="{0FA8D675-7D06-4F38-81B7-DA1171E5A146}"/>
    <dgm:cxn modelId="{314B0A54-6012-4E05-955D-80E86B088B06}" srcId="{1D3307D7-536F-429F-88A5-A984221C73AB}" destId="{E03A7D09-C76C-4BC2-9845-551C3FF76904}" srcOrd="0" destOrd="0" parTransId="{8110387E-7EBB-45AF-81EC-C0A4F7749641}" sibTransId="{80BA7D88-C636-41AF-AA87-CEBC9C8C935D}"/>
    <dgm:cxn modelId="{27328C99-0980-417D-9457-0BB40D0B609D}" srcId="{1D3307D7-536F-429F-88A5-A984221C73AB}" destId="{52AE80D4-3328-495F-A6FC-CAF9AC4D265D}" srcOrd="2" destOrd="0" parTransId="{759D2078-EDF3-411A-9A0D-D40DA4BA6612}" sibTransId="{6428E702-51EE-48D4-94B1-803D4336D898}"/>
    <dgm:cxn modelId="{6B88D7A2-CC2D-4E2A-8E77-D836C44F9F66}" type="presOf" srcId="{83492D45-64A9-4FB9-A49E-AB820ED8277F}" destId="{C66AAC77-4FBA-4BC7-9DAB-FF7573D1A8D1}" srcOrd="0" destOrd="0" presId="urn:microsoft.com/office/officeart/2005/8/layout/venn3"/>
    <dgm:cxn modelId="{06494AE7-8108-4C87-B2E1-2DF8ACE1262B}" type="presOf" srcId="{1C2FFCF8-5134-471A-A57E-DAD0223B9B0C}" destId="{76611122-6C98-4F5B-B35B-BC3746CF0DED}" srcOrd="0" destOrd="0" presId="urn:microsoft.com/office/officeart/2005/8/layout/venn3"/>
    <dgm:cxn modelId="{20B3F86C-1EB2-431A-BF87-857ED2490270}" srcId="{1D3307D7-536F-429F-88A5-A984221C73AB}" destId="{FD53547D-0F68-482F-9401-6F0A5111137B}" srcOrd="3" destOrd="0" parTransId="{92EF6427-6D97-40A0-8069-F7F5643AB7F6}" sibTransId="{C93F9303-B337-480F-BF73-BCAB5EB5685F}"/>
    <dgm:cxn modelId="{3B12DDB9-8E1C-4228-B467-37C6377ED7E8}" srcId="{1D3307D7-536F-429F-88A5-A984221C73AB}" destId="{83492D45-64A9-4FB9-A49E-AB820ED8277F}" srcOrd="1" destOrd="0" parTransId="{43FFD518-BA61-4897-9E4B-BD8BEBC12A88}" sibTransId="{AE9FE3D0-45AC-4E82-9D1F-EFBC1D158D89}"/>
    <dgm:cxn modelId="{5C6BD422-7FCC-43BD-BAE8-5B8A7878484C}" type="presOf" srcId="{B5F82098-70AF-4435-A733-382EC42A0306}" destId="{31D5E641-7940-4A5D-A71C-4AE3F3A2737F}" srcOrd="0" destOrd="0" presId="urn:microsoft.com/office/officeart/2005/8/layout/venn3"/>
    <dgm:cxn modelId="{52C14DF5-6154-481C-9D16-DFD140F776C6}" type="presOf" srcId="{52AE80D4-3328-495F-A6FC-CAF9AC4D265D}" destId="{07E544A8-2E97-4039-9F96-48334E754C4D}" srcOrd="0" destOrd="0" presId="urn:microsoft.com/office/officeart/2005/8/layout/venn3"/>
    <dgm:cxn modelId="{BCC9B23B-6F29-4D97-93A0-22096DE02F41}" srcId="{1D3307D7-536F-429F-88A5-A984221C73AB}" destId="{1C2FFCF8-5134-471A-A57E-DAD0223B9B0C}" srcOrd="4" destOrd="0" parTransId="{10BA5DE5-638C-454B-84A6-45381DFF683B}" sibTransId="{69DE7B86-E59E-45CD-8CE4-22941324C115}"/>
    <dgm:cxn modelId="{C5973BB4-F3F8-4720-AFD1-E9DB9225AC96}" type="presOf" srcId="{FD53547D-0F68-482F-9401-6F0A5111137B}" destId="{95C445B4-AEBC-4757-A3D4-0096DFC5C0B1}" srcOrd="0" destOrd="0" presId="urn:microsoft.com/office/officeart/2005/8/layout/venn3"/>
    <dgm:cxn modelId="{BF758F32-5D58-4EEC-9462-F605D890101D}" type="presOf" srcId="{1D3307D7-536F-429F-88A5-A984221C73AB}" destId="{CBEC879B-3216-4EE6-85A7-D54FDD742C5F}" srcOrd="0" destOrd="0" presId="urn:microsoft.com/office/officeart/2005/8/layout/venn3"/>
    <dgm:cxn modelId="{037F2769-7540-439C-8CDB-B7BA4E20834E}" type="presOf" srcId="{BF9CF33A-A34E-42FA-8426-3395F0626B1A}" destId="{28E83CA9-D363-4856-A50E-F8CBD48A4D4D}" srcOrd="0" destOrd="0" presId="urn:microsoft.com/office/officeart/2005/8/layout/venn3"/>
    <dgm:cxn modelId="{E9CB8D54-8A29-4A74-90C1-3BB724B8632B}" type="presOf" srcId="{E03A7D09-C76C-4BC2-9845-551C3FF76904}" destId="{77D2A298-41C8-4598-BE72-E0C7EBC2B767}" srcOrd="0" destOrd="0" presId="urn:microsoft.com/office/officeart/2005/8/layout/venn3"/>
    <dgm:cxn modelId="{A03F679D-355B-49F3-8015-5D924516C870}" type="presOf" srcId="{99A5A5B1-47D9-4322-B797-FB1285664951}" destId="{315CE77D-4F45-4663-AA28-514587EDCB53}" srcOrd="0" destOrd="0" presId="urn:microsoft.com/office/officeart/2005/8/layout/venn3"/>
    <dgm:cxn modelId="{980F6CCF-C144-46E4-9B33-45EE0E24CEC9}" type="presParOf" srcId="{CBEC879B-3216-4EE6-85A7-D54FDD742C5F}" destId="{77D2A298-41C8-4598-BE72-E0C7EBC2B767}" srcOrd="0" destOrd="0" presId="urn:microsoft.com/office/officeart/2005/8/layout/venn3"/>
    <dgm:cxn modelId="{FD005F14-5999-4FDF-ADC8-A5419B86C2EE}" type="presParOf" srcId="{CBEC879B-3216-4EE6-85A7-D54FDD742C5F}" destId="{F0EECD12-D060-4507-9608-2AF63D6805A8}" srcOrd="1" destOrd="0" presId="urn:microsoft.com/office/officeart/2005/8/layout/venn3"/>
    <dgm:cxn modelId="{271D1426-8D62-456B-AFB3-6B669D33EC39}" type="presParOf" srcId="{CBEC879B-3216-4EE6-85A7-D54FDD742C5F}" destId="{C66AAC77-4FBA-4BC7-9DAB-FF7573D1A8D1}" srcOrd="2" destOrd="0" presId="urn:microsoft.com/office/officeart/2005/8/layout/venn3"/>
    <dgm:cxn modelId="{BD23BB59-0075-405D-AB76-FC6387D27756}" type="presParOf" srcId="{CBEC879B-3216-4EE6-85A7-D54FDD742C5F}" destId="{FD08A49D-4E28-46A1-A90B-71035BED8AC2}" srcOrd="3" destOrd="0" presId="urn:microsoft.com/office/officeart/2005/8/layout/venn3"/>
    <dgm:cxn modelId="{E0ABD5ED-C2DA-4D5A-9E50-7ED1010CBB54}" type="presParOf" srcId="{CBEC879B-3216-4EE6-85A7-D54FDD742C5F}" destId="{07E544A8-2E97-4039-9F96-48334E754C4D}" srcOrd="4" destOrd="0" presId="urn:microsoft.com/office/officeart/2005/8/layout/venn3"/>
    <dgm:cxn modelId="{FE6A6952-8F72-4171-95DB-8810D90C031F}" type="presParOf" srcId="{CBEC879B-3216-4EE6-85A7-D54FDD742C5F}" destId="{FCF60F97-2CC8-4676-89F9-0F9937324673}" srcOrd="5" destOrd="0" presId="urn:microsoft.com/office/officeart/2005/8/layout/venn3"/>
    <dgm:cxn modelId="{8957EE2C-51C1-4DFE-9E2C-36B21C253838}" type="presParOf" srcId="{CBEC879B-3216-4EE6-85A7-D54FDD742C5F}" destId="{95C445B4-AEBC-4757-A3D4-0096DFC5C0B1}" srcOrd="6" destOrd="0" presId="urn:microsoft.com/office/officeart/2005/8/layout/venn3"/>
    <dgm:cxn modelId="{19AC3108-F135-4874-899A-BA5604076F51}" type="presParOf" srcId="{CBEC879B-3216-4EE6-85A7-D54FDD742C5F}" destId="{13D874E3-6CDC-4E35-AE63-F965E4E5C2AD}" srcOrd="7" destOrd="0" presId="urn:microsoft.com/office/officeart/2005/8/layout/venn3"/>
    <dgm:cxn modelId="{D68E29E6-B95F-4938-A539-B8869F07134B}" type="presParOf" srcId="{CBEC879B-3216-4EE6-85A7-D54FDD742C5F}" destId="{76611122-6C98-4F5B-B35B-BC3746CF0DED}" srcOrd="8" destOrd="0" presId="urn:microsoft.com/office/officeart/2005/8/layout/venn3"/>
    <dgm:cxn modelId="{078EA9E3-BCE4-4762-A1B2-FAC48CF4E51D}" type="presParOf" srcId="{CBEC879B-3216-4EE6-85A7-D54FDD742C5F}" destId="{2A1D363B-9FD0-42D7-8798-C5B73C01994F}" srcOrd="9" destOrd="0" presId="urn:microsoft.com/office/officeart/2005/8/layout/venn3"/>
    <dgm:cxn modelId="{CCA43B8C-8AA0-4A8C-8ED8-DFE3B8075FEB}" type="presParOf" srcId="{CBEC879B-3216-4EE6-85A7-D54FDD742C5F}" destId="{28E83CA9-D363-4856-A50E-F8CBD48A4D4D}" srcOrd="10" destOrd="0" presId="urn:microsoft.com/office/officeart/2005/8/layout/venn3"/>
    <dgm:cxn modelId="{0EC5E97E-1A52-4571-9450-2499C7EE044A}" type="presParOf" srcId="{CBEC879B-3216-4EE6-85A7-D54FDD742C5F}" destId="{4B0FCDA1-C3C1-4EB2-94C9-682822606CAB}" srcOrd="11" destOrd="0" presId="urn:microsoft.com/office/officeart/2005/8/layout/venn3"/>
    <dgm:cxn modelId="{40245C3F-3CD1-49B7-86F9-C249E33177B4}" type="presParOf" srcId="{CBEC879B-3216-4EE6-85A7-D54FDD742C5F}" destId="{315CE77D-4F45-4663-AA28-514587EDCB53}" srcOrd="12" destOrd="0" presId="urn:microsoft.com/office/officeart/2005/8/layout/venn3"/>
    <dgm:cxn modelId="{549A0D5A-8696-461D-BA24-3B54B5A6B9A9}" type="presParOf" srcId="{CBEC879B-3216-4EE6-85A7-D54FDD742C5F}" destId="{4B1DD73B-BC7F-4B40-9600-5768BD178007}" srcOrd="13" destOrd="0" presId="urn:microsoft.com/office/officeart/2005/8/layout/venn3"/>
    <dgm:cxn modelId="{DE1E24EF-C86C-4C6A-9FBD-FE0DF0E150B5}" type="presParOf" srcId="{CBEC879B-3216-4EE6-85A7-D54FDD742C5F}" destId="{31D5E641-7940-4A5D-A71C-4AE3F3A2737F}" srcOrd="14" destOrd="0" presId="urn:microsoft.com/office/officeart/2005/8/layout/venn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2A298-41C8-4598-BE72-E0C7EBC2B767}">
      <dsp:nvSpPr>
        <dsp:cNvPr id="0" name=""/>
        <dsp:cNvSpPr/>
      </dsp:nvSpPr>
      <dsp:spPr>
        <a:xfrm>
          <a:off x="29528" y="0"/>
          <a:ext cx="1024681" cy="102468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kern="1200"/>
            <a:t>New Schools announced</a:t>
          </a:r>
        </a:p>
        <a:p>
          <a:pPr lvl="0" algn="ctr" defTabSz="266700">
            <a:lnSpc>
              <a:spcPct val="90000"/>
            </a:lnSpc>
            <a:spcBef>
              <a:spcPct val="0"/>
            </a:spcBef>
            <a:spcAft>
              <a:spcPct val="35000"/>
            </a:spcAft>
          </a:pPr>
          <a:r>
            <a:rPr lang="en-US" sz="600" kern="1200"/>
            <a:t>Mid Aug</a:t>
          </a:r>
        </a:p>
      </dsp:txBody>
      <dsp:txXfrm>
        <a:off x="179589" y="150061"/>
        <a:ext cx="724559" cy="724559"/>
      </dsp:txXfrm>
    </dsp:sp>
    <dsp:sp modelId="{C66AAC77-4FBA-4BC7-9DAB-FF7573D1A8D1}">
      <dsp:nvSpPr>
        <dsp:cNvPr id="0" name=""/>
        <dsp:cNvSpPr/>
      </dsp:nvSpPr>
      <dsp:spPr>
        <a:xfrm>
          <a:off x="867295" y="765"/>
          <a:ext cx="1024681" cy="102468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b="1" kern="1200"/>
            <a:t>ADE WorkshopWriting L/SCIPs and Grant Application</a:t>
          </a:r>
        </a:p>
        <a:p>
          <a:pPr lvl="0" algn="ctr" defTabSz="266700">
            <a:lnSpc>
              <a:spcPct val="90000"/>
            </a:lnSpc>
            <a:spcBef>
              <a:spcPct val="0"/>
            </a:spcBef>
            <a:spcAft>
              <a:spcPct val="35000"/>
            </a:spcAft>
          </a:pPr>
          <a:r>
            <a:rPr lang="en-US" sz="600" b="1" kern="1200"/>
            <a:t>Aug. 17</a:t>
          </a:r>
          <a:endParaRPr lang="en-US" sz="600" kern="1200"/>
        </a:p>
      </dsp:txBody>
      <dsp:txXfrm>
        <a:off x="1017356" y="150826"/>
        <a:ext cx="724559" cy="724559"/>
      </dsp:txXfrm>
    </dsp:sp>
    <dsp:sp modelId="{07E544A8-2E97-4039-9F96-48334E754C4D}">
      <dsp:nvSpPr>
        <dsp:cNvPr id="0" name=""/>
        <dsp:cNvSpPr/>
      </dsp:nvSpPr>
      <dsp:spPr>
        <a:xfrm>
          <a:off x="1687041" y="765"/>
          <a:ext cx="1024681" cy="102468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b="1" kern="1200"/>
            <a:t>SI Grant Application Opens</a:t>
          </a:r>
        </a:p>
        <a:p>
          <a:pPr lvl="0" algn="ctr" defTabSz="266700">
            <a:lnSpc>
              <a:spcPct val="90000"/>
            </a:lnSpc>
            <a:spcBef>
              <a:spcPct val="0"/>
            </a:spcBef>
            <a:spcAft>
              <a:spcPct val="35000"/>
            </a:spcAft>
          </a:pPr>
          <a:r>
            <a:rPr lang="en-US" sz="600" kern="1200"/>
            <a:t>Aug. 25</a:t>
          </a:r>
        </a:p>
      </dsp:txBody>
      <dsp:txXfrm>
        <a:off x="1837102" y="150826"/>
        <a:ext cx="724559" cy="724559"/>
      </dsp:txXfrm>
    </dsp:sp>
    <dsp:sp modelId="{95C445B4-AEBC-4757-A3D4-0096DFC5C0B1}">
      <dsp:nvSpPr>
        <dsp:cNvPr id="0" name=""/>
        <dsp:cNvSpPr/>
      </dsp:nvSpPr>
      <dsp:spPr>
        <a:xfrm>
          <a:off x="2506786" y="765"/>
          <a:ext cx="1024681" cy="102468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kern="1200"/>
            <a:t>ADE Webinar</a:t>
          </a:r>
        </a:p>
        <a:p>
          <a:pPr lvl="0" algn="ctr" defTabSz="266700">
            <a:lnSpc>
              <a:spcPct val="90000"/>
            </a:lnSpc>
            <a:spcBef>
              <a:spcPct val="0"/>
            </a:spcBef>
            <a:spcAft>
              <a:spcPct val="35000"/>
            </a:spcAft>
          </a:pPr>
          <a:r>
            <a:rPr lang="en-US" sz="600" kern="1200"/>
            <a:t>Aug 26</a:t>
          </a:r>
        </a:p>
      </dsp:txBody>
      <dsp:txXfrm>
        <a:off x="2656847" y="150826"/>
        <a:ext cx="724559" cy="724559"/>
      </dsp:txXfrm>
    </dsp:sp>
    <dsp:sp modelId="{76611122-6C98-4F5B-B35B-BC3746CF0DED}">
      <dsp:nvSpPr>
        <dsp:cNvPr id="0" name=""/>
        <dsp:cNvSpPr/>
      </dsp:nvSpPr>
      <dsp:spPr>
        <a:xfrm>
          <a:off x="3326531" y="765"/>
          <a:ext cx="1024681" cy="102468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b="1" kern="1200"/>
            <a:t>L/CIP Due</a:t>
          </a:r>
        </a:p>
        <a:p>
          <a:pPr lvl="0" algn="ctr" defTabSz="266700">
            <a:lnSpc>
              <a:spcPct val="90000"/>
            </a:lnSpc>
            <a:spcBef>
              <a:spcPct val="0"/>
            </a:spcBef>
            <a:spcAft>
              <a:spcPct val="35000"/>
            </a:spcAft>
          </a:pPr>
          <a:r>
            <a:rPr lang="en-US" sz="600" b="1" kern="1200"/>
            <a:t>SI Grant Application Due</a:t>
          </a:r>
        </a:p>
        <a:p>
          <a:pPr lvl="0" algn="ctr" defTabSz="266700">
            <a:lnSpc>
              <a:spcPct val="90000"/>
            </a:lnSpc>
            <a:spcBef>
              <a:spcPct val="0"/>
            </a:spcBef>
            <a:spcAft>
              <a:spcPct val="35000"/>
            </a:spcAft>
          </a:pPr>
          <a:r>
            <a:rPr lang="en-US" sz="600" kern="1200"/>
            <a:t>Sept 23</a:t>
          </a:r>
        </a:p>
      </dsp:txBody>
      <dsp:txXfrm>
        <a:off x="3476592" y="150826"/>
        <a:ext cx="724559" cy="724559"/>
      </dsp:txXfrm>
    </dsp:sp>
    <dsp:sp modelId="{28E83CA9-D363-4856-A50E-F8CBD48A4D4D}">
      <dsp:nvSpPr>
        <dsp:cNvPr id="0" name=""/>
        <dsp:cNvSpPr/>
      </dsp:nvSpPr>
      <dsp:spPr>
        <a:xfrm>
          <a:off x="4146277" y="765"/>
          <a:ext cx="1024681" cy="102468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b="1" kern="1200"/>
            <a:t>SI Gramt Application Approval</a:t>
          </a:r>
        </a:p>
        <a:p>
          <a:pPr lvl="0" algn="ctr" defTabSz="266700">
            <a:lnSpc>
              <a:spcPct val="90000"/>
            </a:lnSpc>
            <a:spcBef>
              <a:spcPct val="0"/>
            </a:spcBef>
            <a:spcAft>
              <a:spcPct val="35000"/>
            </a:spcAft>
          </a:pPr>
          <a:r>
            <a:rPr lang="en-US" sz="600" kern="1200"/>
            <a:t>Oct. 3</a:t>
          </a:r>
        </a:p>
      </dsp:txBody>
      <dsp:txXfrm>
        <a:off x="4296338" y="150826"/>
        <a:ext cx="724559" cy="724559"/>
      </dsp:txXfrm>
    </dsp:sp>
    <dsp:sp modelId="{315CE77D-4F45-4663-AA28-514587EDCB53}">
      <dsp:nvSpPr>
        <dsp:cNvPr id="0" name=""/>
        <dsp:cNvSpPr/>
      </dsp:nvSpPr>
      <dsp:spPr>
        <a:xfrm>
          <a:off x="4966022" y="765"/>
          <a:ext cx="1024681" cy="102468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b="1" kern="1200"/>
            <a:t>L/SCIP and Final Budget Approval in GME</a:t>
          </a:r>
        </a:p>
        <a:p>
          <a:pPr lvl="0" algn="ctr" defTabSz="266700">
            <a:lnSpc>
              <a:spcPct val="90000"/>
            </a:lnSpc>
            <a:spcBef>
              <a:spcPct val="0"/>
            </a:spcBef>
            <a:spcAft>
              <a:spcPct val="35000"/>
            </a:spcAft>
          </a:pPr>
          <a:r>
            <a:rPr lang="en-US" sz="600" kern="1200"/>
            <a:t>Oct. 14 </a:t>
          </a:r>
        </a:p>
      </dsp:txBody>
      <dsp:txXfrm>
        <a:off x="5116083" y="150826"/>
        <a:ext cx="724559" cy="724559"/>
      </dsp:txXfrm>
    </dsp:sp>
    <dsp:sp modelId="{31D5E641-7940-4A5D-A71C-4AE3F3A2737F}">
      <dsp:nvSpPr>
        <dsp:cNvPr id="0" name=""/>
        <dsp:cNvSpPr/>
      </dsp:nvSpPr>
      <dsp:spPr>
        <a:xfrm>
          <a:off x="5785767" y="765"/>
          <a:ext cx="1024681" cy="102468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6392" tIns="7620" rIns="56392" bIns="7620" numCol="1" spcCol="1270" anchor="ctr" anchorCtr="0">
          <a:noAutofit/>
        </a:bodyPr>
        <a:lstStyle/>
        <a:p>
          <a:pPr lvl="0" algn="ctr" defTabSz="266700">
            <a:lnSpc>
              <a:spcPct val="90000"/>
            </a:lnSpc>
            <a:spcBef>
              <a:spcPct val="0"/>
            </a:spcBef>
            <a:spcAft>
              <a:spcPct val="35000"/>
            </a:spcAft>
          </a:pPr>
          <a:r>
            <a:rPr lang="en-US" sz="600" b="1" kern="1200"/>
            <a:t>LEA and School Implementation</a:t>
          </a:r>
        </a:p>
        <a:p>
          <a:pPr lvl="0" algn="ctr" defTabSz="266700">
            <a:lnSpc>
              <a:spcPct val="90000"/>
            </a:lnSpc>
            <a:spcBef>
              <a:spcPct val="0"/>
            </a:spcBef>
            <a:spcAft>
              <a:spcPct val="35000"/>
            </a:spcAft>
          </a:pPr>
          <a:r>
            <a:rPr lang="en-US" sz="600" b="1" kern="1200"/>
            <a:t>Oct. 17</a:t>
          </a:r>
          <a:endParaRPr lang="en-US" sz="600" kern="1200"/>
        </a:p>
      </dsp:txBody>
      <dsp:txXfrm>
        <a:off x="5935828" y="150826"/>
        <a:ext cx="724559" cy="72455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C1C763-28DA-4BD3-A517-40BF4FD7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2550</Words>
  <Characters>14535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Richards, Cindy</cp:lastModifiedBy>
  <cp:revision>2</cp:revision>
  <cp:lastPrinted>2016-04-08T17:11:00Z</cp:lastPrinted>
  <dcterms:created xsi:type="dcterms:W3CDTF">2016-06-03T19:20:00Z</dcterms:created>
  <dcterms:modified xsi:type="dcterms:W3CDTF">2016-06-03T19:20:00Z</dcterms:modified>
</cp:coreProperties>
</file>