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B52662"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30CA08A4">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ED749A"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 xml:space="preserve">Third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D34EE3"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24230" w:rsidRPr="006A14A5" w:rsidRDefault="00624230" w:rsidP="00624230">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Third</w:t>
      </w:r>
      <w:r w:rsidRPr="006A14A5">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6A14A5">
        <w:rPr>
          <w:rFonts w:eastAsia="Times New Roman" w:cs="Calibri"/>
          <w:color w:val="17365D"/>
          <w:spacing w:val="5"/>
          <w:kern w:val="28"/>
          <w:sz w:val="32"/>
          <w:szCs w:val="32"/>
        </w:rPr>
        <w:t xml:space="preserve"> </w:t>
      </w:r>
    </w:p>
    <w:p w:rsidR="00624230" w:rsidRDefault="00624230" w:rsidP="00AC449D">
      <w:pPr>
        <w:pStyle w:val="ListParagraph"/>
        <w:numPr>
          <w:ilvl w:val="0"/>
          <w:numId w:val="10"/>
        </w:numPr>
        <w:spacing w:after="0" w:line="240" w:lineRule="auto"/>
        <w:rPr>
          <w:rFonts w:ascii="Calibri" w:eastAsia="Times New Roman" w:hAnsi="Calibri" w:cs="Calibri"/>
          <w:b/>
          <w:sz w:val="24"/>
        </w:rPr>
      </w:pPr>
      <w:r w:rsidRPr="00AC449D">
        <w:rPr>
          <w:rFonts w:ascii="Calibri" w:eastAsia="Times New Roman" w:hAnsi="Calibri" w:cs="Calibri"/>
          <w:b/>
          <w:sz w:val="24"/>
        </w:rPr>
        <w:t xml:space="preserve">Extend understanding of place value of multi-digit numbers to 1000 and fluently add and subtract multi-digit numbers to 1000. </w:t>
      </w:r>
    </w:p>
    <w:p w:rsidR="00AC449D" w:rsidRPr="00AC449D" w:rsidRDefault="00AC449D" w:rsidP="00AC449D">
      <w:pPr>
        <w:pStyle w:val="ListParagraph"/>
        <w:numPr>
          <w:ilvl w:val="0"/>
          <w:numId w:val="10"/>
        </w:numPr>
        <w:spacing w:after="0" w:line="240" w:lineRule="auto"/>
        <w:rPr>
          <w:rFonts w:ascii="Calibri" w:eastAsia="Times New Roman" w:hAnsi="Calibri" w:cs="Calibri"/>
          <w:b/>
          <w:sz w:val="24"/>
        </w:rPr>
      </w:pPr>
      <w:r w:rsidRPr="00AC449D">
        <w:rPr>
          <w:rFonts w:ascii="Calibri" w:eastAsia="Times New Roman" w:hAnsi="Calibri" w:cs="Calibri"/>
          <w:b/>
          <w:sz w:val="24"/>
        </w:rPr>
        <w:t>Develop competency in multiplication and division and strategies for multiplication and division within 100 and develop understanding of the structure of rectangular arrays and of area.</w:t>
      </w:r>
    </w:p>
    <w:p w:rsidR="00AC449D" w:rsidRPr="00AC449D" w:rsidRDefault="00AC449D" w:rsidP="00AC449D">
      <w:pPr>
        <w:pStyle w:val="ListParagraph"/>
        <w:numPr>
          <w:ilvl w:val="0"/>
          <w:numId w:val="10"/>
        </w:numPr>
        <w:spacing w:after="0" w:line="240" w:lineRule="auto"/>
        <w:rPr>
          <w:rFonts w:ascii="Calibri" w:eastAsia="Times New Roman" w:hAnsi="Calibri" w:cs="Calibri"/>
          <w:b/>
          <w:sz w:val="24"/>
        </w:rPr>
      </w:pPr>
      <w:r w:rsidRPr="00AC449D">
        <w:rPr>
          <w:rFonts w:ascii="Calibri" w:eastAsia="Times New Roman" w:hAnsi="Calibri" w:cs="Calibri"/>
          <w:b/>
          <w:sz w:val="24"/>
        </w:rPr>
        <w:t>Develop understanding of fractions as numbers, especially unit fractions.</w:t>
      </w:r>
    </w:p>
    <w:p w:rsidR="00624230" w:rsidRPr="00AC449D" w:rsidRDefault="00624230" w:rsidP="00624230">
      <w:pPr>
        <w:spacing w:after="0" w:line="240" w:lineRule="auto"/>
        <w:rPr>
          <w:rFonts w:ascii="Calibri" w:eastAsia="Times New Roman" w:hAnsi="Calibri" w:cs="Calibri"/>
          <w:sz w:val="12"/>
          <w:szCs w:val="12"/>
        </w:rPr>
      </w:pPr>
    </w:p>
    <w:p w:rsidR="00624230" w:rsidRDefault="00624230" w:rsidP="00E0108B">
      <w:pPr>
        <w:pStyle w:val="ListParagraph"/>
        <w:numPr>
          <w:ilvl w:val="0"/>
          <w:numId w:val="7"/>
        </w:numPr>
        <w:spacing w:after="120" w:line="240" w:lineRule="auto"/>
        <w:rPr>
          <w:rFonts w:ascii="Calibri" w:eastAsia="Times New Roman" w:hAnsi="Calibri" w:cs="Calibri"/>
          <w:sz w:val="24"/>
        </w:rPr>
      </w:pPr>
      <w:r w:rsidRPr="00E0108B">
        <w:rPr>
          <w:rFonts w:ascii="Calibri" w:eastAsia="Times New Roman" w:hAnsi="Calibri" w:cs="Calibri"/>
          <w:sz w:val="24"/>
        </w:rPr>
        <w:t>Students generalize their understanding of place value through 1000 and the relative size of numbers in each place. They use their understanding of properties of operations to perform multi-digit addition and subtraction with multi-digit whole numbers less than or equal to 1000. They round multi-digit numbers to 10 or 100.</w:t>
      </w:r>
    </w:p>
    <w:p w:rsidR="00AC449D" w:rsidRPr="00AC449D" w:rsidRDefault="00AC449D" w:rsidP="00AC449D">
      <w:pPr>
        <w:pStyle w:val="ListParagraph"/>
        <w:spacing w:after="120" w:line="240" w:lineRule="auto"/>
        <w:ind w:left="360"/>
        <w:rPr>
          <w:rFonts w:ascii="Calibri" w:eastAsia="Times New Roman" w:hAnsi="Calibri" w:cs="Calibri"/>
          <w:sz w:val="12"/>
          <w:szCs w:val="12"/>
        </w:rPr>
      </w:pPr>
    </w:p>
    <w:p w:rsidR="00AC449D" w:rsidRDefault="00AC449D" w:rsidP="00AC449D">
      <w:pPr>
        <w:pStyle w:val="ListParagraph"/>
        <w:numPr>
          <w:ilvl w:val="0"/>
          <w:numId w:val="7"/>
        </w:numPr>
        <w:spacing w:after="0" w:line="240" w:lineRule="auto"/>
        <w:rPr>
          <w:rFonts w:ascii="Calibri" w:eastAsia="Times New Roman" w:hAnsi="Calibri" w:cs="Calibri"/>
          <w:sz w:val="24"/>
        </w:rPr>
      </w:pPr>
      <w:r w:rsidRPr="00AC449D">
        <w:rPr>
          <w:rFonts w:ascii="Calibri" w:eastAsia="Times New Roman" w:hAnsi="Calibri" w:cs="Calibri"/>
          <w:sz w:val="24"/>
        </w:rPr>
        <w:t xml:space="preserve">Students develop an understanding of the meanings of multiplication and division of whole numbers through activities and problems involving equal-sized groups, arrays, and area models as described in </w:t>
      </w:r>
      <w:r w:rsidRPr="00AC449D">
        <w:rPr>
          <w:rFonts w:ascii="Calibri" w:eastAsia="Times New Roman" w:hAnsi="Calibri" w:cs="Calibri"/>
          <w:i/>
          <w:sz w:val="24"/>
        </w:rPr>
        <w:t>Table 2.</w:t>
      </w:r>
      <w:r w:rsidRPr="00AC449D">
        <w:rPr>
          <w:rFonts w:ascii="Calibri" w:eastAsia="Times New Roman" w:hAnsi="Calibri" w:cs="Calibri"/>
          <w:sz w:val="24"/>
        </w:rPr>
        <w:t xml:space="preserv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 Students understand that rectangular arrays can be decomposed into identical rows or into identical columns. By working with arrays, students connect area to multiplication and justify using multiplication to determine the area. By the end of 3</w:t>
      </w:r>
      <w:r w:rsidRPr="00AC449D">
        <w:rPr>
          <w:rFonts w:ascii="Calibri" w:eastAsia="Times New Roman" w:hAnsi="Calibri" w:cs="Calibri"/>
          <w:sz w:val="24"/>
          <w:vertAlign w:val="superscript"/>
        </w:rPr>
        <w:t>rd</w:t>
      </w:r>
      <w:r w:rsidRPr="00AC449D">
        <w:rPr>
          <w:rFonts w:ascii="Calibri" w:eastAsia="Times New Roman" w:hAnsi="Calibri" w:cs="Calibri"/>
          <w:sz w:val="24"/>
        </w:rPr>
        <w:t xml:space="preserve"> grade, students are fluent in multiplication and division within 100.</w:t>
      </w:r>
    </w:p>
    <w:p w:rsidR="00AC449D" w:rsidRPr="00AC449D" w:rsidRDefault="00AC449D" w:rsidP="00AC449D">
      <w:pPr>
        <w:spacing w:after="0" w:line="240" w:lineRule="auto"/>
        <w:rPr>
          <w:rFonts w:ascii="Calibri" w:eastAsia="Times New Roman" w:hAnsi="Calibri" w:cs="Calibri"/>
          <w:sz w:val="12"/>
          <w:szCs w:val="12"/>
        </w:rPr>
      </w:pPr>
    </w:p>
    <w:p w:rsidR="00624230" w:rsidRPr="00AC449D" w:rsidRDefault="00AC449D" w:rsidP="00AC449D">
      <w:pPr>
        <w:pStyle w:val="ListParagraph"/>
        <w:numPr>
          <w:ilvl w:val="0"/>
          <w:numId w:val="7"/>
        </w:numPr>
        <w:spacing w:after="120" w:line="240" w:lineRule="auto"/>
        <w:rPr>
          <w:rFonts w:ascii="Calibri" w:eastAsia="Times New Roman" w:hAnsi="Calibri" w:cs="Calibri"/>
          <w:sz w:val="24"/>
        </w:rPr>
      </w:pPr>
      <w:r w:rsidRPr="00FE43B7">
        <w:rPr>
          <w:rFonts w:ascii="Calibri" w:eastAsia="Times New Roman" w:hAnsi="Calibri" w:cs="Calibri"/>
          <w:sz w:val="24"/>
        </w:rPr>
        <w:t xml:space="preserve">Students develop an understanding of fractions as numbers, beginning with unit fractions. Students understand that the size of a fractional part is relative to the size of the whole. Students </w:t>
      </w:r>
      <w:proofErr w:type="gramStart"/>
      <w:r w:rsidRPr="00FE43B7">
        <w:rPr>
          <w:rFonts w:ascii="Calibri" w:eastAsia="Times New Roman" w:hAnsi="Calibri" w:cs="Calibri"/>
          <w:sz w:val="24"/>
        </w:rPr>
        <w:t>are able to</w:t>
      </w:r>
      <w:proofErr w:type="gramEnd"/>
      <w:r w:rsidRPr="00FE43B7">
        <w:rPr>
          <w:rFonts w:ascii="Calibri" w:eastAsia="Times New Roman" w:hAnsi="Calibri" w:cs="Calibri"/>
          <w:sz w:val="24"/>
        </w:rPr>
        <w:t xml:space="preserve"> use fractions to represent numbers equal to, less than, and greater than one. They solve problems that involve comparing fractions by using visual fraction models and strategies based on recognizing equal numerators or denominators.</w:t>
      </w:r>
    </w:p>
    <w:p w:rsidR="00624230" w:rsidRPr="00AC449D" w:rsidRDefault="00624230" w:rsidP="00624230">
      <w:pPr>
        <w:tabs>
          <w:tab w:val="left" w:pos="0"/>
        </w:tabs>
        <w:spacing w:after="0" w:line="240" w:lineRule="auto"/>
        <w:rPr>
          <w:rFonts w:cs="Arial"/>
          <w:b/>
          <w:i/>
          <w:sz w:val="24"/>
        </w:rPr>
      </w:pPr>
      <w:r w:rsidRPr="00AC449D">
        <w:rPr>
          <w:rFonts w:cs="Arial"/>
          <w:b/>
          <w:i/>
          <w:sz w:val="24"/>
        </w:rPr>
        <w:t>The Standards for Mathematical Practice complement the content standards so that students</w:t>
      </w:r>
      <w:r w:rsidRPr="00AC449D">
        <w:rPr>
          <w:rFonts w:cs="Arial"/>
          <w:b/>
          <w:i/>
          <w:spacing w:val="-7"/>
          <w:sz w:val="24"/>
        </w:rPr>
        <w:t xml:space="preserve"> </w:t>
      </w:r>
      <w:r w:rsidRPr="00AC449D">
        <w:rPr>
          <w:rFonts w:cs="Arial"/>
          <w:b/>
          <w:i/>
          <w:sz w:val="24"/>
        </w:rPr>
        <w:t>increasingly engage with the subject matter as they grow in mathematical maturity and expertise throughout the elementary, middle, and high school</w:t>
      </w:r>
      <w:r w:rsidRPr="00AC449D">
        <w:rPr>
          <w:rFonts w:cs="Arial"/>
          <w:b/>
          <w:i/>
          <w:spacing w:val="-5"/>
          <w:sz w:val="24"/>
        </w:rPr>
        <w:t xml:space="preserve"> </w:t>
      </w:r>
      <w:r w:rsidRPr="00AC449D">
        <w:rPr>
          <w:rFonts w:cs="Arial"/>
          <w:b/>
          <w:i/>
          <w:sz w:val="24"/>
        </w:rPr>
        <w:t>years.</w:t>
      </w:r>
    </w:p>
    <w:p w:rsidR="00624230" w:rsidRPr="00624230" w:rsidRDefault="00624230" w:rsidP="00624230">
      <w:pPr>
        <w:tabs>
          <w:tab w:val="left" w:pos="0"/>
        </w:tabs>
        <w:spacing w:after="0" w:line="240" w:lineRule="auto"/>
        <w:rPr>
          <w:rFonts w:cs="Arial"/>
          <w:sz w:val="8"/>
        </w:rPr>
      </w:pPr>
    </w:p>
    <w:p w:rsidR="00624230" w:rsidRDefault="00624230" w:rsidP="00624230">
      <w:pPr>
        <w:tabs>
          <w:tab w:val="left" w:pos="0"/>
        </w:tabs>
        <w:spacing w:after="0" w:line="240" w:lineRule="auto"/>
        <w:rPr>
          <w:rFonts w:cs="Arial"/>
          <w:sz w:val="24"/>
          <w:u w:val="single"/>
        </w:rPr>
      </w:pPr>
      <w:r w:rsidRPr="00624230">
        <w:rPr>
          <w:rFonts w:cs="Arial"/>
          <w:sz w:val="24"/>
          <w:u w:val="single"/>
        </w:rPr>
        <w:t>Content Emphasis of Arizona Mathematics Standards:</w:t>
      </w:r>
    </w:p>
    <w:p w:rsidR="00624230" w:rsidRPr="00624230" w:rsidRDefault="00624230" w:rsidP="00624230">
      <w:pPr>
        <w:tabs>
          <w:tab w:val="left" w:pos="0"/>
        </w:tabs>
        <w:spacing w:after="0" w:line="240" w:lineRule="auto"/>
        <w:rPr>
          <w:rFonts w:cs="Arial"/>
          <w:sz w:val="8"/>
          <w:u w:val="single"/>
        </w:rPr>
      </w:pPr>
    </w:p>
    <w:p w:rsidR="00624230" w:rsidRDefault="00624230" w:rsidP="008C7FA1">
      <w:pPr>
        <w:spacing w:after="80"/>
      </w:pPr>
      <w:r w:rsidRPr="00624230">
        <w:t>The content emphasis provides planning guidance regarding the major and supporting clusters f</w:t>
      </w:r>
      <w:r w:rsidR="00CF2D0A">
        <w:t>ound within the standards. The Major and S</w:t>
      </w:r>
      <w:r w:rsidRPr="00624230">
        <w:t>upp</w:t>
      </w:r>
      <w:r w:rsidR="00CF2D0A">
        <w:t>orting C</w:t>
      </w:r>
      <w:r w:rsidR="00E0108B">
        <w:t>lusters align with the Blueprint</w:t>
      </w:r>
      <w:r w:rsidRPr="00624230">
        <w:t xml:space="preserve"> for </w:t>
      </w:r>
      <w:proofErr w:type="spellStart"/>
      <w:r w:rsidRPr="00624230">
        <w:t>AzMERIT</w:t>
      </w:r>
      <w:proofErr w:type="spellEnd"/>
      <w:r w:rsidRPr="00624230">
        <w:t>. Please consider the following designations when planning an instructional scope for the academic year.</w:t>
      </w:r>
    </w:p>
    <w:p w:rsidR="00624230" w:rsidRPr="00624230" w:rsidRDefault="00624230" w:rsidP="008C7FA1">
      <w:pPr>
        <w:spacing w:after="80"/>
      </w:pPr>
      <w:r w:rsidRPr="00265933">
        <w:rPr>
          <w:noProof/>
        </w:rPr>
        <mc:AlternateContent>
          <mc:Choice Requires="wps">
            <w:drawing>
              <wp:anchor distT="0" distB="0" distL="114300" distR="114300" simplePos="0" relativeHeight="251661312" behindDoc="0" locked="0" layoutInCell="1" allowOverlap="1" wp14:anchorId="1F05654B" wp14:editId="2D0BBC2C">
                <wp:simplePos x="0" y="0"/>
                <wp:positionH relativeFrom="margin">
                  <wp:posOffset>1913890</wp:posOffset>
                </wp:positionH>
                <wp:positionV relativeFrom="paragraph">
                  <wp:posOffset>36830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D187B" id="Oval 6" o:spid="_x0000_s1026" style="position:absolute;margin-left:150.7pt;margin-top:2.9pt;width:8.25pt;height: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" fillcolor="#c00000" strokecolor="#c00000" strokeweight="2pt">
                <w10:wrap anchorx="margin"/>
              </v:oval>
            </w:pict>
          </mc:Fallback>
        </mc:AlternateContent>
      </w:r>
      <w:r w:rsidRPr="00265933">
        <w:t xml:space="preserve">Arizona considers </w:t>
      </w:r>
      <w:r w:rsidRPr="00265933">
        <w:rPr>
          <w:b/>
        </w:rPr>
        <w:t xml:space="preserve">Major Clusters </w:t>
      </w:r>
      <w:r w:rsidRPr="00265933">
        <w:t xml:space="preserve">    </w:t>
      </w:r>
      <w:r>
        <w:t xml:space="preserve">  </w:t>
      </w:r>
      <w:r w:rsidRPr="00265933">
        <w:t xml:space="preserve">as groups of related standards that require greater </w:t>
      </w:r>
      <w:r w:rsidR="00D04847">
        <w:t>emphasis than some of the other standards</w:t>
      </w:r>
      <w:r w:rsidRPr="00265933">
        <w:t xml:space="preserve"> due to the depth of the ideas and the time it takes to master these groups of related standards.</w:t>
      </w:r>
    </w:p>
    <w:p w:rsidR="00624230" w:rsidRPr="00265933" w:rsidRDefault="00624230" w:rsidP="008C7FA1">
      <w:pPr>
        <w:spacing w:after="80"/>
      </w:pPr>
      <w:r w:rsidRPr="00265933">
        <w:rPr>
          <w:noProof/>
        </w:rPr>
        <mc:AlternateContent>
          <mc:Choice Requires="wps">
            <w:drawing>
              <wp:anchor distT="0" distB="0" distL="114300" distR="114300" simplePos="0" relativeHeight="251662336" behindDoc="0" locked="0" layoutInCell="1" allowOverlap="1" wp14:anchorId="363EBA3A" wp14:editId="1F7B1F89">
                <wp:simplePos x="0" y="0"/>
                <wp:positionH relativeFrom="margin">
                  <wp:posOffset>2186940</wp:posOffset>
                </wp:positionH>
                <wp:positionV relativeFrom="paragraph">
                  <wp:posOffset>29845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0E9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2pt;margin-top:2.35pt;width:9.7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" fillcolor="#365f91 [2404]" strokecolor="#365f91 [2404]" strokeweight="2pt">
                <w10:wrap anchorx="margin"/>
              </v:shape>
            </w:pict>
          </mc:Fallback>
        </mc:AlternateContent>
      </w:r>
      <w:r w:rsidRPr="00265933">
        <w:t xml:space="preserve">Arizona considers </w:t>
      </w:r>
      <w:r w:rsidRPr="00265933">
        <w:rPr>
          <w:b/>
        </w:rPr>
        <w:t xml:space="preserve">Supporting Clusters   </w:t>
      </w:r>
      <w:r w:rsidRPr="00265933">
        <w:t xml:space="preserve">  </w:t>
      </w:r>
      <w:r>
        <w:t xml:space="preserve"> </w:t>
      </w:r>
      <w:r w:rsidRPr="00265933">
        <w:t>as groups of related standards that support standards within the major cluster in and across grade levels.  Supporting clusters also encompass pre-requisite and extension of grade level content.</w:t>
      </w:r>
    </w:p>
    <w:p w:rsidR="00C36626" w:rsidRDefault="00D34EE3" w:rsidP="00D34EE3">
      <w:pPr>
        <w:pStyle w:val="NoSpacing"/>
        <w:tabs>
          <w:tab w:val="left" w:pos="12990"/>
        </w:tabs>
        <w:rPr>
          <w:rFonts w:ascii="Times New Roman" w:hAnsi="Times New Roman" w:cs="Times New Roman"/>
          <w:sz w:val="24"/>
          <w:szCs w:val="24"/>
        </w:rPr>
      </w:pPr>
      <w:bookmarkStart w:id="6" w:name="_GoBack"/>
      <w:r>
        <w:rPr>
          <w:rFonts w:ascii="Times New Roman" w:hAnsi="Times New Roman" w:cs="Times New Roman"/>
          <w:sz w:val="24"/>
          <w:szCs w:val="24"/>
        </w:rPr>
        <w:tab/>
      </w:r>
    </w:p>
    <w:bookmarkEnd w:id="6"/>
    <w:p w:rsidR="00A55E62" w:rsidRPr="00C36626" w:rsidRDefault="00C36626" w:rsidP="00C36626">
      <w:pPr>
        <w:tabs>
          <w:tab w:val="left" w:pos="13455"/>
        </w:tabs>
      </w:pPr>
      <w:r>
        <w:tab/>
      </w:r>
    </w:p>
    <w:p w:rsidR="00A55E62" w:rsidRDefault="00A55E62" w:rsidP="00A55E62">
      <w:pPr>
        <w:pBdr>
          <w:bottom w:val="single" w:sz="8" w:space="4" w:color="4F81BD"/>
        </w:pBdr>
        <w:spacing w:after="12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Third</w:t>
      </w:r>
      <w:r w:rsidRPr="006A14A5">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Standards Overview</w:t>
      </w:r>
      <w:r w:rsidRPr="006A14A5">
        <w:rPr>
          <w:rFonts w:eastAsia="Times New Roman" w:cs="Calibri"/>
          <w:color w:val="17365D"/>
          <w:spacing w:val="5"/>
          <w:kern w:val="28"/>
          <w:sz w:val="32"/>
          <w:szCs w:val="32"/>
        </w:rPr>
        <w:t xml:space="preserve"> </w:t>
      </w:r>
    </w:p>
    <w:p w:rsidR="00A55E62" w:rsidRDefault="00A55E62" w:rsidP="00A55E62">
      <w:pPr>
        <w:pBdr>
          <w:bottom w:val="single" w:sz="8" w:space="4" w:color="4F81BD"/>
        </w:pBdr>
        <w:spacing w:after="120" w:line="240" w:lineRule="auto"/>
        <w:contextualSpacing/>
        <w:rPr>
          <w:rFonts w:eastAsia="Times New Roman" w:cs="Calibri"/>
          <w:color w:val="17365D"/>
          <w:spacing w:val="5"/>
          <w:kern w:val="28"/>
          <w:sz w:val="26"/>
          <w:szCs w:val="26"/>
        </w:rPr>
      </w:pPr>
      <w:r w:rsidRPr="00A55E62">
        <w:rPr>
          <w:rFonts w:eastAsia="Times New Roman" w:cs="Calibri"/>
          <w:color w:val="17365D"/>
          <w:spacing w:val="5"/>
          <w:kern w:val="28"/>
          <w:sz w:val="26"/>
          <w:szCs w:val="26"/>
        </w:rPr>
        <w:t xml:space="preserve">Grade level content emphasis indicated by: </w:t>
      </w:r>
      <w:r w:rsidRPr="00A55E62">
        <w:rPr>
          <w:rFonts w:ascii="Times New Roman" w:hAnsi="Times New Roman" w:cs="Times New Roman"/>
          <w:noProof/>
          <w:sz w:val="26"/>
          <w:szCs w:val="26"/>
        </w:rPr>
        <mc:AlternateContent>
          <mc:Choice Requires="wps">
            <w:drawing>
              <wp:inline distT="0" distB="0" distL="0" distR="0" wp14:anchorId="684CF648" wp14:editId="6B910537">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36CBD8"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" fillcolor="#d71920" stroked="f" strokeweight="2pt">
                <w10:anchorlock/>
              </v:oval>
            </w:pict>
          </mc:Fallback>
        </mc:AlternateContent>
      </w:r>
      <w:r w:rsidR="00CF2D0A">
        <w:rPr>
          <w:rFonts w:eastAsia="Times New Roman" w:cs="Calibri"/>
          <w:color w:val="17365D"/>
          <w:spacing w:val="5"/>
          <w:kern w:val="28"/>
          <w:sz w:val="26"/>
          <w:szCs w:val="26"/>
        </w:rPr>
        <w:t xml:space="preserve"> Major C</w:t>
      </w:r>
      <w:r w:rsidRPr="00A55E62">
        <w:rPr>
          <w:rFonts w:eastAsia="Times New Roman" w:cs="Calibri"/>
          <w:color w:val="17365D"/>
          <w:spacing w:val="5"/>
          <w:kern w:val="28"/>
          <w:sz w:val="26"/>
          <w:szCs w:val="26"/>
        </w:rPr>
        <w:t xml:space="preserve">luster: </w:t>
      </w:r>
      <w:r w:rsidRPr="00A55E62">
        <w:rPr>
          <w:rFonts w:ascii="Times New Roman" w:hAnsi="Times New Roman" w:cs="Times New Roman"/>
          <w:noProof/>
          <w:sz w:val="26"/>
          <w:szCs w:val="26"/>
        </w:rPr>
        <mc:AlternateContent>
          <mc:Choice Requires="wps">
            <w:drawing>
              <wp:inline distT="0" distB="0" distL="0" distR="0" wp14:anchorId="6092D62B" wp14:editId="7C2F1FA3">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06CC04"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" fillcolor="#143c90" stroked="f" strokeweight="2pt">
                <w10:anchorlock/>
              </v:shape>
            </w:pict>
          </mc:Fallback>
        </mc:AlternateContent>
      </w:r>
      <w:r w:rsidR="00CF2D0A">
        <w:rPr>
          <w:rFonts w:eastAsia="Times New Roman" w:cs="Calibri"/>
          <w:color w:val="17365D"/>
          <w:spacing w:val="5"/>
          <w:kern w:val="28"/>
          <w:sz w:val="26"/>
          <w:szCs w:val="26"/>
        </w:rPr>
        <w:t xml:space="preserve"> Supporting C</w:t>
      </w:r>
      <w:r w:rsidRPr="00A55E62">
        <w:rPr>
          <w:rFonts w:eastAsia="Times New Roman" w:cs="Calibri"/>
          <w:color w:val="17365D"/>
          <w:spacing w:val="5"/>
          <w:kern w:val="28"/>
          <w:sz w:val="26"/>
          <w:szCs w:val="26"/>
        </w:rPr>
        <w:t>luster</w:t>
      </w:r>
    </w:p>
    <w:p w:rsidR="00D34EE3" w:rsidRPr="008C7FA1" w:rsidRDefault="008C7FA1" w:rsidP="00A55E62">
      <w:pPr>
        <w:pBdr>
          <w:bottom w:val="single" w:sz="8" w:space="4" w:color="4F81BD"/>
        </w:pBdr>
        <w:spacing w:after="120" w:line="240" w:lineRule="auto"/>
        <w:contextualSpacing/>
        <w:rPr>
          <w:rFonts w:eastAsia="Times New Roman" w:cs="Calibri"/>
          <w:color w:val="17365D"/>
          <w:spacing w:val="5"/>
          <w:kern w:val="28"/>
          <w:sz w:val="24"/>
          <w:szCs w:val="24"/>
        </w:rPr>
      </w:pPr>
      <w:r w:rsidRPr="008C7FA1">
        <w:rPr>
          <w:rFonts w:eastAsia="Times New Roman" w:cs="Calibri"/>
          <w:color w:val="17365D"/>
          <w:spacing w:val="5"/>
          <w:kern w:val="28"/>
          <w:sz w:val="24"/>
          <w:szCs w:val="24"/>
        </w:rPr>
        <w:t xml:space="preserve">Arizona is suggesting instructional time encompass a range of at least 65%-75% for Major Clusters and a range of 25%-35% for Supporting Cluster instruction. See </w:t>
      </w:r>
      <w:hyperlink r:id="rId9" w:history="1">
        <w:r w:rsidRPr="008C7FA1">
          <w:rPr>
            <w:rStyle w:val="Hyperlink"/>
            <w:rFonts w:eastAsia="Times New Roman" w:cs="Calibri"/>
            <w:spacing w:val="5"/>
            <w:kern w:val="28"/>
            <w:sz w:val="24"/>
            <w:szCs w:val="24"/>
          </w:rPr>
          <w:t>introduction</w:t>
        </w:r>
      </w:hyperlink>
      <w:r w:rsidRPr="008C7FA1">
        <w:rPr>
          <w:rFonts w:eastAsia="Times New Roman" w:cs="Calibri"/>
          <w:color w:val="17365D"/>
          <w:spacing w:val="5"/>
          <w:kern w:val="28"/>
          <w:sz w:val="24"/>
          <w:szCs w:val="24"/>
        </w:rPr>
        <w:t>, page 12 for more information.</w:t>
      </w:r>
    </w:p>
    <w:tbl>
      <w:tblPr>
        <w:tblW w:w="14634" w:type="dxa"/>
        <w:tblLook w:val="04A0" w:firstRow="1" w:lastRow="0" w:firstColumn="1" w:lastColumn="0" w:noHBand="0" w:noVBand="1"/>
      </w:tblPr>
      <w:tblGrid>
        <w:gridCol w:w="7560"/>
        <w:gridCol w:w="7074"/>
      </w:tblGrid>
      <w:tr w:rsidR="00A55E62" w:rsidRPr="006A14A5" w:rsidTr="005B164F">
        <w:tc>
          <w:tcPr>
            <w:tcW w:w="7560" w:type="dxa"/>
          </w:tcPr>
          <w:p w:rsidR="00A55E62" w:rsidRPr="00FE43B7" w:rsidRDefault="00A55E62" w:rsidP="00A3392D">
            <w:pPr>
              <w:spacing w:after="0" w:line="240" w:lineRule="auto"/>
              <w:ind w:left="144" w:hanging="144"/>
              <w:rPr>
                <w:rFonts w:ascii="Calibri" w:eastAsia="Times New Roman" w:hAnsi="Calibri" w:cs="Calibri"/>
                <w:b/>
                <w:sz w:val="24"/>
                <w:szCs w:val="24"/>
              </w:rPr>
            </w:pPr>
            <w:r w:rsidRPr="00FE43B7">
              <w:rPr>
                <w:rFonts w:ascii="Calibri" w:eastAsia="Times New Roman" w:hAnsi="Calibri" w:cs="Calibri"/>
                <w:b/>
                <w:sz w:val="24"/>
                <w:szCs w:val="24"/>
              </w:rPr>
              <w:t>Operations and Algebraic Thinking (OA)</w:t>
            </w:r>
          </w:p>
          <w:p w:rsidR="00A55E62" w:rsidRPr="00FE43B7" w:rsidRDefault="00A55E62" w:rsidP="00A3392D">
            <w:pPr>
              <w:spacing w:after="0" w:line="240" w:lineRule="auto"/>
              <w:rPr>
                <w:rFonts w:ascii="Calibri" w:eastAsia="Times New Roman" w:hAnsi="Calibri" w:cs="Calibri"/>
                <w:i/>
                <w:szCs w:val="24"/>
              </w:rPr>
            </w:pPr>
            <w:r w:rsidRPr="00FE43B7">
              <w:rPr>
                <w:rFonts w:ascii="Calibri" w:eastAsia="Times New Roman" w:hAnsi="Calibri" w:cs="Calibri"/>
                <w:i/>
                <w:szCs w:val="24"/>
              </w:rPr>
              <w:t>Note: Grade 3 expectations in this domain are limited to multiplication through 10 x 10 and division with both quotients and divisors less than or equal to 10.</w:t>
            </w:r>
          </w:p>
          <w:p w:rsidR="00A55E62" w:rsidRPr="00FE43B7" w:rsidRDefault="00A55E62" w:rsidP="00A3392D">
            <w:pPr>
              <w:spacing w:after="0" w:line="240" w:lineRule="auto"/>
              <w:rPr>
                <w:rFonts w:ascii="Calibri" w:eastAsia="Times New Roman" w:hAnsi="Calibri" w:cs="Calibri"/>
                <w:i/>
                <w:sz w:val="12"/>
                <w:szCs w:val="24"/>
              </w:rPr>
            </w:pPr>
          </w:p>
          <w:tbl>
            <w:tblPr>
              <w:tblStyle w:val="TableGrid"/>
              <w:tblW w:w="0" w:type="auto"/>
              <w:tblLook w:val="04A0" w:firstRow="1" w:lastRow="0" w:firstColumn="1" w:lastColumn="0" w:noHBand="0" w:noVBand="1"/>
            </w:tblPr>
            <w:tblGrid>
              <w:gridCol w:w="456"/>
              <w:gridCol w:w="6554"/>
            </w:tblGrid>
            <w:tr w:rsidR="00A55E62" w:rsidTr="00A55E62">
              <w:tc>
                <w:tcPr>
                  <w:tcW w:w="456" w:type="dxa"/>
                  <w:tcBorders>
                    <w:top w:val="nil"/>
                    <w:left w:val="nil"/>
                    <w:bottom w:val="nil"/>
                    <w:right w:val="nil"/>
                  </w:tcBorders>
                  <w:vAlign w:val="center"/>
                </w:tcPr>
                <w:p w:rsidR="00A55E62" w:rsidRDefault="00A55E62" w:rsidP="00A55E62">
                  <w:pPr>
                    <w:rPr>
                      <w:rFonts w:ascii="Calibri" w:eastAsia="Times New Roman" w:hAnsi="Calibri" w:cs="Calibri"/>
                      <w:sz w:val="24"/>
                      <w:szCs w:val="24"/>
                    </w:rPr>
                  </w:pPr>
                  <w:r>
                    <w:rPr>
                      <w:rFonts w:ascii="Times New Roman" w:hAnsi="Times New Roman" w:cs="Times New Roman"/>
                      <w:noProof/>
                      <w:sz w:val="24"/>
                      <w:szCs w:val="24"/>
                    </w:rPr>
                    <mc:AlternateContent>
                      <mc:Choice Requires="wps">
                        <w:drawing>
                          <wp:inline distT="0" distB="0" distL="0" distR="0" wp14:anchorId="1B66D001" wp14:editId="524689FC">
                            <wp:extent cx="144780" cy="144780"/>
                            <wp:effectExtent l="0" t="0" r="7620" b="7620"/>
                            <wp:docPr id="128" name="Oval 1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D2EFBC" id="Oval 1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sO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wxOsO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554" w:type="dxa"/>
                  <w:tcBorders>
                    <w:top w:val="nil"/>
                    <w:left w:val="nil"/>
                    <w:bottom w:val="nil"/>
                    <w:right w:val="nil"/>
                  </w:tcBorders>
                </w:tcPr>
                <w:p w:rsidR="00A55E62" w:rsidRPr="00A55E62" w:rsidRDefault="00A55E62" w:rsidP="00A55E62">
                  <w:pPr>
                    <w:pStyle w:val="NoSpacing"/>
                    <w:rPr>
                      <w:rFonts w:cs="Times New Roman"/>
                      <w:sz w:val="24"/>
                      <w:szCs w:val="24"/>
                    </w:rPr>
                  </w:pPr>
                  <w:r w:rsidRPr="00A55E62">
                    <w:rPr>
                      <w:rFonts w:cs="Times New Roman"/>
                      <w:sz w:val="24"/>
                      <w:szCs w:val="24"/>
                    </w:rPr>
                    <w:t>Represent and solve problems involving whole number multiplication and division.</w:t>
                  </w:r>
                </w:p>
              </w:tc>
            </w:tr>
            <w:tr w:rsidR="00A55E62" w:rsidTr="00A55E62">
              <w:tc>
                <w:tcPr>
                  <w:tcW w:w="456" w:type="dxa"/>
                  <w:tcBorders>
                    <w:top w:val="nil"/>
                    <w:left w:val="nil"/>
                    <w:bottom w:val="nil"/>
                    <w:right w:val="nil"/>
                  </w:tcBorders>
                  <w:vAlign w:val="center"/>
                </w:tcPr>
                <w:p w:rsidR="00A55E62" w:rsidRDefault="00A55E62" w:rsidP="00A55E62">
                  <w:r w:rsidRPr="009B0A2F">
                    <w:rPr>
                      <w:rFonts w:ascii="Times New Roman" w:hAnsi="Times New Roman" w:cs="Times New Roman"/>
                      <w:noProof/>
                      <w:sz w:val="24"/>
                      <w:szCs w:val="24"/>
                    </w:rPr>
                    <mc:AlternateContent>
                      <mc:Choice Requires="wps">
                        <w:drawing>
                          <wp:inline distT="0" distB="0" distL="0" distR="0" wp14:anchorId="7728574B" wp14:editId="61A9D4C6">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4B61A8"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6554" w:type="dxa"/>
                  <w:tcBorders>
                    <w:top w:val="nil"/>
                    <w:left w:val="nil"/>
                    <w:bottom w:val="nil"/>
                    <w:right w:val="nil"/>
                  </w:tcBorders>
                </w:tcPr>
                <w:p w:rsidR="00A55E62" w:rsidRPr="00A55E62" w:rsidRDefault="00A55E62" w:rsidP="00A55E62">
                  <w:pPr>
                    <w:pStyle w:val="NoSpacing"/>
                    <w:rPr>
                      <w:rFonts w:cs="Times New Roman"/>
                      <w:sz w:val="24"/>
                      <w:szCs w:val="24"/>
                    </w:rPr>
                  </w:pPr>
                  <w:r w:rsidRPr="00A55E62">
                    <w:rPr>
                      <w:rFonts w:cs="Times New Roman"/>
                      <w:sz w:val="24"/>
                      <w:szCs w:val="24"/>
                    </w:rPr>
                    <w:t>Understand properties of multiplication and the relationship between multiplication and division.</w:t>
                  </w:r>
                </w:p>
              </w:tc>
            </w:tr>
            <w:tr w:rsidR="00A55E62" w:rsidTr="00A55E62">
              <w:tc>
                <w:tcPr>
                  <w:tcW w:w="456" w:type="dxa"/>
                  <w:tcBorders>
                    <w:top w:val="nil"/>
                    <w:left w:val="nil"/>
                    <w:bottom w:val="nil"/>
                    <w:right w:val="nil"/>
                  </w:tcBorders>
                  <w:vAlign w:val="center"/>
                </w:tcPr>
                <w:p w:rsidR="00A55E62" w:rsidRDefault="00A55E62" w:rsidP="00A55E62">
                  <w:r w:rsidRPr="009B0A2F">
                    <w:rPr>
                      <w:rFonts w:ascii="Times New Roman" w:hAnsi="Times New Roman" w:cs="Times New Roman"/>
                      <w:noProof/>
                      <w:sz w:val="24"/>
                      <w:szCs w:val="24"/>
                    </w:rPr>
                    <mc:AlternateContent>
                      <mc:Choice Requires="wps">
                        <w:drawing>
                          <wp:inline distT="0" distB="0" distL="0" distR="0" wp14:anchorId="4B54ABF0" wp14:editId="0A54E145">
                            <wp:extent cx="144780" cy="144780"/>
                            <wp:effectExtent l="0" t="0" r="7620" b="7620"/>
                            <wp:docPr id="7" name="Oval 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F4B9C4" id="Oval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VGVgIAAK4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xiVRl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6554" w:type="dxa"/>
                  <w:tcBorders>
                    <w:top w:val="nil"/>
                    <w:left w:val="nil"/>
                    <w:bottom w:val="nil"/>
                    <w:right w:val="nil"/>
                  </w:tcBorders>
                </w:tcPr>
                <w:p w:rsidR="00A55E62" w:rsidRPr="00A55E62" w:rsidRDefault="00A55E62" w:rsidP="00A55E62">
                  <w:pPr>
                    <w:pStyle w:val="NoSpacing"/>
                    <w:rPr>
                      <w:rFonts w:cs="Times New Roman"/>
                      <w:sz w:val="24"/>
                      <w:szCs w:val="24"/>
                    </w:rPr>
                  </w:pPr>
                  <w:r w:rsidRPr="00A55E62">
                    <w:rPr>
                      <w:rFonts w:cs="Times New Roman"/>
                      <w:sz w:val="24"/>
                      <w:szCs w:val="24"/>
                    </w:rPr>
                    <w:t>Multiply and divide within 100.</w:t>
                  </w:r>
                </w:p>
              </w:tc>
            </w:tr>
            <w:tr w:rsidR="00A55E62" w:rsidTr="00A55E62">
              <w:tc>
                <w:tcPr>
                  <w:tcW w:w="456" w:type="dxa"/>
                  <w:tcBorders>
                    <w:top w:val="nil"/>
                    <w:left w:val="nil"/>
                    <w:bottom w:val="nil"/>
                    <w:right w:val="nil"/>
                  </w:tcBorders>
                  <w:vAlign w:val="center"/>
                </w:tcPr>
                <w:p w:rsidR="00A55E62" w:rsidRDefault="00A55E62" w:rsidP="00A55E62">
                  <w:r w:rsidRPr="009B0A2F">
                    <w:rPr>
                      <w:rFonts w:ascii="Times New Roman" w:hAnsi="Times New Roman" w:cs="Times New Roman"/>
                      <w:noProof/>
                      <w:sz w:val="24"/>
                      <w:szCs w:val="24"/>
                    </w:rPr>
                    <mc:AlternateContent>
                      <mc:Choice Requires="wps">
                        <w:drawing>
                          <wp:inline distT="0" distB="0" distL="0" distR="0" wp14:anchorId="7552C7B0" wp14:editId="03C3B0EA">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F84EAD"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t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iSI17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6554" w:type="dxa"/>
                  <w:tcBorders>
                    <w:top w:val="nil"/>
                    <w:left w:val="nil"/>
                    <w:bottom w:val="nil"/>
                    <w:right w:val="nil"/>
                  </w:tcBorders>
                </w:tcPr>
                <w:p w:rsidR="00A55E62" w:rsidRPr="00A55E62" w:rsidRDefault="00A55E62" w:rsidP="00A55E62">
                  <w:pPr>
                    <w:pStyle w:val="NoSpacing"/>
                    <w:rPr>
                      <w:rFonts w:cs="Times New Roman"/>
                      <w:sz w:val="24"/>
                      <w:szCs w:val="24"/>
                    </w:rPr>
                  </w:pPr>
                  <w:r w:rsidRPr="00A55E62">
                    <w:rPr>
                      <w:rFonts w:cs="Times New Roman"/>
                      <w:sz w:val="24"/>
                      <w:szCs w:val="24"/>
                    </w:rPr>
                    <w:t>Solve problems involving the four operations, and identify and explain patterns in arithmetic.</w:t>
                  </w:r>
                </w:p>
              </w:tc>
            </w:tr>
          </w:tbl>
          <w:p w:rsidR="00A55E62" w:rsidRDefault="00A55E62" w:rsidP="00A3392D">
            <w:pPr>
              <w:spacing w:after="0" w:line="240" w:lineRule="auto"/>
              <w:rPr>
                <w:rFonts w:ascii="Calibri" w:eastAsia="Times New Roman" w:hAnsi="Calibri" w:cs="Calibri"/>
                <w:sz w:val="24"/>
                <w:szCs w:val="24"/>
              </w:rPr>
            </w:pPr>
          </w:p>
          <w:p w:rsidR="00A55E62" w:rsidRPr="00FE43B7" w:rsidRDefault="00A55E62" w:rsidP="00A3392D">
            <w:pPr>
              <w:spacing w:after="0" w:line="240" w:lineRule="auto"/>
              <w:rPr>
                <w:rFonts w:ascii="Calibri" w:eastAsia="Times New Roman" w:hAnsi="Calibri" w:cs="Calibri"/>
                <w:b/>
                <w:sz w:val="24"/>
                <w:szCs w:val="24"/>
              </w:rPr>
            </w:pPr>
            <w:r w:rsidRPr="00FE43B7">
              <w:rPr>
                <w:rFonts w:ascii="Calibri" w:eastAsia="Times New Roman" w:hAnsi="Calibri" w:cs="Calibri"/>
                <w:b/>
                <w:sz w:val="24"/>
                <w:szCs w:val="24"/>
              </w:rPr>
              <w:t>Number and Operations in Base Ten (NBT)</w:t>
            </w:r>
          </w:p>
          <w:p w:rsidR="00A55E62" w:rsidRPr="00FE43B7" w:rsidRDefault="00A55E62" w:rsidP="00A3392D">
            <w:pPr>
              <w:spacing w:after="0" w:line="240" w:lineRule="auto"/>
              <w:rPr>
                <w:rFonts w:ascii="Calibri" w:eastAsia="Times New Roman" w:hAnsi="Calibri" w:cs="Calibri"/>
                <w:i/>
                <w:szCs w:val="24"/>
              </w:rPr>
            </w:pPr>
            <w:r w:rsidRPr="00FE43B7">
              <w:rPr>
                <w:rFonts w:ascii="Calibri" w:eastAsia="Times New Roman" w:hAnsi="Calibri" w:cs="Calibri"/>
                <w:i/>
                <w:szCs w:val="24"/>
              </w:rPr>
              <w:t>Note: A range of algorithms may be used.</w:t>
            </w:r>
          </w:p>
          <w:p w:rsidR="00A55E62" w:rsidRPr="00FE43B7" w:rsidRDefault="00A55E62" w:rsidP="00A3392D">
            <w:pPr>
              <w:spacing w:after="0" w:line="240" w:lineRule="auto"/>
              <w:rPr>
                <w:rFonts w:ascii="Calibri" w:eastAsia="Times New Roman" w:hAnsi="Calibri" w:cs="Calibri"/>
                <w:i/>
                <w:sz w:val="12"/>
                <w:szCs w:val="24"/>
              </w:rPr>
            </w:pPr>
          </w:p>
          <w:tbl>
            <w:tblPr>
              <w:tblStyle w:val="TableGrid"/>
              <w:tblW w:w="0" w:type="auto"/>
              <w:tblLook w:val="04A0" w:firstRow="1" w:lastRow="0" w:firstColumn="1" w:lastColumn="0" w:noHBand="0" w:noVBand="1"/>
            </w:tblPr>
            <w:tblGrid>
              <w:gridCol w:w="468"/>
              <w:gridCol w:w="6551"/>
            </w:tblGrid>
            <w:tr w:rsidR="00A55E62" w:rsidTr="00A55E62">
              <w:tc>
                <w:tcPr>
                  <w:tcW w:w="468" w:type="dxa"/>
                  <w:tcBorders>
                    <w:top w:val="nil"/>
                    <w:left w:val="nil"/>
                    <w:bottom w:val="nil"/>
                    <w:right w:val="nil"/>
                  </w:tcBorders>
                  <w:vAlign w:val="center"/>
                </w:tcPr>
                <w:p w:rsidR="00A55E62" w:rsidRDefault="00A55E62" w:rsidP="00A55E6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026E6CD" wp14:editId="3F71026A">
                            <wp:extent cx="160020" cy="144780"/>
                            <wp:effectExtent l="0" t="0" r="0" b="7620"/>
                            <wp:docPr id="169" name="Isosceles Triangle 16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FC9180" id="Isosceles Triangle 16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h6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h6ih6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551" w:type="dxa"/>
                  <w:tcBorders>
                    <w:top w:val="nil"/>
                    <w:left w:val="nil"/>
                    <w:bottom w:val="nil"/>
                    <w:right w:val="nil"/>
                  </w:tcBorders>
                </w:tcPr>
                <w:p w:rsidR="00A55E62" w:rsidRPr="004F77F5" w:rsidRDefault="00A55E62" w:rsidP="00A55E62">
                  <w:pPr>
                    <w:pStyle w:val="NoSpacing"/>
                    <w:rPr>
                      <w:rFonts w:ascii="Times New Roman" w:hAnsi="Times New Roman" w:cs="Times New Roman"/>
                      <w:sz w:val="24"/>
                      <w:szCs w:val="24"/>
                    </w:rPr>
                  </w:pPr>
                  <w:r w:rsidRPr="004F77F5">
                    <w:rPr>
                      <w:rFonts w:ascii="Times New Roman" w:hAnsi="Times New Roman" w:cs="Times New Roman"/>
                      <w:sz w:val="24"/>
                      <w:szCs w:val="24"/>
                    </w:rPr>
                    <w:t>Use place value understanding and properties of operations to perform multi-digit arithmetic.</w:t>
                  </w:r>
                </w:p>
              </w:tc>
            </w:tr>
          </w:tbl>
          <w:p w:rsidR="00A55E62" w:rsidRPr="00FE43B7" w:rsidRDefault="00A55E62" w:rsidP="00A55E62">
            <w:pPr>
              <w:spacing w:after="0" w:line="240" w:lineRule="auto"/>
              <w:rPr>
                <w:rFonts w:ascii="Calibri" w:eastAsia="Times New Roman" w:hAnsi="Calibri" w:cs="Calibri"/>
                <w:sz w:val="24"/>
                <w:szCs w:val="24"/>
              </w:rPr>
            </w:pPr>
          </w:p>
          <w:p w:rsidR="00A55E62" w:rsidRPr="00FE43B7" w:rsidRDefault="00A55E62" w:rsidP="00A3392D">
            <w:pPr>
              <w:spacing w:after="0" w:line="240" w:lineRule="auto"/>
              <w:rPr>
                <w:rFonts w:ascii="Calibri" w:eastAsia="Times New Roman" w:hAnsi="Calibri" w:cs="Calibri"/>
                <w:b/>
                <w:sz w:val="24"/>
                <w:szCs w:val="24"/>
              </w:rPr>
            </w:pPr>
            <w:r w:rsidRPr="00FE43B7">
              <w:rPr>
                <w:rFonts w:ascii="Calibri" w:eastAsia="Times New Roman" w:hAnsi="Calibri" w:cs="Calibri"/>
                <w:b/>
                <w:sz w:val="24"/>
                <w:szCs w:val="24"/>
              </w:rPr>
              <w:t>Number and Operations—Fractions (NF)</w:t>
            </w:r>
          </w:p>
          <w:p w:rsidR="00A55E62" w:rsidRPr="00FE43B7" w:rsidRDefault="00A55E62" w:rsidP="00A3392D">
            <w:pPr>
              <w:spacing w:after="0" w:line="240" w:lineRule="auto"/>
              <w:rPr>
                <w:rFonts w:ascii="Calibri" w:eastAsia="Times New Roman" w:hAnsi="Calibri" w:cs="Calibri"/>
                <w:i/>
                <w:szCs w:val="24"/>
              </w:rPr>
            </w:pPr>
            <w:r w:rsidRPr="00FE43B7">
              <w:rPr>
                <w:rFonts w:ascii="Calibri" w:eastAsia="Times New Roman" w:hAnsi="Calibri" w:cs="Calibri"/>
                <w:i/>
                <w:szCs w:val="24"/>
              </w:rPr>
              <w:t>Note: Grade 3 expectations are limited to fractions with denominators: 2, 3, 4, 6, 8</w:t>
            </w:r>
          </w:p>
          <w:p w:rsidR="00A55E62" w:rsidRPr="00FE43B7" w:rsidRDefault="00A55E62" w:rsidP="00A3392D">
            <w:pPr>
              <w:spacing w:after="0" w:line="240" w:lineRule="auto"/>
              <w:rPr>
                <w:rFonts w:ascii="Calibri" w:eastAsia="Times New Roman" w:hAnsi="Calibri" w:cs="Calibri"/>
                <w:i/>
                <w:sz w:val="12"/>
                <w:szCs w:val="24"/>
              </w:rPr>
            </w:pPr>
          </w:p>
          <w:tbl>
            <w:tblPr>
              <w:tblStyle w:val="TableGrid"/>
              <w:tblW w:w="0" w:type="auto"/>
              <w:tblLook w:val="04A0" w:firstRow="1" w:lastRow="0" w:firstColumn="1" w:lastColumn="0" w:noHBand="0" w:noVBand="1"/>
            </w:tblPr>
            <w:tblGrid>
              <w:gridCol w:w="468"/>
              <w:gridCol w:w="6551"/>
            </w:tblGrid>
            <w:tr w:rsidR="00A55E62" w:rsidTr="001F0C7B">
              <w:tc>
                <w:tcPr>
                  <w:tcW w:w="468" w:type="dxa"/>
                  <w:tcBorders>
                    <w:top w:val="nil"/>
                    <w:left w:val="nil"/>
                    <w:bottom w:val="nil"/>
                    <w:right w:val="nil"/>
                  </w:tcBorders>
                </w:tcPr>
                <w:p w:rsidR="00A55E62" w:rsidRDefault="00A55E62" w:rsidP="00A55E6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A60AE9B" wp14:editId="7A175250">
                            <wp:extent cx="144780" cy="144780"/>
                            <wp:effectExtent l="0" t="0" r="7620" b="7620"/>
                            <wp:docPr id="140" name="Oval 14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711B07" id="Oval 14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fCmu/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551" w:type="dxa"/>
                  <w:tcBorders>
                    <w:top w:val="nil"/>
                    <w:left w:val="nil"/>
                    <w:bottom w:val="nil"/>
                    <w:right w:val="nil"/>
                  </w:tcBorders>
                </w:tcPr>
                <w:p w:rsidR="00A55E62" w:rsidRPr="004F77F5" w:rsidRDefault="00A55E62" w:rsidP="00A55E62">
                  <w:pPr>
                    <w:pStyle w:val="NoSpacing"/>
                    <w:rPr>
                      <w:rFonts w:ascii="Times New Roman" w:hAnsi="Times New Roman" w:cs="Times New Roman"/>
                      <w:sz w:val="24"/>
                      <w:szCs w:val="24"/>
                    </w:rPr>
                  </w:pPr>
                  <w:r w:rsidRPr="007A2A8C">
                    <w:rPr>
                      <w:rFonts w:ascii="Times New Roman" w:hAnsi="Times New Roman" w:cs="Times New Roman"/>
                      <w:sz w:val="24"/>
                      <w:szCs w:val="24"/>
                    </w:rPr>
                    <w:t>Understand fractions as numbers.</w:t>
                  </w:r>
                </w:p>
              </w:tc>
            </w:tr>
          </w:tbl>
          <w:p w:rsidR="00A55E62" w:rsidRPr="00FE43B7" w:rsidRDefault="00A55E62" w:rsidP="00A55E62">
            <w:pPr>
              <w:spacing w:after="0" w:line="240" w:lineRule="auto"/>
              <w:rPr>
                <w:rFonts w:ascii="Calibri" w:eastAsia="Times New Roman" w:hAnsi="Calibri" w:cs="Calibri"/>
                <w:sz w:val="12"/>
                <w:szCs w:val="24"/>
              </w:rPr>
            </w:pPr>
          </w:p>
          <w:p w:rsidR="00A55E62" w:rsidRDefault="00A55E62" w:rsidP="00A3392D">
            <w:pPr>
              <w:spacing w:after="0" w:line="240" w:lineRule="auto"/>
              <w:rPr>
                <w:rFonts w:ascii="Calibri" w:eastAsia="Times New Roman" w:hAnsi="Calibri" w:cs="Calibri"/>
                <w:b/>
                <w:sz w:val="24"/>
                <w:szCs w:val="24"/>
              </w:rPr>
            </w:pPr>
            <w:r w:rsidRPr="00FE43B7">
              <w:rPr>
                <w:rFonts w:ascii="Calibri" w:eastAsia="Times New Roman" w:hAnsi="Calibri" w:cs="Calibri"/>
                <w:b/>
                <w:sz w:val="24"/>
                <w:szCs w:val="24"/>
              </w:rPr>
              <w:t>Measurement and Data (MD)</w:t>
            </w:r>
          </w:p>
          <w:tbl>
            <w:tblPr>
              <w:tblStyle w:val="TableGrid"/>
              <w:tblW w:w="0" w:type="auto"/>
              <w:tblLook w:val="04A0" w:firstRow="1" w:lastRow="0" w:firstColumn="1" w:lastColumn="0" w:noHBand="0" w:noVBand="1"/>
            </w:tblPr>
            <w:tblGrid>
              <w:gridCol w:w="468"/>
              <w:gridCol w:w="6554"/>
            </w:tblGrid>
            <w:tr w:rsidR="00A55E62" w:rsidTr="003746A4">
              <w:tc>
                <w:tcPr>
                  <w:tcW w:w="456" w:type="dxa"/>
                  <w:tcBorders>
                    <w:top w:val="nil"/>
                    <w:left w:val="nil"/>
                    <w:bottom w:val="nil"/>
                    <w:right w:val="nil"/>
                  </w:tcBorders>
                </w:tcPr>
                <w:p w:rsidR="00A55E62" w:rsidRPr="00806235" w:rsidRDefault="00A55E62" w:rsidP="00A55E62">
                  <w:pPr>
                    <w:pStyle w:val="NoSpacing"/>
                    <w:jc w:val="center"/>
                    <w:rPr>
                      <w:rFonts w:ascii="Times New Roman" w:hAnsi="Times New Roman" w:cs="Times New Roman"/>
                      <w:noProof/>
                      <w:sz w:val="24"/>
                      <w:szCs w:val="24"/>
                    </w:rPr>
                  </w:pPr>
                  <w:r w:rsidRPr="00806235">
                    <w:rPr>
                      <w:rFonts w:ascii="Times New Roman" w:hAnsi="Times New Roman" w:cs="Times New Roman"/>
                      <w:noProof/>
                      <w:sz w:val="24"/>
                      <w:szCs w:val="24"/>
                    </w:rPr>
                    <mc:AlternateContent>
                      <mc:Choice Requires="wps">
                        <w:drawing>
                          <wp:inline distT="0" distB="0" distL="0" distR="0" wp14:anchorId="474D004F" wp14:editId="70119E8E">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4FDE78"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6554" w:type="dxa"/>
                  <w:tcBorders>
                    <w:top w:val="nil"/>
                    <w:left w:val="nil"/>
                    <w:bottom w:val="nil"/>
                    <w:right w:val="nil"/>
                  </w:tcBorders>
                </w:tcPr>
                <w:p w:rsidR="00A55E62" w:rsidRPr="00E31350" w:rsidRDefault="00A55E62" w:rsidP="00A55E62">
                  <w:pPr>
                    <w:pStyle w:val="NoSpacing"/>
                    <w:rPr>
                      <w:rFonts w:ascii="Times New Roman" w:hAnsi="Times New Roman" w:cs="Times New Roman"/>
                      <w:sz w:val="24"/>
                      <w:szCs w:val="24"/>
                    </w:rPr>
                  </w:pPr>
                  <w:r w:rsidRPr="00E31350">
                    <w:rPr>
                      <w:rFonts w:ascii="Times New Roman" w:hAnsi="Times New Roman" w:cs="Times New Roman"/>
                      <w:sz w:val="24"/>
                      <w:szCs w:val="24"/>
                    </w:rPr>
                    <w:t>Solve problems involving measurement.</w:t>
                  </w:r>
                </w:p>
              </w:tc>
            </w:tr>
            <w:tr w:rsidR="00A55E62" w:rsidTr="003746A4">
              <w:tc>
                <w:tcPr>
                  <w:tcW w:w="456" w:type="dxa"/>
                  <w:tcBorders>
                    <w:top w:val="nil"/>
                    <w:left w:val="nil"/>
                    <w:bottom w:val="nil"/>
                    <w:right w:val="nil"/>
                  </w:tcBorders>
                </w:tcPr>
                <w:p w:rsidR="00A55E62" w:rsidRDefault="00A55E62" w:rsidP="00A55E6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AAA0D73" wp14:editId="28D2C075">
                            <wp:extent cx="160020" cy="144780"/>
                            <wp:effectExtent l="0" t="0" r="0" b="7620"/>
                            <wp:docPr id="170" name="Isosceles Triangle 17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F90669" id="Isosceles Triangle 17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2DkYk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554" w:type="dxa"/>
                  <w:tcBorders>
                    <w:top w:val="nil"/>
                    <w:left w:val="nil"/>
                    <w:bottom w:val="nil"/>
                    <w:right w:val="nil"/>
                  </w:tcBorders>
                </w:tcPr>
                <w:p w:rsidR="00A55E62" w:rsidRDefault="00A55E62" w:rsidP="00A55E62">
                  <w:pPr>
                    <w:pStyle w:val="NoSpacing"/>
                    <w:rPr>
                      <w:rFonts w:ascii="Times New Roman" w:hAnsi="Times New Roman" w:cs="Times New Roman"/>
                      <w:sz w:val="24"/>
                      <w:szCs w:val="24"/>
                    </w:rPr>
                  </w:pPr>
                  <w:r w:rsidRPr="004F77F5">
                    <w:rPr>
                      <w:rFonts w:ascii="Times New Roman" w:hAnsi="Times New Roman" w:cs="Times New Roman"/>
                      <w:sz w:val="24"/>
                      <w:szCs w:val="24"/>
                    </w:rPr>
                    <w:t>Represent and interpret data.</w:t>
                  </w:r>
                </w:p>
              </w:tc>
            </w:tr>
            <w:tr w:rsidR="00A55E62" w:rsidTr="00A55E62">
              <w:tc>
                <w:tcPr>
                  <w:tcW w:w="456" w:type="dxa"/>
                  <w:tcBorders>
                    <w:top w:val="nil"/>
                    <w:left w:val="nil"/>
                    <w:bottom w:val="nil"/>
                    <w:right w:val="nil"/>
                  </w:tcBorders>
                  <w:vAlign w:val="center"/>
                </w:tcPr>
                <w:p w:rsidR="00A55E62" w:rsidRDefault="00A55E62" w:rsidP="00A55E6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8997E5E" wp14:editId="53918EF3">
                            <wp:extent cx="144780" cy="144780"/>
                            <wp:effectExtent l="0" t="0" r="7620" b="7620"/>
                            <wp:docPr id="171" name="Oval 17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62F5C8" id="Oval 17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OVw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Vpk5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554" w:type="dxa"/>
                  <w:tcBorders>
                    <w:top w:val="nil"/>
                    <w:left w:val="nil"/>
                    <w:bottom w:val="nil"/>
                    <w:right w:val="nil"/>
                  </w:tcBorders>
                </w:tcPr>
                <w:p w:rsidR="00A55E62" w:rsidRDefault="00A55E62" w:rsidP="00A55E62">
                  <w:pPr>
                    <w:pStyle w:val="NoSpacing"/>
                    <w:rPr>
                      <w:rFonts w:ascii="Times New Roman" w:hAnsi="Times New Roman" w:cs="Times New Roman"/>
                      <w:sz w:val="24"/>
                      <w:szCs w:val="24"/>
                    </w:rPr>
                  </w:pPr>
                  <w:r w:rsidRPr="007A2A8C">
                    <w:rPr>
                      <w:rFonts w:ascii="Times New Roman" w:hAnsi="Times New Roman" w:cs="Times New Roman"/>
                      <w:sz w:val="24"/>
                      <w:szCs w:val="24"/>
                    </w:rPr>
                    <w:t>Geometric measurement: Understand concepts of area and perimeter.</w:t>
                  </w:r>
                </w:p>
              </w:tc>
            </w:tr>
          </w:tbl>
          <w:p w:rsidR="00A55E62" w:rsidRPr="00D34EE3" w:rsidRDefault="00A55E62" w:rsidP="00A55E62">
            <w:pPr>
              <w:spacing w:after="0" w:line="240" w:lineRule="auto"/>
              <w:rPr>
                <w:rFonts w:ascii="Calibri" w:eastAsia="Times New Roman" w:hAnsi="Calibri" w:cs="Calibri"/>
                <w:sz w:val="14"/>
                <w:szCs w:val="24"/>
              </w:rPr>
            </w:pPr>
          </w:p>
          <w:p w:rsidR="00A55E62" w:rsidRDefault="00A55E62" w:rsidP="00A3392D">
            <w:pPr>
              <w:spacing w:after="0" w:line="240" w:lineRule="auto"/>
              <w:rPr>
                <w:rFonts w:ascii="Calibri" w:eastAsia="Times New Roman" w:hAnsi="Calibri" w:cs="Calibri"/>
                <w:b/>
                <w:sz w:val="24"/>
                <w:szCs w:val="24"/>
              </w:rPr>
            </w:pPr>
            <w:r w:rsidRPr="00FE43B7">
              <w:rPr>
                <w:rFonts w:ascii="Calibri" w:eastAsia="Times New Roman" w:hAnsi="Calibri" w:cs="Calibri"/>
                <w:b/>
                <w:sz w:val="24"/>
                <w:szCs w:val="24"/>
              </w:rPr>
              <w:t>Geometry (G)</w:t>
            </w:r>
          </w:p>
          <w:p w:rsidR="00A55E62" w:rsidRPr="00FE43B7" w:rsidRDefault="00A55E62" w:rsidP="00A3392D">
            <w:pPr>
              <w:spacing w:after="0" w:line="240" w:lineRule="auto"/>
              <w:rPr>
                <w:rFonts w:ascii="Calibri" w:eastAsia="Times New Roman" w:hAnsi="Calibri" w:cs="Calibri"/>
                <w:b/>
                <w:sz w:val="12"/>
                <w:szCs w:val="24"/>
              </w:rPr>
            </w:pPr>
          </w:p>
          <w:tbl>
            <w:tblPr>
              <w:tblStyle w:val="TableGrid"/>
              <w:tblW w:w="0" w:type="auto"/>
              <w:tblLook w:val="04A0" w:firstRow="1" w:lastRow="0" w:firstColumn="1" w:lastColumn="0" w:noHBand="0" w:noVBand="1"/>
            </w:tblPr>
            <w:tblGrid>
              <w:gridCol w:w="468"/>
              <w:gridCol w:w="6551"/>
            </w:tblGrid>
            <w:tr w:rsidR="00A55E62" w:rsidTr="00A3392D">
              <w:tc>
                <w:tcPr>
                  <w:tcW w:w="468" w:type="dxa"/>
                  <w:tcBorders>
                    <w:top w:val="nil"/>
                    <w:left w:val="nil"/>
                    <w:bottom w:val="nil"/>
                    <w:right w:val="nil"/>
                  </w:tcBorders>
                </w:tcPr>
                <w:p w:rsidR="00A55E62" w:rsidRDefault="00A55E62" w:rsidP="00A55E6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4A954C6" wp14:editId="7F26209E">
                            <wp:extent cx="160020" cy="144780"/>
                            <wp:effectExtent l="0" t="0" r="0" b="7620"/>
                            <wp:docPr id="137" name="Isosceles Triangle 13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FE5CA6" id="Isosceles Triangle 13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VO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1WNU5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551" w:type="dxa"/>
                  <w:tcBorders>
                    <w:top w:val="nil"/>
                    <w:left w:val="nil"/>
                    <w:bottom w:val="nil"/>
                    <w:right w:val="nil"/>
                  </w:tcBorders>
                </w:tcPr>
                <w:p w:rsidR="00A55E62" w:rsidRDefault="00A55E62" w:rsidP="00A55E62">
                  <w:pPr>
                    <w:pStyle w:val="NoSpacing"/>
                    <w:rPr>
                      <w:rFonts w:ascii="Times New Roman" w:hAnsi="Times New Roman" w:cs="Times New Roman"/>
                      <w:sz w:val="24"/>
                      <w:szCs w:val="24"/>
                    </w:rPr>
                  </w:pPr>
                  <w:r w:rsidRPr="003308F2">
                    <w:rPr>
                      <w:rFonts w:ascii="Times New Roman" w:hAnsi="Times New Roman" w:cs="Times New Roman"/>
                      <w:sz w:val="24"/>
                      <w:szCs w:val="24"/>
                    </w:rPr>
                    <w:t>Reason with shapes and their attributes</w:t>
                  </w:r>
                  <w:r>
                    <w:rPr>
                      <w:rFonts w:ascii="Times New Roman" w:hAnsi="Times New Roman" w:cs="Times New Roman"/>
                      <w:sz w:val="24"/>
                      <w:szCs w:val="24"/>
                    </w:rPr>
                    <w:t>.</w:t>
                  </w:r>
                </w:p>
              </w:tc>
            </w:tr>
          </w:tbl>
          <w:p w:rsidR="00A55E62" w:rsidRPr="006A14A5" w:rsidRDefault="00A55E62" w:rsidP="004607DA">
            <w:pPr>
              <w:spacing w:after="120" w:line="240" w:lineRule="auto"/>
              <w:outlineLvl w:val="0"/>
              <w:rPr>
                <w:rFonts w:ascii="Calibri" w:eastAsia="Times New Roman" w:hAnsi="Calibri" w:cs="Calibri"/>
                <w:b/>
                <w:bCs/>
              </w:rPr>
            </w:pPr>
          </w:p>
        </w:tc>
        <w:tc>
          <w:tcPr>
            <w:tcW w:w="7074" w:type="dxa"/>
          </w:tcPr>
          <w:p w:rsidR="00A55E62" w:rsidRPr="006A14A5" w:rsidRDefault="00A55E62" w:rsidP="00A3392D">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A55E62" w:rsidRPr="006A14A5" w:rsidRDefault="00A55E62" w:rsidP="00A3392D">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A55E62" w:rsidRDefault="00A55E62"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Default="005D7F76" w:rsidP="00A3392D">
            <w:pPr>
              <w:spacing w:after="120" w:line="240" w:lineRule="auto"/>
              <w:jc w:val="center"/>
              <w:outlineLvl w:val="0"/>
              <w:rPr>
                <w:rFonts w:ascii="Calibri" w:eastAsia="Times New Roman" w:hAnsi="Calibri" w:cs="Calibri"/>
                <w:b/>
                <w:bCs/>
              </w:rPr>
            </w:pPr>
          </w:p>
          <w:p w:rsidR="005D7F76" w:rsidRPr="006A14A5" w:rsidRDefault="005D7F76" w:rsidP="00D34EE3">
            <w:pPr>
              <w:rPr>
                <w:rFonts w:ascii="Calibri" w:eastAsia="Times New Roman" w:hAnsi="Calibri" w:cs="Calibri"/>
                <w:b/>
                <w:bCs/>
              </w:rPr>
            </w:pPr>
          </w:p>
        </w:tc>
      </w:tr>
    </w:tbl>
    <w:p w:rsidR="00D34EE3" w:rsidRPr="00C04A78" w:rsidRDefault="00D34EE3">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6A14A5" w:rsidRDefault="006A14A5" w:rsidP="006A14A5">
            <w:pPr>
              <w:jc w:val="center"/>
              <w:rPr>
                <w:b/>
                <w:sz w:val="28"/>
              </w:rPr>
            </w:pPr>
            <w:r w:rsidRPr="00F77595">
              <w:rPr>
                <w:b/>
                <w:sz w:val="28"/>
              </w:rPr>
              <w:lastRenderedPageBreak/>
              <w:t>Operations and Algebraic Thinking (OA)</w:t>
            </w:r>
          </w:p>
          <w:p w:rsidR="00FE43B7" w:rsidRPr="00F77595" w:rsidRDefault="00FE43B7" w:rsidP="006A14A5">
            <w:pPr>
              <w:jc w:val="center"/>
              <w:rPr>
                <w:b/>
                <w:sz w:val="28"/>
              </w:rPr>
            </w:pPr>
            <w:r w:rsidRPr="00AA48A1">
              <w:rPr>
                <w:rFonts w:ascii="Calibri" w:hAnsi="Calibri"/>
                <w:i/>
                <w:iCs/>
                <w:color w:val="000000"/>
              </w:rPr>
              <w:t>Note: Grade 3 expectations in this domain are limited to whole number multiplication through 10 x 10 and whole number division with both quotients and divisors less than or equal to 10.</w:t>
            </w:r>
          </w:p>
        </w:tc>
      </w:tr>
      <w:tr w:rsidR="00725E71" w:rsidTr="00FE43B7">
        <w:tc>
          <w:tcPr>
            <w:tcW w:w="2875" w:type="dxa"/>
            <w:vMerge w:val="restart"/>
            <w:tcBorders>
              <w:top w:val="single" w:sz="18" w:space="0" w:color="auto"/>
              <w:left w:val="single" w:sz="18" w:space="0" w:color="auto"/>
            </w:tcBorders>
          </w:tcPr>
          <w:p w:rsidR="00914239" w:rsidRDefault="00725E71" w:rsidP="006E1B64">
            <w:pPr>
              <w:rPr>
                <w:rFonts w:ascii="Calibri" w:hAnsi="Calibri"/>
                <w:b/>
                <w:bCs/>
                <w:color w:val="000000"/>
              </w:rPr>
            </w:pPr>
            <w:r w:rsidRPr="00AA48A1">
              <w:rPr>
                <w:rFonts w:ascii="Calibri" w:hAnsi="Calibri"/>
                <w:b/>
                <w:bCs/>
                <w:color w:val="000000"/>
              </w:rPr>
              <w:t>3.</w:t>
            </w:r>
            <w:proofErr w:type="gramStart"/>
            <w:r w:rsidRPr="00AA48A1">
              <w:rPr>
                <w:rFonts w:ascii="Calibri" w:hAnsi="Calibri"/>
                <w:b/>
                <w:bCs/>
                <w:color w:val="000000"/>
              </w:rPr>
              <w:t>OA.A</w:t>
            </w:r>
            <w:proofErr w:type="gramEnd"/>
            <w:r w:rsidRPr="00AA48A1">
              <w:rPr>
                <w:rFonts w:ascii="Calibri" w:hAnsi="Calibri"/>
                <w:b/>
                <w:bCs/>
                <w:color w:val="000000"/>
              </w:rPr>
              <w:t xml:space="preserve"> </w:t>
            </w:r>
          </w:p>
          <w:p w:rsidR="00725E71" w:rsidRPr="00416099" w:rsidRDefault="00725E71" w:rsidP="006E1B64">
            <w:r w:rsidRPr="00AA48A1">
              <w:rPr>
                <w:rFonts w:ascii="Calibri" w:hAnsi="Calibri"/>
                <w:b/>
                <w:bCs/>
                <w:color w:val="000000"/>
              </w:rPr>
              <w:t xml:space="preserve">Represent and solve problems involving whole number multiplication and division.    </w:t>
            </w:r>
          </w:p>
        </w:tc>
        <w:tc>
          <w:tcPr>
            <w:tcW w:w="1437" w:type="dxa"/>
            <w:tcBorders>
              <w:top w:val="single" w:sz="18" w:space="0" w:color="auto"/>
              <w:bottom w:val="single" w:sz="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3.OA.A.1</w:t>
            </w:r>
          </w:p>
        </w:tc>
        <w:tc>
          <w:tcPr>
            <w:tcW w:w="10394" w:type="dxa"/>
            <w:tcBorders>
              <w:top w:val="single" w:sz="18" w:space="0" w:color="auto"/>
              <w:bottom w:val="single" w:sz="8" w:space="0" w:color="auto"/>
              <w:right w:val="single" w:sz="18" w:space="0" w:color="auto"/>
            </w:tcBorders>
          </w:tcPr>
          <w:p w:rsidR="00725E71" w:rsidRPr="00AA48A1" w:rsidRDefault="00725E71" w:rsidP="000E3B3A">
            <w:pPr>
              <w:spacing w:before="40" w:after="40"/>
              <w:rPr>
                <w:rFonts w:ascii="Calibri" w:hAnsi="Calibri"/>
                <w:color w:val="000000"/>
              </w:rPr>
            </w:pPr>
            <w:r w:rsidRPr="00AA48A1">
              <w:rPr>
                <w:rFonts w:ascii="Calibri" w:hAnsi="Calibri"/>
                <w:color w:val="000000"/>
              </w:rPr>
              <w:t xml:space="preserve">Interpret products of whole numbers as the total number of objects in equal groups (e.g., interpret 5 x 7 as the total number of </w:t>
            </w:r>
            <w:r w:rsidR="000E3B3A">
              <w:rPr>
                <w:rFonts w:ascii="Calibri" w:hAnsi="Calibri"/>
                <w:color w:val="000000"/>
              </w:rPr>
              <w:t>objects</w:t>
            </w:r>
            <w:r w:rsidRPr="00AA48A1">
              <w:rPr>
                <w:rFonts w:ascii="Calibri" w:hAnsi="Calibri"/>
                <w:color w:val="000000"/>
              </w:rPr>
              <w:t xml:space="preserve"> in 5 groups of 7 </w:t>
            </w:r>
            <w:r w:rsidR="000E3B3A">
              <w:rPr>
                <w:rFonts w:ascii="Calibri" w:hAnsi="Calibri"/>
                <w:color w:val="000000"/>
              </w:rPr>
              <w:t>objects</w:t>
            </w:r>
            <w:r w:rsidRPr="00AA48A1">
              <w:rPr>
                <w:rFonts w:ascii="Calibri" w:hAnsi="Calibri"/>
                <w:color w:val="000000"/>
              </w:rPr>
              <w:t xml:space="preserve"> each).</w:t>
            </w:r>
          </w:p>
        </w:tc>
      </w:tr>
      <w:tr w:rsidR="00725E71" w:rsidTr="00FE43B7">
        <w:tc>
          <w:tcPr>
            <w:tcW w:w="2875" w:type="dxa"/>
            <w:vMerge/>
            <w:tcBorders>
              <w:left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3.OA.A.2</w:t>
            </w:r>
          </w:p>
        </w:tc>
        <w:tc>
          <w:tcPr>
            <w:tcW w:w="10394" w:type="dxa"/>
            <w:tcBorders>
              <w:top w:val="single" w:sz="8" w:space="0" w:color="auto"/>
              <w:bottom w:val="single" w:sz="8" w:space="0" w:color="auto"/>
              <w:right w:val="single" w:sz="18" w:space="0" w:color="auto"/>
            </w:tcBorders>
          </w:tcPr>
          <w:p w:rsidR="00725E71" w:rsidRPr="00AA48A1" w:rsidRDefault="00725E71" w:rsidP="000E3B3A">
            <w:pPr>
              <w:spacing w:before="40" w:after="40"/>
              <w:rPr>
                <w:rFonts w:ascii="Calibri" w:hAnsi="Calibri"/>
                <w:color w:val="000000"/>
              </w:rPr>
            </w:pPr>
            <w:r w:rsidRPr="00AA48A1">
              <w:rPr>
                <w:rFonts w:ascii="Calibri" w:hAnsi="Calibri"/>
                <w:color w:val="000000"/>
              </w:rPr>
              <w:t xml:space="preserve">Interpret whole number quotients of whole numbers (e.g., interpret 56 ÷ 8 as the number of objects in each </w:t>
            </w:r>
            <w:r w:rsidR="000E3B3A">
              <w:rPr>
                <w:rFonts w:ascii="Calibri" w:hAnsi="Calibri"/>
                <w:color w:val="000000"/>
              </w:rPr>
              <w:t>group</w:t>
            </w:r>
            <w:r w:rsidRPr="00AA48A1">
              <w:rPr>
                <w:rFonts w:ascii="Calibri" w:hAnsi="Calibri"/>
                <w:color w:val="000000"/>
              </w:rPr>
              <w:t xml:space="preserve"> when 56 objects are partitioned equally into 8 </w:t>
            </w:r>
            <w:r w:rsidR="000E3B3A">
              <w:rPr>
                <w:rFonts w:ascii="Calibri" w:hAnsi="Calibri"/>
                <w:color w:val="000000"/>
              </w:rPr>
              <w:t>groups</w:t>
            </w:r>
            <w:r w:rsidRPr="00AA48A1">
              <w:rPr>
                <w:rFonts w:ascii="Calibri" w:hAnsi="Calibri"/>
                <w:color w:val="000000"/>
              </w:rPr>
              <w:t xml:space="preserve">, or as </w:t>
            </w:r>
            <w:proofErr w:type="gramStart"/>
            <w:r w:rsidRPr="00AA48A1">
              <w:rPr>
                <w:rFonts w:ascii="Calibri" w:hAnsi="Calibri"/>
                <w:color w:val="000000"/>
              </w:rPr>
              <w:t>a number of</w:t>
            </w:r>
            <w:proofErr w:type="gramEnd"/>
            <w:r w:rsidRPr="00AA48A1">
              <w:rPr>
                <w:rFonts w:ascii="Calibri" w:hAnsi="Calibri"/>
                <w:color w:val="000000"/>
              </w:rPr>
              <w:t xml:space="preserve"> </w:t>
            </w:r>
            <w:r w:rsidR="000E3B3A">
              <w:rPr>
                <w:rFonts w:ascii="Calibri" w:hAnsi="Calibri"/>
                <w:color w:val="000000"/>
              </w:rPr>
              <w:t>groups</w:t>
            </w:r>
            <w:r w:rsidRPr="00AA48A1">
              <w:rPr>
                <w:rFonts w:ascii="Calibri" w:hAnsi="Calibri"/>
                <w:color w:val="000000"/>
              </w:rPr>
              <w:t xml:space="preserve"> when 56 objects are partitioned into equal </w:t>
            </w:r>
            <w:r w:rsidR="000E3B3A">
              <w:rPr>
                <w:rFonts w:ascii="Calibri" w:hAnsi="Calibri"/>
                <w:color w:val="000000"/>
              </w:rPr>
              <w:t>groups</w:t>
            </w:r>
            <w:r w:rsidRPr="00AA48A1">
              <w:rPr>
                <w:rFonts w:ascii="Calibri" w:hAnsi="Calibri"/>
                <w:color w:val="000000"/>
              </w:rPr>
              <w:t xml:space="preserve"> of 8 objects each).</w:t>
            </w:r>
            <w:r w:rsidR="0090455C">
              <w:rPr>
                <w:rFonts w:ascii="Calibri" w:hAnsi="Calibri"/>
                <w:color w:val="000000"/>
              </w:rPr>
              <w:t xml:space="preserve"> </w:t>
            </w:r>
            <w:r w:rsidR="00AE36B6">
              <w:rPr>
                <w:rFonts w:ascii="Calibri" w:hAnsi="Calibri"/>
                <w:color w:val="000000"/>
              </w:rPr>
              <w:t xml:space="preserve"> </w:t>
            </w:r>
            <w:r w:rsidR="0090455C" w:rsidRPr="0090455C">
              <w:rPr>
                <w:rFonts w:ascii="Calibri" w:hAnsi="Calibri"/>
                <w:i/>
                <w:color w:val="000000"/>
              </w:rPr>
              <w:t>See Table 2.</w:t>
            </w:r>
          </w:p>
        </w:tc>
      </w:tr>
      <w:tr w:rsidR="00725E71" w:rsidTr="00FE43B7">
        <w:tc>
          <w:tcPr>
            <w:tcW w:w="2875" w:type="dxa"/>
            <w:vMerge/>
            <w:tcBorders>
              <w:left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3.OA.A.3</w:t>
            </w:r>
          </w:p>
        </w:tc>
        <w:tc>
          <w:tcPr>
            <w:tcW w:w="10394" w:type="dxa"/>
            <w:tcBorders>
              <w:top w:val="single" w:sz="8" w:space="0" w:color="auto"/>
              <w:bottom w:val="single" w:sz="8" w:space="0" w:color="auto"/>
              <w:right w:val="single" w:sz="18" w:space="0" w:color="auto"/>
            </w:tcBorders>
          </w:tcPr>
          <w:p w:rsidR="00725E71" w:rsidRPr="00AA48A1" w:rsidRDefault="00725E71" w:rsidP="00725E71">
            <w:pPr>
              <w:spacing w:before="40" w:after="40"/>
              <w:rPr>
                <w:rFonts w:ascii="Calibri" w:hAnsi="Calibri"/>
                <w:color w:val="000000"/>
              </w:rPr>
            </w:pPr>
            <w:r w:rsidRPr="00AA48A1">
              <w:rPr>
                <w:rFonts w:ascii="Calibri" w:hAnsi="Calibri"/>
                <w:color w:val="000000"/>
              </w:rPr>
              <w:t xml:space="preserve">Use multiplication and division within 100 to solve word problems in situations involving equal groups, arrays, and measurement quantities. </w:t>
            </w:r>
            <w:r w:rsidRPr="00AA48A1">
              <w:rPr>
                <w:rFonts w:ascii="Calibri" w:hAnsi="Calibri"/>
                <w:i/>
                <w:iCs/>
                <w:color w:val="000000"/>
              </w:rPr>
              <w:t>See Table 2</w:t>
            </w:r>
            <w:r w:rsidRPr="00AA48A1">
              <w:rPr>
                <w:rFonts w:ascii="Calibri" w:hAnsi="Calibri"/>
                <w:color w:val="000000"/>
              </w:rPr>
              <w:t>.</w:t>
            </w:r>
          </w:p>
        </w:tc>
      </w:tr>
      <w:tr w:rsidR="00725E71" w:rsidTr="00725E71">
        <w:tc>
          <w:tcPr>
            <w:tcW w:w="2875" w:type="dxa"/>
            <w:vMerge/>
            <w:tcBorders>
              <w:left w:val="single" w:sz="18" w:space="0" w:color="auto"/>
              <w:bottom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1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3.OA.A.4</w:t>
            </w:r>
          </w:p>
        </w:tc>
        <w:tc>
          <w:tcPr>
            <w:tcW w:w="10394" w:type="dxa"/>
            <w:tcBorders>
              <w:top w:val="single" w:sz="8" w:space="0" w:color="auto"/>
              <w:bottom w:val="single" w:sz="18" w:space="0" w:color="auto"/>
              <w:right w:val="single" w:sz="18" w:space="0" w:color="auto"/>
            </w:tcBorders>
          </w:tcPr>
          <w:p w:rsidR="0090455C" w:rsidRDefault="00725E71" w:rsidP="00725E71">
            <w:pPr>
              <w:spacing w:before="40" w:after="40"/>
              <w:rPr>
                <w:rFonts w:ascii="Calibri" w:hAnsi="Calibri"/>
                <w:i/>
                <w:color w:val="000000"/>
              </w:rPr>
            </w:pPr>
            <w:r w:rsidRPr="00AA48A1">
              <w:rPr>
                <w:rFonts w:ascii="Calibri" w:hAnsi="Calibri"/>
                <w:color w:val="000000"/>
              </w:rPr>
              <w:t>Determine the unknown whole number in a multiplication or division equation rela</w:t>
            </w:r>
            <w:r>
              <w:rPr>
                <w:rFonts w:ascii="Calibri" w:hAnsi="Calibri"/>
                <w:color w:val="000000"/>
              </w:rPr>
              <w:t>ting three w</w:t>
            </w:r>
            <w:r w:rsidR="0090455C">
              <w:rPr>
                <w:rFonts w:ascii="Calibri" w:hAnsi="Calibri"/>
                <w:color w:val="000000"/>
              </w:rPr>
              <w:t xml:space="preserve">hole numbers </w:t>
            </w:r>
            <w:proofErr w:type="gramStart"/>
            <w:r w:rsidR="0090455C" w:rsidRPr="0090455C">
              <w:rPr>
                <w:rFonts w:ascii="Calibri" w:hAnsi="Calibri"/>
                <w:i/>
                <w:color w:val="000000"/>
              </w:rPr>
              <w:t>For</w:t>
            </w:r>
            <w:proofErr w:type="gramEnd"/>
            <w:r w:rsidR="0090455C" w:rsidRPr="0090455C">
              <w:rPr>
                <w:rFonts w:ascii="Calibri" w:hAnsi="Calibri"/>
                <w:i/>
                <w:color w:val="000000"/>
              </w:rPr>
              <w:t xml:space="preserve"> example</w:t>
            </w:r>
            <w:r w:rsidRPr="0090455C">
              <w:rPr>
                <w:rFonts w:ascii="Calibri" w:hAnsi="Calibri"/>
                <w:i/>
                <w:color w:val="000000"/>
              </w:rPr>
              <w:t>,</w:t>
            </w:r>
            <w:r w:rsidR="0090455C">
              <w:rPr>
                <w:rFonts w:ascii="Calibri" w:hAnsi="Calibri"/>
                <w:i/>
                <w:color w:val="000000"/>
              </w:rPr>
              <w:t xml:space="preserve"> determine the unknown number that makes the equation true in each of the equations</w:t>
            </w:r>
            <w:r w:rsidRPr="0090455C">
              <w:rPr>
                <w:rFonts w:ascii="Calibri" w:hAnsi="Calibri"/>
                <w:i/>
                <w:color w:val="000000"/>
              </w:rPr>
              <w:t xml:space="preserve"> 8 x </w:t>
            </w:r>
            <w:r w:rsidRPr="0090455C">
              <w:rPr>
                <w:rFonts w:ascii="Wingdings" w:hAnsi="Wingdings"/>
                <w:i/>
                <w:color w:val="000000"/>
              </w:rPr>
              <w:t></w:t>
            </w:r>
            <w:r w:rsidRPr="0090455C">
              <w:rPr>
                <w:rFonts w:ascii="Calibri" w:hAnsi="Calibri"/>
                <w:i/>
                <w:color w:val="000000"/>
              </w:rPr>
              <w:t xml:space="preserve"> = 48, </w:t>
            </w:r>
          </w:p>
          <w:p w:rsidR="00725E71" w:rsidRPr="00AA48A1" w:rsidRDefault="00725E71" w:rsidP="00725E71">
            <w:pPr>
              <w:spacing w:before="40" w:after="40"/>
              <w:rPr>
                <w:rFonts w:ascii="Calibri" w:hAnsi="Calibri"/>
                <w:color w:val="000000"/>
              </w:rPr>
            </w:pPr>
            <w:r w:rsidRPr="0090455C">
              <w:rPr>
                <w:rFonts w:ascii="Calibri" w:hAnsi="Calibri"/>
                <w:i/>
                <w:color w:val="000000"/>
              </w:rPr>
              <w:t xml:space="preserve">5 = </w:t>
            </w:r>
            <w:r w:rsidRPr="0090455C">
              <w:rPr>
                <w:rFonts w:ascii="Wingdings" w:hAnsi="Wingdings"/>
                <w:i/>
                <w:color w:val="000000"/>
              </w:rPr>
              <w:t></w:t>
            </w:r>
            <w:r w:rsidRPr="0090455C">
              <w:rPr>
                <w:rFonts w:ascii="Calibri" w:hAnsi="Calibri"/>
                <w:i/>
                <w:color w:val="000000"/>
              </w:rPr>
              <w:t xml:space="preserve"> ÷ 3, 6 x 6 = </w:t>
            </w:r>
            <w:proofErr w:type="gramStart"/>
            <w:r w:rsidRPr="0090455C">
              <w:rPr>
                <w:rFonts w:ascii="Wingdings" w:hAnsi="Wingdings"/>
                <w:i/>
                <w:color w:val="000000"/>
              </w:rPr>
              <w:t></w:t>
            </w:r>
            <w:r w:rsidR="0090455C" w:rsidRPr="0090455C">
              <w:rPr>
                <w:rFonts w:ascii="Calibri" w:hAnsi="Calibri"/>
                <w:i/>
                <w:color w:val="000000"/>
              </w:rPr>
              <w:t xml:space="preserve"> </w:t>
            </w:r>
            <w:r w:rsidRPr="0090455C">
              <w:rPr>
                <w:rFonts w:ascii="Calibri" w:hAnsi="Calibri"/>
                <w:i/>
                <w:color w:val="000000"/>
              </w:rPr>
              <w:t>.</w:t>
            </w:r>
            <w:proofErr w:type="gramEnd"/>
            <w:r w:rsidRPr="00AA48A1">
              <w:rPr>
                <w:rFonts w:ascii="Calibri" w:hAnsi="Calibri"/>
                <w:color w:val="000000"/>
              </w:rPr>
              <w:t xml:space="preserve"> </w:t>
            </w:r>
            <w:r w:rsidRPr="00AA48A1">
              <w:rPr>
                <w:rFonts w:ascii="Calibri" w:hAnsi="Calibri"/>
                <w:i/>
                <w:iCs/>
                <w:color w:val="000000"/>
              </w:rPr>
              <w:t>See Table 2</w:t>
            </w:r>
            <w:r w:rsidRPr="00AA48A1">
              <w:rPr>
                <w:rFonts w:ascii="Calibri" w:hAnsi="Calibri"/>
                <w:color w:val="000000"/>
              </w:rPr>
              <w:t>.</w:t>
            </w:r>
          </w:p>
        </w:tc>
      </w:tr>
      <w:tr w:rsidR="00725E71" w:rsidTr="00725E71">
        <w:tc>
          <w:tcPr>
            <w:tcW w:w="2875" w:type="dxa"/>
            <w:vMerge w:val="restart"/>
            <w:tcBorders>
              <w:top w:val="single" w:sz="18" w:space="0" w:color="auto"/>
              <w:left w:val="single" w:sz="18" w:space="0" w:color="auto"/>
            </w:tcBorders>
          </w:tcPr>
          <w:p w:rsidR="00914239" w:rsidRDefault="00725E71" w:rsidP="006E1B64">
            <w:pPr>
              <w:rPr>
                <w:rFonts w:ascii="Calibri" w:hAnsi="Calibri"/>
                <w:b/>
                <w:bCs/>
                <w:color w:val="000000"/>
              </w:rPr>
            </w:pPr>
            <w:r w:rsidRPr="00AA48A1">
              <w:rPr>
                <w:rFonts w:ascii="Calibri" w:hAnsi="Calibri"/>
                <w:b/>
                <w:bCs/>
                <w:color w:val="000000"/>
              </w:rPr>
              <w:t>3.</w:t>
            </w:r>
            <w:proofErr w:type="gramStart"/>
            <w:r w:rsidRPr="00AA48A1">
              <w:rPr>
                <w:rFonts w:ascii="Calibri" w:hAnsi="Calibri"/>
                <w:b/>
                <w:bCs/>
                <w:color w:val="000000"/>
              </w:rPr>
              <w:t>OA.B</w:t>
            </w:r>
            <w:proofErr w:type="gramEnd"/>
            <w:r w:rsidRPr="00AA48A1">
              <w:rPr>
                <w:rFonts w:ascii="Calibri" w:hAnsi="Calibri"/>
                <w:b/>
                <w:bCs/>
                <w:color w:val="000000"/>
              </w:rPr>
              <w:t xml:space="preserve"> </w:t>
            </w:r>
          </w:p>
          <w:p w:rsidR="00725E71" w:rsidRPr="002A5673" w:rsidRDefault="00725E71" w:rsidP="006E1B64">
            <w:pPr>
              <w:rPr>
                <w:rFonts w:ascii="Calibri" w:hAnsi="Calibri"/>
                <w:b/>
                <w:bCs/>
                <w:color w:val="000000"/>
              </w:rPr>
            </w:pPr>
            <w:r w:rsidRPr="00AA48A1">
              <w:rPr>
                <w:rFonts w:ascii="Calibri" w:hAnsi="Calibri"/>
                <w:b/>
                <w:bCs/>
                <w:color w:val="000000"/>
              </w:rPr>
              <w:t>Understand properties of multiplication and the relationship between multiplication and division.</w:t>
            </w:r>
          </w:p>
        </w:tc>
        <w:tc>
          <w:tcPr>
            <w:tcW w:w="1437" w:type="dxa"/>
            <w:tcBorders>
              <w:top w:val="single" w:sz="18" w:space="0" w:color="auto"/>
              <w:bottom w:val="single" w:sz="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3.OA.B.5</w:t>
            </w:r>
          </w:p>
        </w:tc>
        <w:tc>
          <w:tcPr>
            <w:tcW w:w="10394" w:type="dxa"/>
            <w:tcBorders>
              <w:top w:val="single" w:sz="18" w:space="0" w:color="auto"/>
              <w:bottom w:val="single" w:sz="8" w:space="0" w:color="auto"/>
              <w:right w:val="single" w:sz="18" w:space="0" w:color="auto"/>
            </w:tcBorders>
          </w:tcPr>
          <w:p w:rsidR="00725E71" w:rsidRPr="00AA48A1" w:rsidRDefault="00725E71" w:rsidP="00725E71">
            <w:pPr>
              <w:spacing w:before="40" w:after="40"/>
              <w:rPr>
                <w:rFonts w:ascii="Calibri" w:hAnsi="Calibri"/>
              </w:rPr>
            </w:pPr>
            <w:r w:rsidRPr="00AA48A1">
              <w:rPr>
                <w:rFonts w:ascii="Calibri" w:hAnsi="Calibri"/>
              </w:rPr>
              <w:t>Apply properties of operations as strategies to multiply and divide. Properties include commutative and associative properties of multiplication and the distributive property. (Students do not need to use the formal terms for these properties.)</w:t>
            </w:r>
          </w:p>
        </w:tc>
      </w:tr>
      <w:tr w:rsidR="00725E71" w:rsidTr="00725E71">
        <w:tc>
          <w:tcPr>
            <w:tcW w:w="2875" w:type="dxa"/>
            <w:vMerge/>
            <w:tcBorders>
              <w:left w:val="single" w:sz="18" w:space="0" w:color="auto"/>
              <w:bottom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1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3.OA.B.6</w:t>
            </w:r>
          </w:p>
        </w:tc>
        <w:tc>
          <w:tcPr>
            <w:tcW w:w="10394" w:type="dxa"/>
            <w:tcBorders>
              <w:top w:val="single" w:sz="8" w:space="0" w:color="auto"/>
              <w:bottom w:val="single" w:sz="18" w:space="0" w:color="auto"/>
              <w:right w:val="single" w:sz="18" w:space="0" w:color="auto"/>
            </w:tcBorders>
          </w:tcPr>
          <w:p w:rsidR="00725E71" w:rsidRPr="00AA48A1" w:rsidRDefault="00725E71" w:rsidP="00725E71">
            <w:pPr>
              <w:spacing w:before="40" w:after="40"/>
              <w:rPr>
                <w:rFonts w:ascii="Calibri" w:hAnsi="Calibri"/>
                <w:color w:val="000000"/>
              </w:rPr>
            </w:pPr>
            <w:r w:rsidRPr="00AA48A1">
              <w:rPr>
                <w:rFonts w:ascii="Calibri" w:hAnsi="Calibri"/>
                <w:color w:val="000000"/>
              </w:rPr>
              <w:t>Understand division as an unknown-factor problem (e.g., find 32 ÷ 8 by finding the number that makes 32 when multiplied by 8).</w:t>
            </w:r>
          </w:p>
        </w:tc>
      </w:tr>
      <w:tr w:rsidR="00FE43B7" w:rsidTr="00725E71">
        <w:tc>
          <w:tcPr>
            <w:tcW w:w="2875" w:type="dxa"/>
            <w:tcBorders>
              <w:top w:val="single" w:sz="18" w:space="0" w:color="auto"/>
              <w:left w:val="single" w:sz="18" w:space="0" w:color="auto"/>
              <w:bottom w:val="single" w:sz="18" w:space="0" w:color="auto"/>
            </w:tcBorders>
          </w:tcPr>
          <w:p w:rsidR="00914239" w:rsidRDefault="00725E71" w:rsidP="006E1B64">
            <w:pPr>
              <w:rPr>
                <w:rFonts w:ascii="Calibri" w:hAnsi="Calibri"/>
                <w:b/>
                <w:bCs/>
                <w:color w:val="000000"/>
              </w:rPr>
            </w:pPr>
            <w:r w:rsidRPr="00AA48A1">
              <w:rPr>
                <w:rFonts w:ascii="Calibri" w:hAnsi="Calibri"/>
                <w:b/>
                <w:bCs/>
                <w:color w:val="000000"/>
              </w:rPr>
              <w:t xml:space="preserve">3.OA.C </w:t>
            </w:r>
          </w:p>
          <w:p w:rsidR="00FE43B7" w:rsidRPr="002A5673" w:rsidRDefault="00725E71" w:rsidP="006E1B64">
            <w:pPr>
              <w:rPr>
                <w:rFonts w:ascii="Calibri" w:hAnsi="Calibri"/>
                <w:b/>
                <w:bCs/>
                <w:color w:val="000000"/>
              </w:rPr>
            </w:pPr>
            <w:r w:rsidRPr="00AA48A1">
              <w:rPr>
                <w:rFonts w:ascii="Calibri" w:hAnsi="Calibri"/>
                <w:b/>
                <w:bCs/>
                <w:color w:val="000000"/>
              </w:rPr>
              <w:t>Multiply and divide within 100.</w:t>
            </w:r>
          </w:p>
        </w:tc>
        <w:tc>
          <w:tcPr>
            <w:tcW w:w="1437" w:type="dxa"/>
            <w:tcBorders>
              <w:top w:val="single" w:sz="18" w:space="0" w:color="auto"/>
              <w:bottom w:val="single" w:sz="18" w:space="0" w:color="auto"/>
            </w:tcBorders>
            <w:vAlign w:val="center"/>
          </w:tcPr>
          <w:p w:rsidR="00FE43B7" w:rsidRPr="00AA48A1" w:rsidRDefault="00725E71" w:rsidP="00F106F0">
            <w:pPr>
              <w:rPr>
                <w:rFonts w:ascii="Calibri" w:hAnsi="Calibri"/>
                <w:b/>
                <w:bCs/>
                <w:color w:val="000000"/>
              </w:rPr>
            </w:pPr>
            <w:r w:rsidRPr="00AA48A1">
              <w:rPr>
                <w:rFonts w:ascii="Calibri" w:hAnsi="Calibri"/>
                <w:b/>
                <w:bCs/>
                <w:color w:val="000000"/>
              </w:rPr>
              <w:t>3.OA.C.7</w:t>
            </w:r>
          </w:p>
        </w:tc>
        <w:tc>
          <w:tcPr>
            <w:tcW w:w="10394" w:type="dxa"/>
            <w:tcBorders>
              <w:top w:val="single" w:sz="18" w:space="0" w:color="auto"/>
              <w:bottom w:val="single" w:sz="18" w:space="0" w:color="auto"/>
              <w:right w:val="single" w:sz="18" w:space="0" w:color="auto"/>
            </w:tcBorders>
          </w:tcPr>
          <w:p w:rsidR="00FE43B7" w:rsidRPr="00725E71" w:rsidRDefault="00725E71" w:rsidP="00725E71">
            <w:pPr>
              <w:spacing w:before="40" w:after="40"/>
              <w:rPr>
                <w:rFonts w:ascii="Calibri" w:eastAsia="Times New Roman" w:hAnsi="Calibri" w:cs="Times New Roman"/>
                <w:color w:val="000000"/>
              </w:rPr>
            </w:pPr>
            <w:r w:rsidRPr="00725E71">
              <w:rPr>
                <w:rFonts w:ascii="Calibri" w:eastAsia="Times New Roman" w:hAnsi="Calibri" w:cs="Times New Roman"/>
                <w:color w:val="000000"/>
              </w:rPr>
              <w:t>Fluently multiply and divide within 100. By the end of Grade 3, know from memory all multiplication products through 10 x 10 and division quotients when both the quotient and divisor are less than or equal to 10.</w:t>
            </w:r>
          </w:p>
        </w:tc>
      </w:tr>
      <w:tr w:rsidR="00725E71" w:rsidTr="00725E71">
        <w:tc>
          <w:tcPr>
            <w:tcW w:w="2875" w:type="dxa"/>
            <w:vMerge w:val="restart"/>
            <w:tcBorders>
              <w:top w:val="single" w:sz="18" w:space="0" w:color="auto"/>
              <w:left w:val="single" w:sz="18" w:space="0" w:color="auto"/>
            </w:tcBorders>
          </w:tcPr>
          <w:p w:rsidR="00914239" w:rsidRDefault="00725E71" w:rsidP="006E1B64">
            <w:pPr>
              <w:rPr>
                <w:rFonts w:ascii="Calibri" w:hAnsi="Calibri"/>
                <w:b/>
                <w:bCs/>
                <w:color w:val="000000"/>
              </w:rPr>
            </w:pPr>
            <w:r w:rsidRPr="00AA48A1">
              <w:rPr>
                <w:rFonts w:ascii="Calibri" w:hAnsi="Calibri"/>
                <w:b/>
                <w:bCs/>
                <w:color w:val="000000"/>
              </w:rPr>
              <w:t>3.</w:t>
            </w:r>
            <w:proofErr w:type="gramStart"/>
            <w:r w:rsidRPr="00AA48A1">
              <w:rPr>
                <w:rFonts w:ascii="Calibri" w:hAnsi="Calibri"/>
                <w:b/>
                <w:bCs/>
                <w:color w:val="000000"/>
              </w:rPr>
              <w:t>OA.D</w:t>
            </w:r>
            <w:proofErr w:type="gramEnd"/>
            <w:r w:rsidRPr="00AA48A1">
              <w:rPr>
                <w:rFonts w:ascii="Calibri" w:hAnsi="Calibri"/>
                <w:b/>
                <w:bCs/>
                <w:color w:val="000000"/>
              </w:rPr>
              <w:t xml:space="preserve"> </w:t>
            </w:r>
          </w:p>
          <w:p w:rsidR="00725E71" w:rsidRPr="002A5673" w:rsidRDefault="00725E71" w:rsidP="006E1B64">
            <w:pPr>
              <w:rPr>
                <w:rFonts w:ascii="Calibri" w:hAnsi="Calibri"/>
                <w:b/>
                <w:bCs/>
                <w:color w:val="000000"/>
              </w:rPr>
            </w:pPr>
            <w:r w:rsidRPr="00AA48A1">
              <w:rPr>
                <w:rFonts w:ascii="Calibri" w:hAnsi="Calibri"/>
                <w:b/>
                <w:bCs/>
                <w:color w:val="000000"/>
              </w:rPr>
              <w:t>Solve problems involving the four operations, and identify and explain patterns in arithmetic.</w:t>
            </w:r>
          </w:p>
        </w:tc>
        <w:tc>
          <w:tcPr>
            <w:tcW w:w="1437" w:type="dxa"/>
            <w:tcBorders>
              <w:top w:val="single" w:sz="18" w:space="0" w:color="auto"/>
              <w:bottom w:val="single" w:sz="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3.OA.D.8</w:t>
            </w:r>
          </w:p>
        </w:tc>
        <w:tc>
          <w:tcPr>
            <w:tcW w:w="10394" w:type="dxa"/>
            <w:tcBorders>
              <w:top w:val="single" w:sz="18" w:space="0" w:color="auto"/>
              <w:bottom w:val="single" w:sz="8" w:space="0" w:color="auto"/>
              <w:right w:val="single" w:sz="18" w:space="0" w:color="auto"/>
            </w:tcBorders>
          </w:tcPr>
          <w:p w:rsidR="00725E71" w:rsidRPr="00AA48A1" w:rsidRDefault="00725E71" w:rsidP="00725E71">
            <w:pPr>
              <w:spacing w:before="40" w:after="40"/>
              <w:rPr>
                <w:rFonts w:ascii="Calibri" w:hAnsi="Calibri"/>
                <w:color w:val="000000"/>
              </w:rPr>
            </w:pPr>
            <w:r w:rsidRPr="00AA48A1">
              <w:rPr>
                <w:rFonts w:ascii="Calibri" w:hAnsi="Calibri"/>
                <w:color w:val="000000"/>
              </w:rPr>
              <w:t>Solve two-step word problems using the four operations. Represent these problems using equations with a letter standing for the unknown quantity.  Utilize understanding of the Order of Operations when there are no parentheses.</w:t>
            </w:r>
          </w:p>
        </w:tc>
      </w:tr>
      <w:tr w:rsidR="00725E71" w:rsidTr="00FE43B7">
        <w:tc>
          <w:tcPr>
            <w:tcW w:w="2875" w:type="dxa"/>
            <w:vMerge/>
            <w:tcBorders>
              <w:left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3.OA.D.9</w:t>
            </w:r>
          </w:p>
        </w:tc>
        <w:tc>
          <w:tcPr>
            <w:tcW w:w="10394" w:type="dxa"/>
            <w:tcBorders>
              <w:top w:val="single" w:sz="8" w:space="0" w:color="auto"/>
              <w:bottom w:val="single" w:sz="8" w:space="0" w:color="auto"/>
              <w:right w:val="single" w:sz="18" w:space="0" w:color="auto"/>
            </w:tcBorders>
          </w:tcPr>
          <w:p w:rsidR="00725E71" w:rsidRPr="00AA48A1" w:rsidRDefault="00725E71" w:rsidP="00725E71">
            <w:pPr>
              <w:spacing w:before="40" w:after="40"/>
              <w:rPr>
                <w:rFonts w:ascii="Calibri" w:hAnsi="Calibri"/>
                <w:color w:val="000000"/>
              </w:rPr>
            </w:pPr>
            <w:r w:rsidRPr="00AA48A1">
              <w:rPr>
                <w:rFonts w:ascii="Calibri" w:hAnsi="Calibri"/>
                <w:color w:val="000000"/>
              </w:rPr>
              <w:t>Identify patterns in the addition table and the multiplication table and explain them using properties of operations (e.g. observe that 4 times a number is always even, and explain why 4 times a number can be decomposed into two equal addends).</w:t>
            </w:r>
          </w:p>
        </w:tc>
      </w:tr>
      <w:tr w:rsidR="00725E71" w:rsidTr="00725E71">
        <w:tc>
          <w:tcPr>
            <w:tcW w:w="2875" w:type="dxa"/>
            <w:vMerge/>
            <w:tcBorders>
              <w:left w:val="single" w:sz="18" w:space="0" w:color="auto"/>
              <w:bottom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18" w:space="0" w:color="auto"/>
            </w:tcBorders>
            <w:vAlign w:val="center"/>
          </w:tcPr>
          <w:p w:rsidR="00725E71" w:rsidRPr="00AA48A1" w:rsidRDefault="00725E71" w:rsidP="00F106F0">
            <w:pPr>
              <w:rPr>
                <w:rFonts w:ascii="Calibri" w:hAnsi="Calibri"/>
                <w:b/>
                <w:bCs/>
                <w:color w:val="000000"/>
              </w:rPr>
            </w:pPr>
            <w:r w:rsidRPr="00AA48A1">
              <w:rPr>
                <w:rFonts w:ascii="Calibri" w:hAnsi="Calibri"/>
                <w:b/>
                <w:bCs/>
                <w:color w:val="000000"/>
              </w:rPr>
              <w:t>3.OA.D.10</w:t>
            </w:r>
          </w:p>
        </w:tc>
        <w:tc>
          <w:tcPr>
            <w:tcW w:w="10394" w:type="dxa"/>
            <w:tcBorders>
              <w:top w:val="single" w:sz="8" w:space="0" w:color="auto"/>
              <w:bottom w:val="single" w:sz="18" w:space="0" w:color="auto"/>
              <w:right w:val="single" w:sz="18" w:space="0" w:color="auto"/>
            </w:tcBorders>
          </w:tcPr>
          <w:p w:rsidR="00725E71" w:rsidRPr="00AA48A1" w:rsidRDefault="00725E71" w:rsidP="00725E71">
            <w:pPr>
              <w:spacing w:before="40" w:after="40"/>
              <w:rPr>
                <w:rFonts w:ascii="Calibri" w:hAnsi="Calibri"/>
                <w:color w:val="000000"/>
              </w:rPr>
            </w:pPr>
            <w:r w:rsidRPr="00AA48A1">
              <w:rPr>
                <w:rFonts w:ascii="Calibri" w:hAnsi="Calibri"/>
                <w:color w:val="000000"/>
              </w:rPr>
              <w:t xml:space="preserve">When solving problems, assess the reasonableness of answers using mental computation and estimation strategies including rounding. </w:t>
            </w:r>
          </w:p>
        </w:tc>
      </w:tr>
    </w:tbl>
    <w:p w:rsidR="00725E71" w:rsidRDefault="00725E7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725E71" w:rsidTr="002074C7">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25E71" w:rsidRDefault="00725E71" w:rsidP="00725E71">
            <w:pPr>
              <w:jc w:val="center"/>
              <w:rPr>
                <w:rFonts w:ascii="Calibri" w:hAnsi="Calibri"/>
                <w:b/>
                <w:color w:val="000000"/>
                <w:sz w:val="28"/>
              </w:rPr>
            </w:pPr>
            <w:r w:rsidRPr="00725E71">
              <w:rPr>
                <w:rFonts w:ascii="Calibri" w:hAnsi="Calibri"/>
                <w:b/>
                <w:color w:val="000000"/>
                <w:sz w:val="28"/>
              </w:rPr>
              <w:lastRenderedPageBreak/>
              <w:t>Number and Operations in Base Ten (NBT)</w:t>
            </w:r>
          </w:p>
          <w:p w:rsidR="00725E71" w:rsidRPr="00725E71" w:rsidRDefault="00725E71" w:rsidP="002074C7">
            <w:pPr>
              <w:spacing w:after="40"/>
              <w:jc w:val="center"/>
              <w:rPr>
                <w:rFonts w:ascii="Calibri" w:hAnsi="Calibri"/>
                <w:b/>
                <w:color w:val="000000"/>
              </w:rPr>
            </w:pPr>
            <w:r w:rsidRPr="00AA48A1">
              <w:rPr>
                <w:rFonts w:ascii="Calibri" w:hAnsi="Calibri"/>
                <w:i/>
                <w:iCs/>
                <w:color w:val="000000"/>
              </w:rPr>
              <w:t>Note: A range of algorithms may be used.</w:t>
            </w:r>
          </w:p>
        </w:tc>
      </w:tr>
      <w:tr w:rsidR="00725E71" w:rsidTr="002074C7">
        <w:tc>
          <w:tcPr>
            <w:tcW w:w="2875" w:type="dxa"/>
            <w:vMerge w:val="restart"/>
            <w:tcBorders>
              <w:top w:val="single" w:sz="18" w:space="0" w:color="auto"/>
              <w:left w:val="single" w:sz="18" w:space="0" w:color="auto"/>
            </w:tcBorders>
          </w:tcPr>
          <w:p w:rsidR="00914239" w:rsidRDefault="00725E71" w:rsidP="006E1B64">
            <w:pPr>
              <w:rPr>
                <w:rFonts w:ascii="Calibri" w:hAnsi="Calibri"/>
                <w:b/>
                <w:bCs/>
                <w:color w:val="000000"/>
              </w:rPr>
            </w:pPr>
            <w:r w:rsidRPr="00AA48A1">
              <w:rPr>
                <w:rFonts w:ascii="Calibri" w:hAnsi="Calibri"/>
                <w:b/>
                <w:bCs/>
                <w:color w:val="000000"/>
              </w:rPr>
              <w:t xml:space="preserve">3.NBT.A </w:t>
            </w:r>
          </w:p>
          <w:p w:rsidR="00725E71" w:rsidRPr="002A5673" w:rsidRDefault="00725E71" w:rsidP="006E1B64">
            <w:pPr>
              <w:rPr>
                <w:rFonts w:ascii="Calibri" w:hAnsi="Calibri"/>
                <w:b/>
                <w:bCs/>
                <w:color w:val="000000"/>
              </w:rPr>
            </w:pPr>
            <w:r w:rsidRPr="00AA48A1">
              <w:rPr>
                <w:rFonts w:ascii="Calibri" w:hAnsi="Calibri"/>
                <w:b/>
                <w:bCs/>
                <w:color w:val="000000"/>
              </w:rPr>
              <w:t>Use place value understanding and properties of operations to perform multi-digit arithmetic.</w:t>
            </w:r>
          </w:p>
        </w:tc>
        <w:tc>
          <w:tcPr>
            <w:tcW w:w="1437" w:type="dxa"/>
            <w:tcBorders>
              <w:top w:val="single" w:sz="18" w:space="0" w:color="auto"/>
              <w:bottom w:val="single" w:sz="8" w:space="0" w:color="auto"/>
            </w:tcBorders>
            <w:vAlign w:val="center"/>
          </w:tcPr>
          <w:p w:rsidR="00725E71" w:rsidRPr="001C5AA7" w:rsidRDefault="00725E71" w:rsidP="00F106F0">
            <w:pPr>
              <w:rPr>
                <w:rFonts w:ascii="Calibri" w:hAnsi="Calibri"/>
                <w:b/>
                <w:color w:val="000000"/>
              </w:rPr>
            </w:pPr>
            <w:r w:rsidRPr="001C5AA7">
              <w:rPr>
                <w:rFonts w:ascii="Calibri" w:hAnsi="Calibri"/>
                <w:b/>
                <w:color w:val="000000"/>
              </w:rPr>
              <w:t xml:space="preserve">3.NBT.A.1 </w:t>
            </w:r>
          </w:p>
        </w:tc>
        <w:tc>
          <w:tcPr>
            <w:tcW w:w="10394" w:type="dxa"/>
            <w:tcBorders>
              <w:top w:val="single" w:sz="18" w:space="0" w:color="auto"/>
              <w:bottom w:val="single" w:sz="8" w:space="0" w:color="auto"/>
              <w:right w:val="single" w:sz="18" w:space="0" w:color="auto"/>
            </w:tcBorders>
          </w:tcPr>
          <w:p w:rsidR="00725E71" w:rsidRPr="007C24B6" w:rsidRDefault="00725E71" w:rsidP="00725E71">
            <w:pPr>
              <w:spacing w:before="40" w:after="40"/>
              <w:rPr>
                <w:rFonts w:ascii="Calibri" w:hAnsi="Calibri"/>
                <w:color w:val="000000"/>
              </w:rPr>
            </w:pPr>
            <w:r w:rsidRPr="007C24B6">
              <w:rPr>
                <w:rFonts w:ascii="Calibri" w:hAnsi="Calibri"/>
                <w:color w:val="000000"/>
              </w:rPr>
              <w:t>Use place value understanding to round whole numbers to the nearest 10 or 100.</w:t>
            </w:r>
          </w:p>
        </w:tc>
      </w:tr>
      <w:tr w:rsidR="00725E71" w:rsidTr="00725E71">
        <w:tc>
          <w:tcPr>
            <w:tcW w:w="2875" w:type="dxa"/>
            <w:vMerge/>
            <w:tcBorders>
              <w:left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8" w:space="0" w:color="auto"/>
            </w:tcBorders>
            <w:vAlign w:val="center"/>
          </w:tcPr>
          <w:p w:rsidR="00725E71" w:rsidRPr="001C5AA7" w:rsidRDefault="00725E71" w:rsidP="00F106F0">
            <w:pPr>
              <w:rPr>
                <w:rFonts w:ascii="Calibri" w:hAnsi="Calibri"/>
                <w:b/>
                <w:color w:val="000000"/>
              </w:rPr>
            </w:pPr>
            <w:proofErr w:type="gramStart"/>
            <w:r w:rsidRPr="001C5AA7">
              <w:rPr>
                <w:rFonts w:ascii="Calibri" w:hAnsi="Calibri"/>
                <w:b/>
                <w:color w:val="000000"/>
              </w:rPr>
              <w:t>3.NBT.A.</w:t>
            </w:r>
            <w:proofErr w:type="gramEnd"/>
            <w:r w:rsidRPr="001C5AA7">
              <w:rPr>
                <w:rFonts w:ascii="Calibri" w:hAnsi="Calibri"/>
                <w:b/>
                <w:color w:val="000000"/>
              </w:rPr>
              <w:t>2</w:t>
            </w:r>
          </w:p>
        </w:tc>
        <w:tc>
          <w:tcPr>
            <w:tcW w:w="10394" w:type="dxa"/>
            <w:tcBorders>
              <w:top w:val="single" w:sz="8" w:space="0" w:color="auto"/>
              <w:bottom w:val="single" w:sz="8" w:space="0" w:color="auto"/>
              <w:right w:val="single" w:sz="18" w:space="0" w:color="auto"/>
            </w:tcBorders>
          </w:tcPr>
          <w:p w:rsidR="00725E71" w:rsidRPr="007C24B6" w:rsidRDefault="00725E71" w:rsidP="00725E71">
            <w:pPr>
              <w:spacing w:before="40" w:after="40"/>
              <w:rPr>
                <w:rFonts w:ascii="Calibri" w:hAnsi="Calibri"/>
                <w:color w:val="000000"/>
              </w:rPr>
            </w:pPr>
            <w:r w:rsidRPr="007C24B6">
              <w:rPr>
                <w:rFonts w:ascii="Calibri" w:hAnsi="Calibri"/>
                <w:color w:val="000000"/>
              </w:rPr>
              <w:t>Fluently add and subtract within 1000 using strategies and algorithms based on place value, properties of operations, and/or the relationship between addition and subtraction.</w:t>
            </w:r>
          </w:p>
        </w:tc>
      </w:tr>
      <w:tr w:rsidR="00725E71" w:rsidTr="002074C7">
        <w:tc>
          <w:tcPr>
            <w:tcW w:w="2875" w:type="dxa"/>
            <w:vMerge/>
            <w:tcBorders>
              <w:left w:val="single" w:sz="18" w:space="0" w:color="auto"/>
              <w:bottom w:val="single" w:sz="18" w:space="0" w:color="auto"/>
            </w:tcBorders>
          </w:tcPr>
          <w:p w:rsidR="00725E71" w:rsidRPr="002A5673" w:rsidRDefault="00725E71" w:rsidP="006E1B64">
            <w:pPr>
              <w:rPr>
                <w:rFonts w:ascii="Calibri" w:hAnsi="Calibri"/>
                <w:b/>
                <w:bCs/>
                <w:color w:val="000000"/>
              </w:rPr>
            </w:pPr>
          </w:p>
        </w:tc>
        <w:tc>
          <w:tcPr>
            <w:tcW w:w="1437" w:type="dxa"/>
            <w:tcBorders>
              <w:top w:val="single" w:sz="8" w:space="0" w:color="auto"/>
              <w:bottom w:val="single" w:sz="18" w:space="0" w:color="auto"/>
            </w:tcBorders>
            <w:vAlign w:val="center"/>
          </w:tcPr>
          <w:p w:rsidR="00725E71" w:rsidRPr="001C5AA7" w:rsidRDefault="00725E71" w:rsidP="00F106F0">
            <w:pPr>
              <w:rPr>
                <w:rFonts w:ascii="Calibri" w:hAnsi="Calibri"/>
                <w:b/>
                <w:color w:val="000000"/>
              </w:rPr>
            </w:pPr>
            <w:proofErr w:type="gramStart"/>
            <w:r w:rsidRPr="001C5AA7">
              <w:rPr>
                <w:rFonts w:ascii="Calibri" w:hAnsi="Calibri"/>
                <w:b/>
                <w:color w:val="000000"/>
              </w:rPr>
              <w:t>3.NBT.A.</w:t>
            </w:r>
            <w:proofErr w:type="gramEnd"/>
            <w:r w:rsidRPr="001C5AA7">
              <w:rPr>
                <w:rFonts w:ascii="Calibri" w:hAnsi="Calibri"/>
                <w:b/>
                <w:color w:val="000000"/>
              </w:rPr>
              <w:t>3</w:t>
            </w:r>
          </w:p>
        </w:tc>
        <w:tc>
          <w:tcPr>
            <w:tcW w:w="10394" w:type="dxa"/>
            <w:tcBorders>
              <w:top w:val="single" w:sz="8" w:space="0" w:color="auto"/>
              <w:bottom w:val="single" w:sz="18" w:space="0" w:color="auto"/>
              <w:right w:val="single" w:sz="18" w:space="0" w:color="auto"/>
            </w:tcBorders>
          </w:tcPr>
          <w:p w:rsidR="00725E71" w:rsidRPr="007C24B6" w:rsidRDefault="00725E71" w:rsidP="0090455C">
            <w:pPr>
              <w:spacing w:before="40" w:after="40"/>
              <w:rPr>
                <w:rFonts w:ascii="Calibri" w:hAnsi="Calibri"/>
                <w:color w:val="000000"/>
              </w:rPr>
            </w:pPr>
            <w:r w:rsidRPr="007C24B6">
              <w:rPr>
                <w:rFonts w:ascii="Calibri" w:hAnsi="Calibri"/>
                <w:color w:val="000000"/>
              </w:rPr>
              <w:t>Multiply one-digit whole numbers by multiples of 10 in the range 10</w:t>
            </w:r>
            <w:r w:rsidR="0090455C">
              <w:rPr>
                <w:rFonts w:ascii="Calibri" w:hAnsi="Calibri"/>
                <w:color w:val="000000"/>
              </w:rPr>
              <w:t xml:space="preserve"> to </w:t>
            </w:r>
            <w:r w:rsidRPr="007C24B6">
              <w:rPr>
                <w:rFonts w:ascii="Calibri" w:hAnsi="Calibri"/>
                <w:color w:val="000000"/>
              </w:rPr>
              <w:t xml:space="preserve">90 using strategies based on place value and </w:t>
            </w:r>
            <w:r w:rsidR="0090455C">
              <w:rPr>
                <w:rFonts w:ascii="Calibri" w:hAnsi="Calibri"/>
                <w:color w:val="000000"/>
              </w:rPr>
              <w:t xml:space="preserve">the </w:t>
            </w:r>
            <w:r w:rsidRPr="007C24B6">
              <w:rPr>
                <w:rFonts w:ascii="Calibri" w:hAnsi="Calibri"/>
                <w:color w:val="000000"/>
              </w:rPr>
              <w:t>properties of operations (e.g., 9 x 80, 5 x 60).</w:t>
            </w:r>
          </w:p>
        </w:tc>
      </w:tr>
      <w:tr w:rsidR="002074C7" w:rsidTr="002074C7">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074C7" w:rsidRDefault="002074C7" w:rsidP="002074C7">
            <w:pPr>
              <w:jc w:val="center"/>
              <w:rPr>
                <w:rFonts w:ascii="Calibri" w:hAnsi="Calibri"/>
                <w:b/>
                <w:color w:val="000000"/>
                <w:sz w:val="28"/>
              </w:rPr>
            </w:pPr>
            <w:r w:rsidRPr="002074C7">
              <w:rPr>
                <w:rFonts w:ascii="Calibri" w:hAnsi="Calibri"/>
                <w:b/>
                <w:color w:val="000000"/>
                <w:sz w:val="28"/>
              </w:rPr>
              <w:t>Number and Operations – Fractions (NF)</w:t>
            </w:r>
          </w:p>
          <w:p w:rsidR="002074C7" w:rsidRPr="002074C7" w:rsidRDefault="002074C7" w:rsidP="002074C7">
            <w:pPr>
              <w:spacing w:after="40"/>
              <w:jc w:val="center"/>
              <w:rPr>
                <w:rFonts w:ascii="Calibri" w:hAnsi="Calibri"/>
                <w:color w:val="000000"/>
              </w:rPr>
            </w:pPr>
            <w:r w:rsidRPr="002074C7">
              <w:rPr>
                <w:rFonts w:ascii="Calibri" w:hAnsi="Calibri"/>
                <w:i/>
                <w:iCs/>
                <w:color w:val="000000"/>
              </w:rPr>
              <w:t>Note: Grade 3 expectations are limited to fractions with denominators: 2,3,4,6,8.</w:t>
            </w:r>
          </w:p>
        </w:tc>
      </w:tr>
      <w:tr w:rsidR="002074C7" w:rsidTr="002074C7">
        <w:tc>
          <w:tcPr>
            <w:tcW w:w="2875" w:type="dxa"/>
            <w:vMerge w:val="restart"/>
            <w:tcBorders>
              <w:top w:val="single" w:sz="18" w:space="0" w:color="auto"/>
              <w:left w:val="single" w:sz="18" w:space="0" w:color="auto"/>
            </w:tcBorders>
          </w:tcPr>
          <w:p w:rsidR="00914239" w:rsidRDefault="002074C7" w:rsidP="006E1B64">
            <w:pPr>
              <w:rPr>
                <w:rFonts w:ascii="Calibri" w:hAnsi="Calibri"/>
                <w:b/>
                <w:bCs/>
                <w:color w:val="000000"/>
              </w:rPr>
            </w:pPr>
            <w:r w:rsidRPr="001C5AA7">
              <w:rPr>
                <w:rFonts w:ascii="Calibri" w:hAnsi="Calibri"/>
                <w:b/>
                <w:bCs/>
                <w:color w:val="000000"/>
              </w:rPr>
              <w:t>3.</w:t>
            </w:r>
            <w:proofErr w:type="gramStart"/>
            <w:r w:rsidRPr="001C5AA7">
              <w:rPr>
                <w:rFonts w:ascii="Calibri" w:hAnsi="Calibri"/>
                <w:b/>
                <w:bCs/>
                <w:color w:val="000000"/>
              </w:rPr>
              <w:t>NF.A</w:t>
            </w:r>
            <w:proofErr w:type="gramEnd"/>
            <w:r w:rsidRPr="001C5AA7">
              <w:rPr>
                <w:rFonts w:ascii="Calibri" w:hAnsi="Calibri"/>
                <w:b/>
                <w:bCs/>
                <w:color w:val="000000"/>
              </w:rPr>
              <w:t xml:space="preserve"> </w:t>
            </w:r>
          </w:p>
          <w:p w:rsidR="002074C7" w:rsidRPr="002A5673" w:rsidRDefault="002074C7" w:rsidP="006E1B64">
            <w:pPr>
              <w:rPr>
                <w:rFonts w:ascii="Calibri" w:hAnsi="Calibri"/>
                <w:b/>
                <w:bCs/>
                <w:color w:val="000000"/>
              </w:rPr>
            </w:pPr>
            <w:r w:rsidRPr="001C5AA7">
              <w:rPr>
                <w:rFonts w:ascii="Calibri" w:hAnsi="Calibri"/>
                <w:b/>
                <w:bCs/>
                <w:color w:val="000000"/>
              </w:rPr>
              <w:t xml:space="preserve">Understand fractions as numbers.  </w:t>
            </w:r>
          </w:p>
        </w:tc>
        <w:tc>
          <w:tcPr>
            <w:tcW w:w="1437" w:type="dxa"/>
            <w:tcBorders>
              <w:top w:val="single" w:sz="18" w:space="0" w:color="auto"/>
              <w:bottom w:val="single" w:sz="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3.NF.A.1</w:t>
            </w:r>
          </w:p>
        </w:tc>
        <w:tc>
          <w:tcPr>
            <w:tcW w:w="10394" w:type="dxa"/>
            <w:tcBorders>
              <w:top w:val="single" w:sz="18" w:space="0" w:color="auto"/>
              <w:bottom w:val="single" w:sz="8" w:space="0" w:color="auto"/>
              <w:right w:val="single" w:sz="18" w:space="0" w:color="auto"/>
            </w:tcBorders>
          </w:tcPr>
          <w:p w:rsidR="002074C7" w:rsidRPr="00AA48A1" w:rsidRDefault="002074C7" w:rsidP="002074C7">
            <w:pPr>
              <w:spacing w:before="40" w:after="40"/>
              <w:rPr>
                <w:rFonts w:ascii="Calibri" w:hAnsi="Calibri"/>
              </w:rPr>
            </w:pPr>
            <w:r w:rsidRPr="00AA48A1">
              <w:rPr>
                <w:rFonts w:ascii="Calibri" w:hAnsi="Calibri"/>
              </w:rPr>
              <w:t>Understand a fraction (1/</w:t>
            </w:r>
            <w:r w:rsidRPr="00AA48A1">
              <w:rPr>
                <w:rFonts w:ascii="Calibri" w:hAnsi="Calibri"/>
                <w:i/>
                <w:iCs/>
              </w:rPr>
              <w:t>b</w:t>
            </w:r>
            <w:r w:rsidRPr="00AA48A1">
              <w:rPr>
                <w:rFonts w:ascii="Calibri" w:hAnsi="Calibri"/>
              </w:rPr>
              <w:t xml:space="preserve">) as the quantity formed by one part when a whole is partitioned into b equal parts; understand a fraction a/b as the quantity formed by </w:t>
            </w:r>
            <w:r w:rsidRPr="00AA48A1">
              <w:rPr>
                <w:rFonts w:ascii="Calibri" w:hAnsi="Calibri"/>
                <w:i/>
                <w:iCs/>
              </w:rPr>
              <w:t>a</w:t>
            </w:r>
            <w:r w:rsidRPr="00AA48A1">
              <w:rPr>
                <w:rFonts w:ascii="Calibri" w:hAnsi="Calibri"/>
              </w:rPr>
              <w:t xml:space="preserve"> parts of size 1/</w:t>
            </w:r>
            <w:r w:rsidRPr="00AA48A1">
              <w:rPr>
                <w:rFonts w:ascii="Calibri" w:hAnsi="Calibri"/>
                <w:i/>
                <w:iCs/>
              </w:rPr>
              <w:t>b</w:t>
            </w:r>
            <w:r w:rsidRPr="00AA48A1">
              <w:rPr>
                <w:rFonts w:ascii="Calibri" w:hAnsi="Calibri"/>
              </w:rPr>
              <w:t>.</w:t>
            </w:r>
          </w:p>
        </w:tc>
      </w:tr>
      <w:tr w:rsidR="002074C7" w:rsidTr="00725E71">
        <w:tc>
          <w:tcPr>
            <w:tcW w:w="2875" w:type="dxa"/>
            <w:vMerge/>
            <w:tcBorders>
              <w:left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 xml:space="preserve">3.NF.A.2 </w:t>
            </w:r>
          </w:p>
        </w:tc>
        <w:tc>
          <w:tcPr>
            <w:tcW w:w="10394" w:type="dxa"/>
            <w:tcBorders>
              <w:top w:val="single" w:sz="8" w:space="0" w:color="auto"/>
              <w:bottom w:val="single" w:sz="8" w:space="0" w:color="auto"/>
              <w:right w:val="single" w:sz="18" w:space="0" w:color="auto"/>
            </w:tcBorders>
          </w:tcPr>
          <w:p w:rsidR="002074C7" w:rsidRPr="00AA48A1" w:rsidRDefault="002074C7" w:rsidP="002074C7">
            <w:pPr>
              <w:spacing w:before="40" w:after="40"/>
              <w:rPr>
                <w:rFonts w:ascii="Calibri" w:hAnsi="Calibri"/>
              </w:rPr>
            </w:pPr>
            <w:r w:rsidRPr="00AA48A1">
              <w:rPr>
                <w:rFonts w:ascii="Calibri" w:hAnsi="Calibri"/>
              </w:rPr>
              <w:t>Understand a fraction as a number on the number line; represent fractions on a number line diagram.</w:t>
            </w:r>
            <w:r w:rsidRPr="00AA48A1">
              <w:rPr>
                <w:rFonts w:ascii="Calibri" w:hAnsi="Calibri"/>
              </w:rPr>
              <w:br/>
            </w:r>
            <w:r w:rsidRPr="002074C7">
              <w:rPr>
                <w:rFonts w:ascii="Calibri" w:hAnsi="Calibri"/>
                <w:sz w:val="8"/>
                <w:szCs w:val="8"/>
              </w:rPr>
              <w:br/>
            </w:r>
            <w:r w:rsidRPr="00AA48A1">
              <w:rPr>
                <w:rFonts w:ascii="Calibri" w:hAnsi="Calibri"/>
              </w:rPr>
              <w:t xml:space="preserve"> a. Represent a fraction 1/</w:t>
            </w:r>
            <w:r w:rsidRPr="00AA48A1">
              <w:rPr>
                <w:rFonts w:ascii="Calibri" w:hAnsi="Calibri"/>
                <w:i/>
                <w:iCs/>
              </w:rPr>
              <w:t>b</w:t>
            </w:r>
            <w:r w:rsidRPr="00AA48A1">
              <w:rPr>
                <w:rFonts w:ascii="Calibri" w:hAnsi="Calibri"/>
              </w:rPr>
              <w:t xml:space="preserve"> on a number line diagram by defining the interval from 0 to 1 as the whole and partitioning it into </w:t>
            </w:r>
            <w:r w:rsidRPr="00AA48A1">
              <w:rPr>
                <w:rFonts w:ascii="Calibri" w:hAnsi="Calibri"/>
                <w:i/>
                <w:iCs/>
              </w:rPr>
              <w:t>b</w:t>
            </w:r>
            <w:r w:rsidRPr="00AA48A1">
              <w:rPr>
                <w:rFonts w:ascii="Calibri" w:hAnsi="Calibri"/>
              </w:rPr>
              <w:t xml:space="preserve"> equal parts. Understand that each part has size 1/</w:t>
            </w:r>
            <w:r w:rsidRPr="00AA48A1">
              <w:rPr>
                <w:rFonts w:ascii="Calibri" w:hAnsi="Calibri"/>
                <w:i/>
                <w:iCs/>
              </w:rPr>
              <w:t>b</w:t>
            </w:r>
            <w:r w:rsidRPr="00AA48A1">
              <w:rPr>
                <w:rFonts w:ascii="Calibri" w:hAnsi="Calibri"/>
              </w:rPr>
              <w:t xml:space="preserve"> and that the </w:t>
            </w:r>
            <w:proofErr w:type="gramStart"/>
            <w:r w:rsidRPr="00AA48A1">
              <w:rPr>
                <w:rFonts w:ascii="Calibri" w:hAnsi="Calibri"/>
              </w:rPr>
              <w:t>end point</w:t>
            </w:r>
            <w:proofErr w:type="gramEnd"/>
            <w:r w:rsidRPr="00AA48A1">
              <w:rPr>
                <w:rFonts w:ascii="Calibri" w:hAnsi="Calibri"/>
              </w:rPr>
              <w:t xml:space="preserve"> of the part based at 0 locates the number 1/</w:t>
            </w:r>
            <w:r w:rsidRPr="00AA48A1">
              <w:rPr>
                <w:rFonts w:ascii="Calibri" w:hAnsi="Calibri"/>
                <w:i/>
                <w:iCs/>
              </w:rPr>
              <w:t>b</w:t>
            </w:r>
            <w:r w:rsidRPr="00AA48A1">
              <w:rPr>
                <w:rFonts w:ascii="Calibri" w:hAnsi="Calibri"/>
              </w:rPr>
              <w:t xml:space="preserve"> on the number line.</w:t>
            </w:r>
            <w:r w:rsidRPr="00AA48A1">
              <w:rPr>
                <w:rFonts w:ascii="Calibri" w:hAnsi="Calibri"/>
              </w:rPr>
              <w:br/>
            </w:r>
            <w:r w:rsidRPr="002074C7">
              <w:rPr>
                <w:rFonts w:ascii="Calibri" w:hAnsi="Calibri"/>
                <w:sz w:val="8"/>
                <w:szCs w:val="8"/>
              </w:rPr>
              <w:br/>
            </w:r>
            <w:r w:rsidRPr="00AA48A1">
              <w:rPr>
                <w:rFonts w:ascii="Calibri" w:hAnsi="Calibri"/>
              </w:rPr>
              <w:t xml:space="preserve"> b. Represent a fraction </w:t>
            </w:r>
            <w:r w:rsidRPr="00AA48A1">
              <w:rPr>
                <w:rFonts w:ascii="Calibri" w:hAnsi="Calibri"/>
                <w:i/>
                <w:iCs/>
              </w:rPr>
              <w:t>a/b</w:t>
            </w:r>
            <w:r w:rsidRPr="00AA48A1">
              <w:rPr>
                <w:rFonts w:ascii="Calibri" w:hAnsi="Calibri"/>
              </w:rPr>
              <w:t xml:space="preserve"> on a number line diagram by marking off </w:t>
            </w:r>
            <w:r w:rsidRPr="00AA48A1">
              <w:rPr>
                <w:rFonts w:ascii="Calibri" w:hAnsi="Calibri"/>
                <w:i/>
                <w:iCs/>
              </w:rPr>
              <w:t>a</w:t>
            </w:r>
            <w:r w:rsidRPr="00AA48A1">
              <w:rPr>
                <w:rFonts w:ascii="Calibri" w:hAnsi="Calibri"/>
              </w:rPr>
              <w:t xml:space="preserve"> lengths 1/</w:t>
            </w:r>
            <w:r w:rsidRPr="00AA48A1">
              <w:rPr>
                <w:rFonts w:ascii="Calibri" w:hAnsi="Calibri"/>
                <w:i/>
                <w:iCs/>
              </w:rPr>
              <w:t>b</w:t>
            </w:r>
            <w:r w:rsidRPr="00AA48A1">
              <w:rPr>
                <w:rFonts w:ascii="Calibri" w:hAnsi="Calibri"/>
              </w:rPr>
              <w:t xml:space="preserve"> from 0. Understand that the resulting interval has size </w:t>
            </w:r>
            <w:r w:rsidRPr="00AA48A1">
              <w:rPr>
                <w:rFonts w:ascii="Calibri" w:hAnsi="Calibri"/>
                <w:i/>
                <w:iCs/>
              </w:rPr>
              <w:t>a/b</w:t>
            </w:r>
            <w:r w:rsidRPr="00AA48A1">
              <w:rPr>
                <w:rFonts w:ascii="Calibri" w:hAnsi="Calibri"/>
              </w:rPr>
              <w:t xml:space="preserve"> and that its endpoint locates the number </w:t>
            </w:r>
            <w:r w:rsidRPr="00AA48A1">
              <w:rPr>
                <w:rFonts w:ascii="Calibri" w:hAnsi="Calibri"/>
                <w:i/>
                <w:iCs/>
              </w:rPr>
              <w:t>a/b</w:t>
            </w:r>
            <w:r w:rsidRPr="00AA48A1">
              <w:rPr>
                <w:rFonts w:ascii="Calibri" w:hAnsi="Calibri"/>
              </w:rPr>
              <w:t xml:space="preserve"> on the number line including values greater than 1.</w:t>
            </w:r>
            <w:r w:rsidRPr="00AA48A1">
              <w:rPr>
                <w:rFonts w:ascii="Calibri" w:hAnsi="Calibri"/>
              </w:rPr>
              <w:br/>
            </w:r>
            <w:r w:rsidRPr="002074C7">
              <w:rPr>
                <w:rFonts w:ascii="Calibri" w:hAnsi="Calibri"/>
                <w:sz w:val="8"/>
                <w:szCs w:val="8"/>
              </w:rPr>
              <w:br/>
            </w:r>
            <w:r w:rsidRPr="00AA48A1">
              <w:rPr>
                <w:rFonts w:ascii="Calibri" w:hAnsi="Calibri"/>
              </w:rPr>
              <w:t>c. Understand a fraction 1/</w:t>
            </w:r>
            <w:r w:rsidRPr="00AA48A1">
              <w:rPr>
                <w:rFonts w:ascii="Calibri" w:hAnsi="Calibri"/>
                <w:i/>
                <w:iCs/>
              </w:rPr>
              <w:t>b</w:t>
            </w:r>
            <w:r w:rsidRPr="00AA48A1">
              <w:rPr>
                <w:rFonts w:ascii="Calibri" w:hAnsi="Calibri"/>
              </w:rPr>
              <w:t xml:space="preserve"> as a special type of fraction</w:t>
            </w:r>
            <w:r w:rsidR="0090455C">
              <w:rPr>
                <w:rFonts w:ascii="Calibri" w:hAnsi="Calibri"/>
              </w:rPr>
              <w:t xml:space="preserve"> that</w:t>
            </w:r>
            <w:r w:rsidRPr="00AA48A1">
              <w:rPr>
                <w:rFonts w:ascii="Calibri" w:hAnsi="Calibri"/>
              </w:rPr>
              <w:t xml:space="preserve"> can be referred to as a unit fraction (e.g. 1/2, 1/4).</w:t>
            </w:r>
          </w:p>
        </w:tc>
      </w:tr>
      <w:tr w:rsidR="002074C7" w:rsidTr="002074C7">
        <w:tc>
          <w:tcPr>
            <w:tcW w:w="2875" w:type="dxa"/>
            <w:vMerge/>
            <w:tcBorders>
              <w:left w:val="single" w:sz="18" w:space="0" w:color="auto"/>
              <w:bottom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1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3.NF.A.3</w:t>
            </w:r>
          </w:p>
        </w:tc>
        <w:tc>
          <w:tcPr>
            <w:tcW w:w="10394" w:type="dxa"/>
            <w:tcBorders>
              <w:top w:val="single" w:sz="8" w:space="0" w:color="auto"/>
              <w:bottom w:val="single" w:sz="18" w:space="0" w:color="auto"/>
              <w:right w:val="single" w:sz="18" w:space="0" w:color="auto"/>
            </w:tcBorders>
          </w:tcPr>
          <w:p w:rsidR="002074C7" w:rsidRPr="00AA48A1" w:rsidRDefault="002074C7" w:rsidP="002074C7">
            <w:pPr>
              <w:spacing w:before="40" w:after="40"/>
              <w:rPr>
                <w:rFonts w:ascii="Calibri" w:hAnsi="Calibri"/>
              </w:rPr>
            </w:pPr>
            <w:r w:rsidRPr="00AA48A1">
              <w:rPr>
                <w:rFonts w:ascii="Calibri" w:hAnsi="Calibri"/>
              </w:rPr>
              <w:t xml:space="preserve">Explain equivalence of fractions in </w:t>
            </w:r>
            <w:proofErr w:type="gramStart"/>
            <w:r w:rsidRPr="00AA48A1">
              <w:rPr>
                <w:rFonts w:ascii="Calibri" w:hAnsi="Calibri"/>
              </w:rPr>
              <w:t>special cases</w:t>
            </w:r>
            <w:proofErr w:type="gramEnd"/>
            <w:r w:rsidRPr="00AA48A1">
              <w:rPr>
                <w:rFonts w:ascii="Calibri" w:hAnsi="Calibri"/>
              </w:rPr>
              <w:t>, and compare fractions by reasoning about their size.</w:t>
            </w:r>
            <w:r w:rsidRPr="00AA48A1">
              <w:rPr>
                <w:rFonts w:ascii="Calibri" w:hAnsi="Calibri"/>
              </w:rPr>
              <w:br/>
            </w:r>
            <w:r w:rsidRPr="002074C7">
              <w:rPr>
                <w:rFonts w:ascii="Calibri" w:hAnsi="Calibri"/>
                <w:sz w:val="8"/>
                <w:szCs w:val="8"/>
              </w:rPr>
              <w:br/>
            </w:r>
            <w:r w:rsidRPr="00AA48A1">
              <w:rPr>
                <w:rFonts w:ascii="Calibri" w:hAnsi="Calibri"/>
              </w:rPr>
              <w:t>a. Understand two fractions as equivalent if they have the same relative size compared to 1 whole.</w:t>
            </w:r>
            <w:r w:rsidRPr="00AA48A1">
              <w:rPr>
                <w:rFonts w:ascii="Calibri" w:hAnsi="Calibri"/>
              </w:rPr>
              <w:br/>
            </w:r>
            <w:r w:rsidRPr="002074C7">
              <w:rPr>
                <w:rFonts w:ascii="Calibri" w:hAnsi="Calibri"/>
                <w:sz w:val="8"/>
                <w:szCs w:val="8"/>
              </w:rPr>
              <w:br/>
            </w:r>
            <w:r w:rsidRPr="00AA48A1">
              <w:rPr>
                <w:rFonts w:ascii="Calibri" w:hAnsi="Calibri"/>
              </w:rPr>
              <w:t>b. Recognize and generate simple equivalent fractions. Explain why the fractions are equivalent.</w:t>
            </w:r>
            <w:r w:rsidRPr="00AA48A1">
              <w:rPr>
                <w:rFonts w:ascii="Calibri" w:hAnsi="Calibri"/>
              </w:rPr>
              <w:br/>
            </w:r>
            <w:r w:rsidRPr="002074C7">
              <w:rPr>
                <w:rFonts w:ascii="Calibri" w:hAnsi="Calibri"/>
                <w:sz w:val="8"/>
                <w:szCs w:val="8"/>
              </w:rPr>
              <w:br/>
            </w:r>
            <w:r w:rsidRPr="00AA48A1">
              <w:rPr>
                <w:rFonts w:ascii="Calibri" w:hAnsi="Calibri"/>
              </w:rPr>
              <w:t xml:space="preserve">c. Express whole numbers as fractions, and recognize fractions that are equivalent to whole numbers. </w:t>
            </w:r>
            <w:r w:rsidRPr="00AA48A1">
              <w:rPr>
                <w:rFonts w:ascii="Calibri" w:hAnsi="Calibri"/>
              </w:rPr>
              <w:br/>
            </w:r>
            <w:r w:rsidRPr="002074C7">
              <w:rPr>
                <w:rFonts w:ascii="Calibri" w:hAnsi="Calibri"/>
                <w:sz w:val="8"/>
                <w:szCs w:val="8"/>
              </w:rPr>
              <w:br/>
            </w:r>
            <w:r w:rsidRPr="00AA48A1">
              <w:rPr>
                <w:rFonts w:ascii="Calibri" w:hAnsi="Calibri"/>
              </w:rPr>
              <w:t>d. Compare two fractions with the same numerator or the same denominator by reasoning about their size. Understand that comparisons are valid only when the two fractions refer to the same whole. Record results of comparisons with the symbols &gt;, =, or &lt;, and justify conclusions.</w:t>
            </w:r>
          </w:p>
        </w:tc>
      </w:tr>
    </w:tbl>
    <w:p w:rsidR="002074C7" w:rsidRDefault="002074C7">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2074C7" w:rsidTr="002074C7">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074C7" w:rsidRPr="002074C7" w:rsidRDefault="002074C7" w:rsidP="002074C7">
            <w:pPr>
              <w:jc w:val="center"/>
              <w:rPr>
                <w:rFonts w:ascii="Calibri" w:hAnsi="Calibri"/>
                <w:b/>
                <w:color w:val="000000"/>
              </w:rPr>
            </w:pPr>
            <w:r w:rsidRPr="002074C7">
              <w:rPr>
                <w:rFonts w:ascii="Calibri" w:hAnsi="Calibri"/>
                <w:b/>
                <w:color w:val="000000"/>
                <w:sz w:val="28"/>
              </w:rPr>
              <w:lastRenderedPageBreak/>
              <w:t>Measurement and Data (MD)</w:t>
            </w:r>
          </w:p>
        </w:tc>
      </w:tr>
      <w:tr w:rsidR="002074C7" w:rsidTr="002074C7">
        <w:tc>
          <w:tcPr>
            <w:tcW w:w="2875" w:type="dxa"/>
            <w:vMerge w:val="restart"/>
            <w:tcBorders>
              <w:top w:val="single" w:sz="18" w:space="0" w:color="auto"/>
              <w:left w:val="single" w:sz="18" w:space="0" w:color="auto"/>
            </w:tcBorders>
          </w:tcPr>
          <w:p w:rsidR="00914239" w:rsidRDefault="002074C7" w:rsidP="006E1B64">
            <w:pPr>
              <w:rPr>
                <w:rFonts w:ascii="Calibri" w:hAnsi="Calibri"/>
                <w:b/>
                <w:bCs/>
                <w:color w:val="000000"/>
              </w:rPr>
            </w:pPr>
            <w:r w:rsidRPr="00AA48A1">
              <w:rPr>
                <w:rFonts w:ascii="Calibri" w:hAnsi="Calibri"/>
                <w:b/>
                <w:bCs/>
                <w:color w:val="000000"/>
              </w:rPr>
              <w:t xml:space="preserve">3.MD.A </w:t>
            </w:r>
          </w:p>
          <w:p w:rsidR="002074C7" w:rsidRPr="002A5673" w:rsidRDefault="002074C7" w:rsidP="006E1B64">
            <w:pPr>
              <w:rPr>
                <w:rFonts w:ascii="Calibri" w:hAnsi="Calibri"/>
                <w:b/>
                <w:bCs/>
                <w:color w:val="000000"/>
              </w:rPr>
            </w:pPr>
            <w:r w:rsidRPr="00AA48A1">
              <w:rPr>
                <w:rFonts w:ascii="Calibri" w:hAnsi="Calibri"/>
                <w:b/>
                <w:bCs/>
                <w:color w:val="000000"/>
              </w:rPr>
              <w:t>Solve problems involving measurement.</w:t>
            </w:r>
          </w:p>
        </w:tc>
        <w:tc>
          <w:tcPr>
            <w:tcW w:w="1437" w:type="dxa"/>
            <w:tcBorders>
              <w:top w:val="single" w:sz="18" w:space="0" w:color="auto"/>
              <w:bottom w:val="single" w:sz="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3.MD.A.1a</w:t>
            </w:r>
          </w:p>
        </w:tc>
        <w:tc>
          <w:tcPr>
            <w:tcW w:w="10394" w:type="dxa"/>
            <w:tcBorders>
              <w:top w:val="single" w:sz="18" w:space="0" w:color="auto"/>
              <w:bottom w:val="single" w:sz="8" w:space="0" w:color="auto"/>
              <w:right w:val="single" w:sz="18" w:space="0" w:color="auto"/>
            </w:tcBorders>
          </w:tcPr>
          <w:p w:rsidR="002074C7" w:rsidRPr="00AA48A1" w:rsidRDefault="002074C7" w:rsidP="002074C7">
            <w:pPr>
              <w:spacing w:before="40" w:after="40"/>
              <w:rPr>
                <w:rFonts w:ascii="Calibri" w:hAnsi="Calibri"/>
              </w:rPr>
            </w:pPr>
            <w:r w:rsidRPr="00AA48A1">
              <w:rPr>
                <w:rFonts w:ascii="Calibri" w:hAnsi="Calibri"/>
              </w:rPr>
              <w:t>Tell and write time to the nearest minute and measure time intervals in minutes. Solve word problems involving addition and subtraction of time intervals in minutes (e.g., representing the problem on a number line diagram).</w:t>
            </w:r>
          </w:p>
        </w:tc>
      </w:tr>
      <w:tr w:rsidR="002074C7" w:rsidTr="002074C7">
        <w:tc>
          <w:tcPr>
            <w:tcW w:w="2875" w:type="dxa"/>
            <w:vMerge/>
            <w:tcBorders>
              <w:left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3.MD.A.1b</w:t>
            </w:r>
          </w:p>
        </w:tc>
        <w:tc>
          <w:tcPr>
            <w:tcW w:w="10394" w:type="dxa"/>
            <w:tcBorders>
              <w:top w:val="single" w:sz="8" w:space="0" w:color="auto"/>
              <w:bottom w:val="single" w:sz="8" w:space="0" w:color="auto"/>
              <w:right w:val="single" w:sz="18" w:space="0" w:color="auto"/>
            </w:tcBorders>
          </w:tcPr>
          <w:p w:rsidR="002074C7" w:rsidRPr="00AA48A1" w:rsidRDefault="002074C7" w:rsidP="002074C7">
            <w:pPr>
              <w:spacing w:before="40" w:after="40"/>
              <w:rPr>
                <w:rFonts w:ascii="Calibri" w:hAnsi="Calibri"/>
              </w:rPr>
            </w:pPr>
            <w:r w:rsidRPr="00AA48A1">
              <w:rPr>
                <w:rFonts w:ascii="Calibri" w:hAnsi="Calibri"/>
              </w:rPr>
              <w:t xml:space="preserve">Solve word problems involving money through $20.00, using symbols </w:t>
            </w:r>
            <w:proofErr w:type="gramStart"/>
            <w:r w:rsidRPr="00AA48A1">
              <w:rPr>
                <w:rFonts w:ascii="Calibri" w:hAnsi="Calibri"/>
              </w:rPr>
              <w:t>$,  "."</w:t>
            </w:r>
            <w:proofErr w:type="gramEnd"/>
            <w:r w:rsidRPr="00AA48A1">
              <w:rPr>
                <w:rFonts w:ascii="Calibri" w:hAnsi="Calibri"/>
              </w:rPr>
              <w:t>, ₵.</w:t>
            </w:r>
          </w:p>
        </w:tc>
      </w:tr>
      <w:tr w:rsidR="002074C7" w:rsidTr="002074C7">
        <w:tc>
          <w:tcPr>
            <w:tcW w:w="2875" w:type="dxa"/>
            <w:vMerge/>
            <w:tcBorders>
              <w:left w:val="single" w:sz="18" w:space="0" w:color="auto"/>
              <w:bottom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1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3.MD.A.2</w:t>
            </w:r>
          </w:p>
        </w:tc>
        <w:tc>
          <w:tcPr>
            <w:tcW w:w="10394" w:type="dxa"/>
            <w:tcBorders>
              <w:top w:val="single" w:sz="8" w:space="0" w:color="auto"/>
              <w:bottom w:val="single" w:sz="18" w:space="0" w:color="auto"/>
              <w:right w:val="single" w:sz="18" w:space="0" w:color="auto"/>
            </w:tcBorders>
          </w:tcPr>
          <w:p w:rsidR="002074C7" w:rsidRPr="00AA48A1" w:rsidRDefault="002074C7" w:rsidP="0090455C">
            <w:pPr>
              <w:spacing w:before="40" w:after="40"/>
              <w:rPr>
                <w:rFonts w:ascii="Calibri" w:hAnsi="Calibri"/>
              </w:rPr>
            </w:pPr>
            <w:r w:rsidRPr="00AA48A1">
              <w:rPr>
                <w:rFonts w:ascii="Calibri" w:hAnsi="Calibri"/>
              </w:rPr>
              <w:t>Measure and esti</w:t>
            </w:r>
            <w:r w:rsidR="0090455C">
              <w:rPr>
                <w:rFonts w:ascii="Calibri" w:hAnsi="Calibri"/>
              </w:rPr>
              <w:t>mate liquid volumes</w:t>
            </w:r>
            <w:r w:rsidRPr="00AA48A1">
              <w:rPr>
                <w:rFonts w:ascii="Calibri" w:hAnsi="Calibri"/>
              </w:rPr>
              <w:t xml:space="preserve"> and masses of objects using metric units. (Excludes compound units such as cm</w:t>
            </w:r>
            <w:r w:rsidRPr="00AA48A1">
              <w:rPr>
                <w:rFonts w:ascii="Calibri" w:hAnsi="Calibri"/>
                <w:vertAlign w:val="superscript"/>
              </w:rPr>
              <w:t>3</w:t>
            </w:r>
            <w:r w:rsidRPr="00AA48A1">
              <w:rPr>
                <w:rFonts w:ascii="Calibri" w:hAnsi="Calibri"/>
              </w:rPr>
              <w:t xml:space="preserve"> and finding the geometric volume of a container.) Add, subtract, multiply, or divide to solve one-step word problems involving masses or volumes that are given in the same units. Excludes multiplicative comparison problems (problems invol</w:t>
            </w:r>
            <w:r w:rsidR="0090455C">
              <w:rPr>
                <w:rFonts w:ascii="Calibri" w:hAnsi="Calibri"/>
              </w:rPr>
              <w:t>ving notions of “times as much”</w:t>
            </w:r>
            <w:r w:rsidRPr="00AA48A1">
              <w:rPr>
                <w:rFonts w:ascii="Calibri" w:hAnsi="Calibri"/>
              </w:rPr>
              <w:t>)</w:t>
            </w:r>
            <w:r w:rsidR="0090455C">
              <w:rPr>
                <w:rFonts w:ascii="Calibri" w:hAnsi="Calibri"/>
              </w:rPr>
              <w:t>.</w:t>
            </w:r>
            <w:r w:rsidRPr="00AA48A1">
              <w:rPr>
                <w:rFonts w:ascii="Calibri" w:hAnsi="Calibri"/>
              </w:rPr>
              <w:t xml:space="preserve"> </w:t>
            </w:r>
            <w:r w:rsidRPr="00AA48A1">
              <w:rPr>
                <w:rFonts w:ascii="Calibri" w:hAnsi="Calibri"/>
                <w:i/>
                <w:iCs/>
              </w:rPr>
              <w:t>See Table 2.</w:t>
            </w:r>
          </w:p>
        </w:tc>
      </w:tr>
      <w:tr w:rsidR="002074C7" w:rsidTr="0090455C">
        <w:tc>
          <w:tcPr>
            <w:tcW w:w="2875" w:type="dxa"/>
            <w:vMerge w:val="restart"/>
            <w:tcBorders>
              <w:top w:val="single" w:sz="18" w:space="0" w:color="auto"/>
              <w:left w:val="single" w:sz="18" w:space="0" w:color="auto"/>
              <w:bottom w:val="single" w:sz="8" w:space="0" w:color="auto"/>
            </w:tcBorders>
          </w:tcPr>
          <w:p w:rsidR="00914239" w:rsidRDefault="002074C7" w:rsidP="006E1B64">
            <w:pPr>
              <w:rPr>
                <w:rFonts w:ascii="Calibri" w:hAnsi="Calibri"/>
                <w:b/>
                <w:bCs/>
                <w:color w:val="000000"/>
              </w:rPr>
            </w:pPr>
            <w:r w:rsidRPr="00AA48A1">
              <w:rPr>
                <w:rFonts w:ascii="Calibri" w:hAnsi="Calibri"/>
                <w:b/>
                <w:bCs/>
                <w:color w:val="000000"/>
              </w:rPr>
              <w:t xml:space="preserve">3.MD.B </w:t>
            </w:r>
          </w:p>
          <w:p w:rsidR="002074C7" w:rsidRPr="002A5673" w:rsidRDefault="002074C7" w:rsidP="006E1B64">
            <w:pPr>
              <w:rPr>
                <w:rFonts w:ascii="Calibri" w:hAnsi="Calibri"/>
                <w:b/>
                <w:bCs/>
                <w:color w:val="000000"/>
              </w:rPr>
            </w:pPr>
            <w:r w:rsidRPr="00AA48A1">
              <w:rPr>
                <w:rFonts w:ascii="Calibri" w:hAnsi="Calibri"/>
                <w:b/>
                <w:bCs/>
                <w:color w:val="000000"/>
              </w:rPr>
              <w:t>Represent and interpret data.</w:t>
            </w:r>
          </w:p>
        </w:tc>
        <w:tc>
          <w:tcPr>
            <w:tcW w:w="1437" w:type="dxa"/>
            <w:tcBorders>
              <w:top w:val="single" w:sz="18" w:space="0" w:color="auto"/>
              <w:bottom w:val="single" w:sz="8" w:space="0" w:color="auto"/>
            </w:tcBorders>
            <w:vAlign w:val="center"/>
          </w:tcPr>
          <w:p w:rsidR="002074C7" w:rsidRDefault="002074C7" w:rsidP="00F106F0">
            <w:pPr>
              <w:rPr>
                <w:rFonts w:ascii="Calibri" w:hAnsi="Calibri"/>
                <w:b/>
                <w:color w:val="000000"/>
              </w:rPr>
            </w:pPr>
            <w:r w:rsidRPr="001C5AA7">
              <w:rPr>
                <w:rFonts w:ascii="Calibri" w:hAnsi="Calibri"/>
                <w:b/>
                <w:color w:val="000000"/>
              </w:rPr>
              <w:t>3.MD.B.3</w:t>
            </w:r>
          </w:p>
          <w:p w:rsidR="002074C7" w:rsidRDefault="002074C7" w:rsidP="00F106F0">
            <w:pPr>
              <w:rPr>
                <w:rFonts w:ascii="Calibri" w:hAnsi="Calibri"/>
              </w:rPr>
            </w:pPr>
          </w:p>
          <w:p w:rsidR="002074C7" w:rsidRPr="00B502E2" w:rsidRDefault="002074C7" w:rsidP="00F106F0">
            <w:pPr>
              <w:rPr>
                <w:rFonts w:ascii="Calibri" w:hAnsi="Calibri"/>
              </w:rPr>
            </w:pPr>
          </w:p>
        </w:tc>
        <w:tc>
          <w:tcPr>
            <w:tcW w:w="10394" w:type="dxa"/>
            <w:tcBorders>
              <w:top w:val="single" w:sz="18" w:space="0" w:color="auto"/>
              <w:bottom w:val="single" w:sz="8" w:space="0" w:color="auto"/>
              <w:right w:val="single" w:sz="18" w:space="0" w:color="auto"/>
            </w:tcBorders>
          </w:tcPr>
          <w:p w:rsidR="002074C7" w:rsidRPr="00AA48A1" w:rsidRDefault="002074C7" w:rsidP="005F600A">
            <w:pPr>
              <w:spacing w:before="40" w:after="40"/>
              <w:rPr>
                <w:rFonts w:ascii="Calibri" w:hAnsi="Calibri"/>
              </w:rPr>
            </w:pPr>
            <w:r w:rsidRPr="00AA48A1">
              <w:rPr>
                <w:rFonts w:ascii="Calibri" w:hAnsi="Calibri"/>
              </w:rPr>
              <w:t xml:space="preserve">Create a scaled picture graph and a scaled bar graph to represent a data set with several categories. Solve one- and two-step "how many more" and "how many less" problems using information presented in scaled bar graphs. </w:t>
            </w:r>
            <w:r w:rsidRPr="00AA48A1">
              <w:rPr>
                <w:rFonts w:ascii="Calibri" w:hAnsi="Calibri"/>
                <w:i/>
                <w:iCs/>
              </w:rPr>
              <w:t>See Table 1.</w:t>
            </w:r>
          </w:p>
        </w:tc>
      </w:tr>
      <w:tr w:rsidR="002074C7" w:rsidTr="000E4112">
        <w:tc>
          <w:tcPr>
            <w:tcW w:w="2875" w:type="dxa"/>
            <w:vMerge/>
            <w:tcBorders>
              <w:top w:val="single" w:sz="8" w:space="0" w:color="auto"/>
              <w:left w:val="single" w:sz="18" w:space="0" w:color="auto"/>
              <w:bottom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1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3.MD.B.4</w:t>
            </w:r>
          </w:p>
        </w:tc>
        <w:tc>
          <w:tcPr>
            <w:tcW w:w="10394" w:type="dxa"/>
            <w:tcBorders>
              <w:top w:val="single" w:sz="8" w:space="0" w:color="auto"/>
              <w:bottom w:val="single" w:sz="18" w:space="0" w:color="auto"/>
              <w:right w:val="single" w:sz="18" w:space="0" w:color="auto"/>
            </w:tcBorders>
          </w:tcPr>
          <w:p w:rsidR="002074C7" w:rsidRPr="00AA48A1" w:rsidRDefault="002074C7" w:rsidP="005F600A">
            <w:pPr>
              <w:spacing w:before="40" w:after="40"/>
              <w:rPr>
                <w:rFonts w:ascii="Calibri" w:hAnsi="Calibri"/>
              </w:rPr>
            </w:pPr>
            <w:r w:rsidRPr="00AA48A1">
              <w:rPr>
                <w:rFonts w:ascii="Calibri" w:hAnsi="Calibri"/>
              </w:rPr>
              <w:t>Generate measurement data by measuring lengths using rulers marked with halves and fourths of an inch to the nearest quarter-inch. Show the data by making a line plot, where the horizontal scale is marked off in appropriate units— whole numbers, halves, or quarters.</w:t>
            </w:r>
          </w:p>
        </w:tc>
      </w:tr>
      <w:tr w:rsidR="002074C7" w:rsidTr="000E4112">
        <w:tc>
          <w:tcPr>
            <w:tcW w:w="2875" w:type="dxa"/>
            <w:vMerge w:val="restart"/>
            <w:tcBorders>
              <w:top w:val="single" w:sz="18" w:space="0" w:color="auto"/>
              <w:left w:val="single" w:sz="18" w:space="0" w:color="auto"/>
              <w:bottom w:val="single" w:sz="18" w:space="0" w:color="auto"/>
            </w:tcBorders>
          </w:tcPr>
          <w:p w:rsidR="00914239" w:rsidRDefault="002074C7" w:rsidP="006E1B64">
            <w:pPr>
              <w:rPr>
                <w:rFonts w:ascii="Calibri" w:hAnsi="Calibri"/>
                <w:b/>
                <w:bCs/>
                <w:color w:val="000000"/>
              </w:rPr>
            </w:pPr>
            <w:r w:rsidRPr="00AA48A1">
              <w:rPr>
                <w:rFonts w:ascii="Calibri" w:hAnsi="Calibri"/>
                <w:b/>
                <w:bCs/>
                <w:color w:val="000000"/>
              </w:rPr>
              <w:t xml:space="preserve">3.MD.C </w:t>
            </w:r>
          </w:p>
          <w:p w:rsidR="002074C7" w:rsidRDefault="002074C7" w:rsidP="006E1B64">
            <w:pPr>
              <w:rPr>
                <w:rFonts w:ascii="Calibri" w:hAnsi="Calibri"/>
                <w:b/>
                <w:bCs/>
                <w:color w:val="000000"/>
              </w:rPr>
            </w:pPr>
            <w:r w:rsidRPr="00AA48A1">
              <w:rPr>
                <w:rFonts w:ascii="Calibri" w:hAnsi="Calibri"/>
                <w:b/>
                <w:bCs/>
                <w:color w:val="000000"/>
              </w:rPr>
              <w:t>Geometric measurement:  Understand concepts of area and perimeter.</w:t>
            </w: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Default="00B47BC9" w:rsidP="006E1B64">
            <w:pPr>
              <w:rPr>
                <w:rFonts w:ascii="Calibri" w:hAnsi="Calibri"/>
                <w:b/>
                <w:bCs/>
                <w:color w:val="000000"/>
              </w:rPr>
            </w:pPr>
          </w:p>
          <w:p w:rsidR="00B47BC9" w:rsidRPr="002A5673" w:rsidRDefault="00B47BC9" w:rsidP="006E1B64">
            <w:pPr>
              <w:rPr>
                <w:rFonts w:ascii="Calibri" w:hAnsi="Calibri"/>
                <w:b/>
                <w:bCs/>
                <w:color w:val="000000"/>
              </w:rPr>
            </w:pPr>
          </w:p>
        </w:tc>
        <w:tc>
          <w:tcPr>
            <w:tcW w:w="1437" w:type="dxa"/>
            <w:tcBorders>
              <w:top w:val="single" w:sz="18" w:space="0" w:color="auto"/>
              <w:bottom w:val="single" w:sz="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3.MD.C.5</w:t>
            </w:r>
          </w:p>
        </w:tc>
        <w:tc>
          <w:tcPr>
            <w:tcW w:w="10394" w:type="dxa"/>
            <w:tcBorders>
              <w:top w:val="single" w:sz="18" w:space="0" w:color="auto"/>
              <w:bottom w:val="single" w:sz="8" w:space="0" w:color="auto"/>
              <w:right w:val="single" w:sz="18" w:space="0" w:color="auto"/>
            </w:tcBorders>
          </w:tcPr>
          <w:p w:rsidR="002074C7" w:rsidRPr="00AA48A1" w:rsidRDefault="002074C7" w:rsidP="005F600A">
            <w:pPr>
              <w:spacing w:before="40" w:after="40"/>
              <w:rPr>
                <w:rFonts w:ascii="Calibri" w:hAnsi="Calibri"/>
                <w:color w:val="000000"/>
              </w:rPr>
            </w:pPr>
            <w:r w:rsidRPr="00AA48A1">
              <w:rPr>
                <w:rFonts w:ascii="Calibri" w:hAnsi="Calibri"/>
                <w:color w:val="000000"/>
              </w:rPr>
              <w:t xml:space="preserve">Understand area as an attribute of plane figures and understand concepts of area measurement.  </w:t>
            </w:r>
            <w:r w:rsidRPr="00AA48A1">
              <w:rPr>
                <w:rFonts w:ascii="Calibri" w:hAnsi="Calibri"/>
                <w:color w:val="000000"/>
              </w:rPr>
              <w:br/>
            </w:r>
            <w:r w:rsidRPr="00ED749A">
              <w:rPr>
                <w:rFonts w:ascii="Calibri" w:hAnsi="Calibri"/>
                <w:color w:val="000000"/>
                <w:sz w:val="6"/>
                <w:szCs w:val="8"/>
              </w:rPr>
              <w:br/>
            </w:r>
            <w:r w:rsidRPr="00AA48A1">
              <w:rPr>
                <w:rFonts w:ascii="Calibri" w:hAnsi="Calibri"/>
                <w:color w:val="000000"/>
              </w:rPr>
              <w:t>a. A square with side length 1 unit, called “a unit square,” is said to have “one square unit” of area, and can be used to measure area.</w:t>
            </w:r>
            <w:r w:rsidRPr="00AA48A1">
              <w:rPr>
                <w:rFonts w:ascii="Calibri" w:hAnsi="Calibri"/>
                <w:color w:val="000000"/>
              </w:rPr>
              <w:br/>
            </w:r>
            <w:r w:rsidRPr="00ED749A">
              <w:rPr>
                <w:rFonts w:ascii="Calibri" w:hAnsi="Calibri"/>
                <w:color w:val="000000"/>
                <w:sz w:val="6"/>
                <w:szCs w:val="8"/>
              </w:rPr>
              <w:br/>
            </w:r>
            <w:r w:rsidRPr="00AA48A1">
              <w:rPr>
                <w:rFonts w:ascii="Calibri" w:hAnsi="Calibri"/>
                <w:color w:val="000000"/>
              </w:rPr>
              <w:t xml:space="preserve">b. A plane figure which can be covered without gaps or overlaps by </w:t>
            </w:r>
            <w:r w:rsidRPr="00AA48A1">
              <w:rPr>
                <w:rFonts w:ascii="Calibri" w:hAnsi="Calibri"/>
                <w:i/>
                <w:iCs/>
                <w:color w:val="000000"/>
              </w:rPr>
              <w:t>n</w:t>
            </w:r>
            <w:r w:rsidRPr="00AA48A1">
              <w:rPr>
                <w:rFonts w:ascii="Calibri" w:hAnsi="Calibri"/>
                <w:color w:val="000000"/>
              </w:rPr>
              <w:t xml:space="preserve"> unit squares is said to have an area of </w:t>
            </w:r>
            <w:r w:rsidRPr="00AA48A1">
              <w:rPr>
                <w:rFonts w:ascii="Calibri" w:hAnsi="Calibri"/>
                <w:i/>
                <w:iCs/>
                <w:color w:val="000000"/>
              </w:rPr>
              <w:t>n</w:t>
            </w:r>
            <w:r w:rsidRPr="00AA48A1">
              <w:rPr>
                <w:rFonts w:ascii="Calibri" w:hAnsi="Calibri"/>
                <w:color w:val="000000"/>
              </w:rPr>
              <w:t xml:space="preserve"> square units.</w:t>
            </w:r>
          </w:p>
        </w:tc>
      </w:tr>
      <w:tr w:rsidR="002074C7" w:rsidTr="000E4112">
        <w:tc>
          <w:tcPr>
            <w:tcW w:w="2875" w:type="dxa"/>
            <w:vMerge/>
            <w:tcBorders>
              <w:left w:val="single" w:sz="18" w:space="0" w:color="auto"/>
              <w:bottom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3.MD.C.6</w:t>
            </w:r>
          </w:p>
        </w:tc>
        <w:tc>
          <w:tcPr>
            <w:tcW w:w="10394" w:type="dxa"/>
            <w:tcBorders>
              <w:top w:val="single" w:sz="8" w:space="0" w:color="auto"/>
              <w:bottom w:val="single" w:sz="8" w:space="0" w:color="auto"/>
              <w:right w:val="single" w:sz="18" w:space="0" w:color="auto"/>
            </w:tcBorders>
          </w:tcPr>
          <w:p w:rsidR="002074C7" w:rsidRPr="00AA48A1" w:rsidRDefault="002074C7" w:rsidP="005F600A">
            <w:pPr>
              <w:spacing w:before="40" w:after="40"/>
              <w:rPr>
                <w:rFonts w:ascii="Calibri" w:hAnsi="Calibri"/>
              </w:rPr>
            </w:pPr>
            <w:r w:rsidRPr="00AA48A1">
              <w:rPr>
                <w:rFonts w:ascii="Calibri" w:hAnsi="Calibri"/>
              </w:rPr>
              <w:t xml:space="preserve">Measure areas by counting unit squares (e.g., square cm, square m, square in, square </w:t>
            </w:r>
            <w:proofErr w:type="spellStart"/>
            <w:r w:rsidRPr="00AA48A1">
              <w:rPr>
                <w:rFonts w:ascii="Calibri" w:hAnsi="Calibri"/>
              </w:rPr>
              <w:t>ft</w:t>
            </w:r>
            <w:proofErr w:type="spellEnd"/>
            <w:r w:rsidRPr="00AA48A1">
              <w:rPr>
                <w:rFonts w:ascii="Calibri" w:hAnsi="Calibri"/>
              </w:rPr>
              <w:t>, and improvised units).</w:t>
            </w:r>
          </w:p>
        </w:tc>
      </w:tr>
      <w:tr w:rsidR="002074C7" w:rsidTr="000E4112">
        <w:tc>
          <w:tcPr>
            <w:tcW w:w="2875" w:type="dxa"/>
            <w:vMerge/>
            <w:tcBorders>
              <w:left w:val="single" w:sz="18" w:space="0" w:color="auto"/>
              <w:bottom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18" w:space="0" w:color="auto"/>
            </w:tcBorders>
            <w:vAlign w:val="center"/>
          </w:tcPr>
          <w:p w:rsidR="002074C7" w:rsidRPr="001C5AA7" w:rsidRDefault="002074C7" w:rsidP="00F106F0">
            <w:pPr>
              <w:rPr>
                <w:rFonts w:ascii="Calibri" w:hAnsi="Calibri"/>
                <w:b/>
                <w:color w:val="000000"/>
              </w:rPr>
            </w:pPr>
            <w:r w:rsidRPr="001C5AA7">
              <w:rPr>
                <w:rFonts w:ascii="Calibri" w:hAnsi="Calibri"/>
                <w:b/>
                <w:color w:val="000000"/>
              </w:rPr>
              <w:t xml:space="preserve">3.MD.C.7 </w:t>
            </w:r>
          </w:p>
        </w:tc>
        <w:tc>
          <w:tcPr>
            <w:tcW w:w="10394" w:type="dxa"/>
            <w:tcBorders>
              <w:top w:val="single" w:sz="8" w:space="0" w:color="auto"/>
              <w:bottom w:val="single" w:sz="18" w:space="0" w:color="auto"/>
              <w:right w:val="single" w:sz="18" w:space="0" w:color="auto"/>
            </w:tcBorders>
          </w:tcPr>
          <w:p w:rsidR="0090455C" w:rsidRPr="00AA48A1" w:rsidRDefault="002074C7" w:rsidP="005F600A">
            <w:pPr>
              <w:spacing w:before="40" w:after="40"/>
              <w:rPr>
                <w:rFonts w:ascii="Calibri" w:hAnsi="Calibri"/>
                <w:color w:val="000000"/>
              </w:rPr>
            </w:pPr>
            <w:r w:rsidRPr="00AA48A1">
              <w:rPr>
                <w:rFonts w:ascii="Calibri" w:hAnsi="Calibri"/>
                <w:color w:val="000000"/>
              </w:rPr>
              <w:t>Relate area to the operations of multiplication and addition.</w:t>
            </w:r>
            <w:r w:rsidRPr="00AA48A1">
              <w:rPr>
                <w:rFonts w:ascii="Calibri" w:hAnsi="Calibri"/>
                <w:color w:val="000000"/>
              </w:rPr>
              <w:br/>
            </w:r>
            <w:r w:rsidRPr="002074C7">
              <w:rPr>
                <w:rFonts w:ascii="Calibri" w:hAnsi="Calibri"/>
                <w:color w:val="000000"/>
                <w:sz w:val="8"/>
                <w:szCs w:val="8"/>
              </w:rPr>
              <w:br/>
            </w:r>
            <w:r w:rsidRPr="00AA48A1">
              <w:rPr>
                <w:rFonts w:ascii="Calibri" w:hAnsi="Calibri"/>
                <w:color w:val="000000"/>
              </w:rPr>
              <w:t>a. Find the area of a rectangle with whole-number side lengths by tiling it, and show that the area is the same as would be found by multiplying the side lengths.</w:t>
            </w:r>
            <w:r w:rsidRPr="00AA48A1">
              <w:rPr>
                <w:rFonts w:ascii="Calibri" w:hAnsi="Calibri"/>
                <w:color w:val="000000"/>
              </w:rPr>
              <w:br/>
            </w:r>
            <w:r w:rsidRPr="002074C7">
              <w:rPr>
                <w:rFonts w:ascii="Calibri" w:hAnsi="Calibri"/>
                <w:color w:val="000000"/>
                <w:sz w:val="8"/>
                <w:szCs w:val="8"/>
              </w:rPr>
              <w:br/>
            </w:r>
            <w:r w:rsidRPr="00AA48A1">
              <w:rPr>
                <w:rFonts w:ascii="Calibri" w:hAnsi="Calibri"/>
                <w:color w:val="000000"/>
              </w:rPr>
              <w:t>b. Multiply side lengths to find areas of rectangles with whole-number side lengths</w:t>
            </w:r>
            <w:r w:rsidR="0090455C">
              <w:rPr>
                <w:rFonts w:ascii="Calibri" w:hAnsi="Calibri"/>
                <w:color w:val="000000"/>
              </w:rPr>
              <w:t xml:space="preserve"> in the context of solving real-</w:t>
            </w:r>
            <w:r w:rsidRPr="00AA48A1">
              <w:rPr>
                <w:rFonts w:ascii="Calibri" w:hAnsi="Calibri"/>
                <w:color w:val="000000"/>
              </w:rPr>
              <w:t xml:space="preserve">world and mathematical problems, and represent whole-number products as rectangular areas in mathematical reasoning. </w:t>
            </w:r>
            <w:r w:rsidRPr="00AA48A1">
              <w:rPr>
                <w:rFonts w:ascii="Calibri" w:hAnsi="Calibri"/>
                <w:color w:val="000000"/>
              </w:rPr>
              <w:br/>
            </w:r>
            <w:r w:rsidRPr="002074C7">
              <w:rPr>
                <w:rFonts w:ascii="Calibri" w:hAnsi="Calibri"/>
                <w:color w:val="000000"/>
                <w:sz w:val="8"/>
                <w:szCs w:val="8"/>
              </w:rPr>
              <w:br/>
            </w:r>
            <w:r w:rsidRPr="00AA48A1">
              <w:rPr>
                <w:rFonts w:ascii="Calibri" w:hAnsi="Calibri"/>
                <w:color w:val="000000"/>
              </w:rPr>
              <w:t xml:space="preserve">c. Use tiling to show that the area of a rectangle with whole-number side lengths </w:t>
            </w:r>
            <w:r w:rsidRPr="0090455C">
              <w:rPr>
                <w:rFonts w:ascii="Calibri" w:hAnsi="Calibri"/>
                <w:i/>
                <w:color w:val="000000"/>
              </w:rPr>
              <w:t>a</w:t>
            </w:r>
            <w:r w:rsidRPr="00AA48A1">
              <w:rPr>
                <w:rFonts w:ascii="Calibri" w:hAnsi="Calibri"/>
                <w:color w:val="000000"/>
              </w:rPr>
              <w:t xml:space="preserve"> and </w:t>
            </w:r>
            <w:r w:rsidRPr="0090455C">
              <w:rPr>
                <w:rFonts w:ascii="Calibri" w:hAnsi="Calibri"/>
                <w:i/>
                <w:color w:val="000000"/>
              </w:rPr>
              <w:t>b + c</w:t>
            </w:r>
            <w:r w:rsidRPr="00AA48A1">
              <w:rPr>
                <w:rFonts w:ascii="Calibri" w:hAnsi="Calibri"/>
                <w:color w:val="000000"/>
              </w:rPr>
              <w:t xml:space="preserve"> is the sum of </w:t>
            </w:r>
            <w:r w:rsidRPr="0090455C">
              <w:rPr>
                <w:rFonts w:ascii="Calibri" w:hAnsi="Calibri"/>
                <w:i/>
                <w:color w:val="000000"/>
              </w:rPr>
              <w:t>a × b</w:t>
            </w:r>
            <w:r w:rsidRPr="00AA48A1">
              <w:rPr>
                <w:rFonts w:ascii="Calibri" w:hAnsi="Calibri"/>
                <w:color w:val="000000"/>
              </w:rPr>
              <w:t xml:space="preserve"> and </w:t>
            </w:r>
            <w:r w:rsidRPr="0090455C">
              <w:rPr>
                <w:rFonts w:ascii="Calibri" w:hAnsi="Calibri"/>
                <w:i/>
                <w:color w:val="000000"/>
              </w:rPr>
              <w:t>a × c</w:t>
            </w:r>
            <w:r w:rsidRPr="00AA48A1">
              <w:rPr>
                <w:rFonts w:ascii="Calibri" w:hAnsi="Calibri"/>
                <w:color w:val="000000"/>
              </w:rPr>
              <w:t>. Use area models to represent the distributive property in mathematical reasoning.</w:t>
            </w:r>
            <w:r w:rsidRPr="00AA48A1">
              <w:rPr>
                <w:rFonts w:ascii="Calibri" w:hAnsi="Calibri"/>
                <w:color w:val="000000"/>
              </w:rPr>
              <w:br/>
            </w:r>
            <w:r w:rsidRPr="002074C7">
              <w:rPr>
                <w:rFonts w:ascii="Calibri" w:hAnsi="Calibri"/>
                <w:color w:val="000000"/>
                <w:sz w:val="8"/>
                <w:szCs w:val="8"/>
              </w:rPr>
              <w:br/>
            </w:r>
            <w:r w:rsidRPr="00AA48A1">
              <w:rPr>
                <w:rFonts w:ascii="Calibri" w:hAnsi="Calibri"/>
                <w:color w:val="000000"/>
              </w:rPr>
              <w:t>d. Understand that rectilinear figures can be decomposed into non-overlapping rectangles and that the sum of the areas of these rectangles is identical to the area of the original rectilinear figure. Apply this technique to solve problems in real-world contexts.</w:t>
            </w:r>
          </w:p>
        </w:tc>
      </w:tr>
    </w:tbl>
    <w:p w:rsidR="005F600A" w:rsidRDefault="005F600A">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2074C7" w:rsidTr="000E4112">
        <w:tc>
          <w:tcPr>
            <w:tcW w:w="2875" w:type="dxa"/>
            <w:tcBorders>
              <w:top w:val="single" w:sz="18" w:space="0" w:color="auto"/>
              <w:left w:val="single" w:sz="18" w:space="0" w:color="auto"/>
            </w:tcBorders>
          </w:tcPr>
          <w:p w:rsidR="002074C7" w:rsidRPr="002A5673" w:rsidRDefault="002074C7" w:rsidP="006E1B64">
            <w:pPr>
              <w:rPr>
                <w:rFonts w:ascii="Calibri" w:hAnsi="Calibri"/>
                <w:b/>
                <w:bCs/>
                <w:color w:val="000000"/>
              </w:rPr>
            </w:pPr>
          </w:p>
        </w:tc>
        <w:tc>
          <w:tcPr>
            <w:tcW w:w="1437" w:type="dxa"/>
            <w:tcBorders>
              <w:top w:val="single" w:sz="18" w:space="0" w:color="auto"/>
              <w:bottom w:val="single" w:sz="18" w:space="0" w:color="auto"/>
            </w:tcBorders>
            <w:vAlign w:val="center"/>
          </w:tcPr>
          <w:p w:rsidR="002074C7" w:rsidRPr="001C5AA7" w:rsidRDefault="00B47BC9" w:rsidP="00F106F0">
            <w:pPr>
              <w:rPr>
                <w:rFonts w:ascii="Calibri" w:hAnsi="Calibri"/>
                <w:b/>
                <w:color w:val="000000"/>
              </w:rPr>
            </w:pPr>
            <w:r w:rsidRPr="00B47BC9">
              <w:rPr>
                <w:rFonts w:ascii="Calibri" w:hAnsi="Calibri"/>
                <w:b/>
                <w:noProof/>
                <w:color w:val="000000"/>
              </w:rPr>
              <mc:AlternateContent>
                <mc:Choice Requires="wps">
                  <w:drawing>
                    <wp:anchor distT="0" distB="0" distL="114300" distR="114300" simplePos="0" relativeHeight="251659264" behindDoc="1" locked="0" layoutInCell="1" allowOverlap="1" wp14:anchorId="0253ED06" wp14:editId="68B8C04A">
                      <wp:simplePos x="0" y="0"/>
                      <wp:positionH relativeFrom="column">
                        <wp:posOffset>-1917700</wp:posOffset>
                      </wp:positionH>
                      <wp:positionV relativeFrom="paragraph">
                        <wp:posOffset>-133985</wp:posOffset>
                      </wp:positionV>
                      <wp:extent cx="1409700" cy="388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88620"/>
                              </a:xfrm>
                              <a:prstGeom prst="rect">
                                <a:avLst/>
                              </a:prstGeom>
                              <a:solidFill>
                                <a:srgbClr val="FFFFFF"/>
                              </a:solidFill>
                              <a:ln w="9525">
                                <a:noFill/>
                                <a:miter lim="800000"/>
                                <a:headEnd/>
                                <a:tailEnd/>
                              </a:ln>
                            </wps:spPr>
                            <wps:txbx>
                              <w:txbxContent>
                                <w:p w:rsidR="00B47BC9" w:rsidRPr="00B47BC9" w:rsidRDefault="00B47BC9">
                                  <w:pPr>
                                    <w:rPr>
                                      <w:b/>
                                    </w:rPr>
                                  </w:pPr>
                                  <w:r w:rsidRPr="00B47BC9">
                                    <w:rPr>
                                      <w:b/>
                                    </w:rPr>
                                    <w:t>3.MD.C (cont.)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3ED06" id="_x0000_t202" coordsize="21600,21600" o:spt="202" path="m,l,21600r21600,l21600,xe">
                      <v:stroke joinstyle="miter"/>
                      <v:path gradientshapeok="t" o:connecttype="rect"/>
                    </v:shapetype>
                    <v:shape id="Text Box 2" o:spid="_x0000_s1026" type="#_x0000_t202" style="position:absolute;margin-left:-151pt;margin-top:-10.55pt;width:111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" stroked="f">
                      <v:textbox>
                        <w:txbxContent>
                          <w:p w:rsidR="00B47BC9" w:rsidRPr="00B47BC9" w:rsidRDefault="00B47BC9">
                            <w:pPr>
                              <w:rPr>
                                <w:b/>
                              </w:rPr>
                            </w:pPr>
                            <w:r w:rsidRPr="00B47BC9">
                              <w:rPr>
                                <w:b/>
                              </w:rPr>
                              <w:t>3.MD.C (cont.)</w:t>
                            </w:r>
                          </w:p>
                        </w:txbxContent>
                      </v:textbox>
                    </v:shape>
                  </w:pict>
                </mc:Fallback>
              </mc:AlternateContent>
            </w:r>
            <w:r w:rsidR="002074C7" w:rsidRPr="001C5AA7">
              <w:rPr>
                <w:rFonts w:ascii="Calibri" w:hAnsi="Calibri"/>
                <w:b/>
                <w:color w:val="000000"/>
              </w:rPr>
              <w:t>3.MD.C.8</w:t>
            </w:r>
          </w:p>
        </w:tc>
        <w:tc>
          <w:tcPr>
            <w:tcW w:w="10394" w:type="dxa"/>
            <w:tcBorders>
              <w:top w:val="single" w:sz="18" w:space="0" w:color="auto"/>
              <w:bottom w:val="single" w:sz="18" w:space="0" w:color="auto"/>
              <w:right w:val="single" w:sz="18" w:space="0" w:color="auto"/>
            </w:tcBorders>
          </w:tcPr>
          <w:p w:rsidR="002074C7" w:rsidRPr="00AA48A1" w:rsidRDefault="002074C7" w:rsidP="005F600A">
            <w:pPr>
              <w:spacing w:before="40" w:after="40"/>
              <w:rPr>
                <w:rFonts w:ascii="Calibri" w:hAnsi="Calibri"/>
              </w:rPr>
            </w:pPr>
            <w:r w:rsidRPr="00AA48A1">
              <w:rPr>
                <w:rFonts w:ascii="Calibri" w:hAnsi="Calibri"/>
              </w:rPr>
              <w:t>Solve real-world and mathematical problems involving perimeters of plane figures and areas of rectangles, including finding the perimeter given the side lengths, finding an unknown side length</w:t>
            </w:r>
            <w:r w:rsidR="005F600A">
              <w:rPr>
                <w:rFonts w:ascii="Calibri" w:hAnsi="Calibri"/>
              </w:rPr>
              <w:t>. R</w:t>
            </w:r>
            <w:r w:rsidRPr="00AA48A1">
              <w:rPr>
                <w:rFonts w:ascii="Calibri" w:hAnsi="Calibri"/>
              </w:rPr>
              <w:t>epresent rectangles with the same perimeter and different areas or with the same area and different perimeters.</w:t>
            </w:r>
          </w:p>
        </w:tc>
      </w:tr>
      <w:tr w:rsidR="002074C7" w:rsidTr="00ED749A">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2074C7" w:rsidRPr="002074C7" w:rsidRDefault="002074C7" w:rsidP="002074C7">
            <w:pPr>
              <w:jc w:val="center"/>
              <w:rPr>
                <w:rFonts w:ascii="Calibri" w:hAnsi="Calibri"/>
                <w:b/>
                <w:color w:val="000000"/>
                <w:sz w:val="28"/>
              </w:rPr>
            </w:pPr>
            <w:r w:rsidRPr="002074C7">
              <w:rPr>
                <w:rFonts w:ascii="Calibri" w:hAnsi="Calibri"/>
                <w:b/>
                <w:color w:val="000000"/>
                <w:sz w:val="28"/>
              </w:rPr>
              <w:t>Geometry (G)</w:t>
            </w:r>
          </w:p>
        </w:tc>
      </w:tr>
      <w:tr w:rsidR="002074C7" w:rsidTr="00ED749A">
        <w:tc>
          <w:tcPr>
            <w:tcW w:w="2875" w:type="dxa"/>
            <w:vMerge w:val="restart"/>
            <w:tcBorders>
              <w:top w:val="single" w:sz="18" w:space="0" w:color="auto"/>
              <w:left w:val="single" w:sz="18" w:space="0" w:color="auto"/>
            </w:tcBorders>
          </w:tcPr>
          <w:p w:rsidR="00914239" w:rsidRDefault="002074C7" w:rsidP="006E1B64">
            <w:pPr>
              <w:rPr>
                <w:rFonts w:ascii="Calibri" w:hAnsi="Calibri"/>
                <w:b/>
                <w:bCs/>
                <w:color w:val="000000"/>
              </w:rPr>
            </w:pPr>
            <w:r w:rsidRPr="00AA48A1">
              <w:rPr>
                <w:rFonts w:ascii="Calibri" w:hAnsi="Calibri"/>
                <w:b/>
                <w:bCs/>
                <w:color w:val="000000"/>
              </w:rPr>
              <w:t xml:space="preserve">3.G.A </w:t>
            </w:r>
          </w:p>
          <w:p w:rsidR="002074C7" w:rsidRPr="002A5673" w:rsidRDefault="002074C7" w:rsidP="006E1B64">
            <w:pPr>
              <w:rPr>
                <w:rFonts w:ascii="Calibri" w:hAnsi="Calibri"/>
                <w:b/>
                <w:bCs/>
                <w:color w:val="000000"/>
              </w:rPr>
            </w:pPr>
            <w:r w:rsidRPr="00AA48A1">
              <w:rPr>
                <w:rFonts w:ascii="Calibri" w:hAnsi="Calibri"/>
                <w:b/>
                <w:bCs/>
                <w:color w:val="000000"/>
              </w:rPr>
              <w:t>Reason with shapes and their attributes.</w:t>
            </w:r>
          </w:p>
        </w:tc>
        <w:tc>
          <w:tcPr>
            <w:tcW w:w="1437" w:type="dxa"/>
            <w:tcBorders>
              <w:top w:val="single" w:sz="18" w:space="0" w:color="auto"/>
              <w:bottom w:val="single" w:sz="8" w:space="0" w:color="auto"/>
            </w:tcBorders>
            <w:vAlign w:val="center"/>
          </w:tcPr>
          <w:p w:rsidR="002074C7" w:rsidRPr="00ED749A" w:rsidRDefault="002074C7" w:rsidP="00F106F0">
            <w:pPr>
              <w:rPr>
                <w:rFonts w:ascii="Calibri" w:hAnsi="Calibri"/>
                <w:b/>
                <w:color w:val="000000"/>
              </w:rPr>
            </w:pPr>
            <w:r w:rsidRPr="00ED749A">
              <w:rPr>
                <w:rFonts w:ascii="Calibri" w:hAnsi="Calibri"/>
                <w:b/>
                <w:color w:val="000000"/>
              </w:rPr>
              <w:t>3.G.A.1</w:t>
            </w:r>
          </w:p>
        </w:tc>
        <w:tc>
          <w:tcPr>
            <w:tcW w:w="10394" w:type="dxa"/>
            <w:tcBorders>
              <w:top w:val="single" w:sz="18" w:space="0" w:color="auto"/>
              <w:bottom w:val="single" w:sz="8" w:space="0" w:color="auto"/>
              <w:right w:val="single" w:sz="18" w:space="0" w:color="auto"/>
            </w:tcBorders>
          </w:tcPr>
          <w:p w:rsidR="002074C7" w:rsidRPr="00AA48A1" w:rsidRDefault="005F600A" w:rsidP="005F600A">
            <w:pPr>
              <w:spacing w:before="40" w:after="40"/>
              <w:rPr>
                <w:rFonts w:ascii="Calibri" w:hAnsi="Calibri"/>
              </w:rPr>
            </w:pPr>
            <w:r>
              <w:rPr>
                <w:rFonts w:ascii="Calibri" w:hAnsi="Calibri"/>
              </w:rPr>
              <w:t xml:space="preserve">Understand that shapes in different categories (e.g., rhombuses, rectangles, and </w:t>
            </w:r>
            <w:proofErr w:type="gramStart"/>
            <w:r>
              <w:rPr>
                <w:rFonts w:ascii="Calibri" w:hAnsi="Calibri"/>
              </w:rPr>
              <w:t>others)may</w:t>
            </w:r>
            <w:proofErr w:type="gramEnd"/>
            <w:r>
              <w:rPr>
                <w:rFonts w:ascii="Calibri" w:hAnsi="Calibri"/>
              </w:rPr>
              <w:t xml:space="preserve"> share attributes (e.g., having four sides), and that the shared attributes can define a larger category (e.g., quadrilaterals). Recognize rhombuses, rectangles, and squares as examples of quadrilaterals, and draw examples quadrilaterals that do not belong to any of these subcategories.</w:t>
            </w:r>
          </w:p>
        </w:tc>
      </w:tr>
      <w:tr w:rsidR="002074C7" w:rsidTr="005F600A">
        <w:trPr>
          <w:trHeight w:val="655"/>
        </w:trPr>
        <w:tc>
          <w:tcPr>
            <w:tcW w:w="2875" w:type="dxa"/>
            <w:vMerge/>
            <w:tcBorders>
              <w:left w:val="single" w:sz="18" w:space="0" w:color="auto"/>
              <w:bottom w:val="single" w:sz="18" w:space="0" w:color="auto"/>
            </w:tcBorders>
          </w:tcPr>
          <w:p w:rsidR="002074C7" w:rsidRPr="002A5673" w:rsidRDefault="002074C7" w:rsidP="006E1B64">
            <w:pPr>
              <w:rPr>
                <w:rFonts w:ascii="Calibri" w:hAnsi="Calibri"/>
                <w:b/>
                <w:bCs/>
                <w:color w:val="000000"/>
              </w:rPr>
            </w:pPr>
          </w:p>
        </w:tc>
        <w:tc>
          <w:tcPr>
            <w:tcW w:w="1437" w:type="dxa"/>
            <w:tcBorders>
              <w:top w:val="single" w:sz="8" w:space="0" w:color="auto"/>
              <w:bottom w:val="single" w:sz="18" w:space="0" w:color="auto"/>
            </w:tcBorders>
            <w:vAlign w:val="center"/>
          </w:tcPr>
          <w:p w:rsidR="002074C7" w:rsidRPr="00ED749A" w:rsidRDefault="002074C7" w:rsidP="00F106F0">
            <w:pPr>
              <w:rPr>
                <w:rFonts w:ascii="Calibri" w:hAnsi="Calibri"/>
                <w:b/>
                <w:color w:val="000000"/>
              </w:rPr>
            </w:pPr>
            <w:r w:rsidRPr="00ED749A">
              <w:rPr>
                <w:rFonts w:ascii="Calibri" w:hAnsi="Calibri"/>
                <w:b/>
                <w:color w:val="000000"/>
              </w:rPr>
              <w:t>3.G.A.2</w:t>
            </w:r>
          </w:p>
        </w:tc>
        <w:tc>
          <w:tcPr>
            <w:tcW w:w="10394" w:type="dxa"/>
            <w:tcBorders>
              <w:top w:val="single" w:sz="8" w:space="0" w:color="auto"/>
              <w:bottom w:val="single" w:sz="18" w:space="0" w:color="auto"/>
              <w:right w:val="single" w:sz="18" w:space="0" w:color="auto"/>
            </w:tcBorders>
          </w:tcPr>
          <w:p w:rsidR="002074C7" w:rsidRPr="00AA48A1" w:rsidRDefault="002074C7" w:rsidP="005F600A">
            <w:pPr>
              <w:spacing w:before="40" w:after="40"/>
              <w:rPr>
                <w:rFonts w:ascii="Calibri" w:hAnsi="Calibri"/>
              </w:rPr>
            </w:pPr>
            <w:r w:rsidRPr="00AA48A1">
              <w:rPr>
                <w:rFonts w:ascii="Calibri" w:hAnsi="Calibri"/>
              </w:rPr>
              <w:t xml:space="preserve">Partition shapes into </w:t>
            </w:r>
            <w:r w:rsidRPr="00AA48A1">
              <w:rPr>
                <w:rFonts w:ascii="Calibri" w:hAnsi="Calibri"/>
                <w:i/>
                <w:iCs/>
              </w:rPr>
              <w:t>b</w:t>
            </w:r>
            <w:r w:rsidRPr="00AA48A1">
              <w:rPr>
                <w:rFonts w:ascii="Calibri" w:hAnsi="Calibri"/>
              </w:rPr>
              <w:t xml:space="preserve"> parts with equal areas. Express the area of each part as a unit fraction 1/</w:t>
            </w:r>
            <w:r w:rsidRPr="00AA48A1">
              <w:rPr>
                <w:rFonts w:ascii="Calibri" w:hAnsi="Calibri"/>
                <w:i/>
                <w:iCs/>
              </w:rPr>
              <w:t>b</w:t>
            </w:r>
            <w:r w:rsidRPr="00AA48A1">
              <w:rPr>
                <w:rFonts w:ascii="Calibri" w:hAnsi="Calibri"/>
              </w:rPr>
              <w:t xml:space="preserve"> of the whole.  (Grade 3 expectations are limited to fractions with denominators </w:t>
            </w:r>
            <w:r w:rsidRPr="00AA48A1">
              <w:rPr>
                <w:rFonts w:ascii="Calibri" w:hAnsi="Calibri"/>
                <w:i/>
                <w:iCs/>
              </w:rPr>
              <w:t>b</w:t>
            </w:r>
            <w:r w:rsidRPr="00AA48A1">
              <w:rPr>
                <w:rFonts w:ascii="Calibri" w:hAnsi="Calibri"/>
                <w:b/>
                <w:bCs/>
              </w:rPr>
              <w:t xml:space="preserve"> =</w:t>
            </w:r>
            <w:r w:rsidRPr="00AA48A1">
              <w:rPr>
                <w:rFonts w:ascii="Calibri" w:hAnsi="Calibri"/>
              </w:rPr>
              <w:t xml:space="preserve"> 2,3,4,6,8.)</w:t>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FE43B7" w:rsidP="00F106F0">
            <w:pPr>
              <w:rPr>
                <w:rFonts w:ascii="Calibri" w:hAnsi="Calibri"/>
                <w:b/>
                <w:bCs/>
                <w:color w:val="000000"/>
              </w:rPr>
            </w:pPr>
            <w:r>
              <w:rPr>
                <w:rFonts w:ascii="Calibri" w:hAnsi="Calibri"/>
                <w:b/>
                <w:bCs/>
                <w:color w:val="000000"/>
              </w:rPr>
              <w:t>3</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FE43B7" w:rsidP="00F106F0">
            <w:pPr>
              <w:rPr>
                <w:rFonts w:ascii="Calibri" w:hAnsi="Calibri"/>
                <w:b/>
                <w:bCs/>
                <w:color w:val="000000"/>
              </w:rPr>
            </w:pPr>
            <w:r>
              <w:rPr>
                <w:rFonts w:ascii="Calibri" w:hAnsi="Calibri"/>
                <w:b/>
                <w:bCs/>
                <w:color w:val="000000"/>
              </w:rPr>
              <w:t>3</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FF0146">
        <w:tc>
          <w:tcPr>
            <w:tcW w:w="2898" w:type="dxa"/>
            <w:tcBorders>
              <w:top w:val="single" w:sz="6" w:space="0" w:color="auto"/>
              <w:left w:val="single" w:sz="18" w:space="0" w:color="auto"/>
              <w:bottom w:val="single" w:sz="6" w:space="0" w:color="auto"/>
            </w:tcBorders>
          </w:tcPr>
          <w:p w:rsidR="007E150C" w:rsidRPr="004A5150" w:rsidRDefault="00FE43B7" w:rsidP="00F106F0">
            <w:pPr>
              <w:rPr>
                <w:rFonts w:ascii="Calibri" w:hAnsi="Calibri"/>
                <w:b/>
                <w:bCs/>
                <w:color w:val="000000"/>
              </w:rPr>
            </w:pPr>
            <w:r>
              <w:rPr>
                <w:rFonts w:ascii="Calibri" w:hAnsi="Calibri"/>
                <w:b/>
                <w:bCs/>
                <w:color w:val="000000"/>
              </w:rPr>
              <w:t>3</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914239" w:rsidRDefault="00914239" w:rsidP="00914239">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914239" w:rsidP="00914239">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w:t>
            </w:r>
            <w:proofErr w:type="gramStart"/>
            <w:r w:rsidRPr="004A5150">
              <w:rPr>
                <w:rFonts w:ascii="Calibri" w:hAnsi="Calibri"/>
                <w:color w:val="000000"/>
              </w:rPr>
              <w:t>are able to</w:t>
            </w:r>
            <w:proofErr w:type="gramEnd"/>
            <w:r w:rsidRPr="004A5150">
              <w:rPr>
                <w:rFonts w:ascii="Calibri" w:hAnsi="Calibri"/>
                <w:color w:val="000000"/>
              </w:rPr>
              <w:t xml:space="preserve">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FF0146">
        <w:tc>
          <w:tcPr>
            <w:tcW w:w="2898" w:type="dxa"/>
            <w:tcBorders>
              <w:top w:val="single" w:sz="6" w:space="0" w:color="auto"/>
              <w:left w:val="single" w:sz="18" w:space="0" w:color="auto"/>
              <w:bottom w:val="single" w:sz="18" w:space="0" w:color="auto"/>
            </w:tcBorders>
          </w:tcPr>
          <w:p w:rsidR="007E150C" w:rsidRPr="004A5150" w:rsidRDefault="00FE43B7" w:rsidP="00F106F0">
            <w:pPr>
              <w:rPr>
                <w:rFonts w:ascii="Calibri" w:hAnsi="Calibri"/>
                <w:b/>
                <w:bCs/>
                <w:color w:val="000000"/>
              </w:rPr>
            </w:pPr>
            <w:r>
              <w:rPr>
                <w:rFonts w:ascii="Calibri" w:hAnsi="Calibri"/>
                <w:b/>
                <w:bCs/>
                <w:color w:val="000000"/>
              </w:rPr>
              <w:t>3</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FF0146">
        <w:tc>
          <w:tcPr>
            <w:tcW w:w="2898" w:type="dxa"/>
            <w:tcBorders>
              <w:top w:val="single" w:sz="18" w:space="0" w:color="auto"/>
              <w:left w:val="single" w:sz="18" w:space="0" w:color="auto"/>
              <w:bottom w:val="single" w:sz="6" w:space="0" w:color="auto"/>
            </w:tcBorders>
          </w:tcPr>
          <w:p w:rsidR="007E150C" w:rsidRPr="004A5150" w:rsidRDefault="00FE43B7" w:rsidP="00F106F0">
            <w:pPr>
              <w:rPr>
                <w:rFonts w:ascii="Calibri" w:hAnsi="Calibri"/>
                <w:b/>
                <w:bCs/>
                <w:color w:val="000000"/>
              </w:rPr>
            </w:pPr>
            <w:r>
              <w:rPr>
                <w:rFonts w:ascii="Calibri" w:hAnsi="Calibri"/>
                <w:b/>
                <w:bCs/>
                <w:color w:val="000000"/>
              </w:rPr>
              <w:lastRenderedPageBreak/>
              <w:t>3</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914239" w:rsidTr="007E150C">
        <w:tc>
          <w:tcPr>
            <w:tcW w:w="2898" w:type="dxa"/>
            <w:tcBorders>
              <w:top w:val="single" w:sz="6" w:space="0" w:color="auto"/>
              <w:left w:val="single" w:sz="18" w:space="0" w:color="auto"/>
              <w:bottom w:val="single" w:sz="6" w:space="0" w:color="auto"/>
            </w:tcBorders>
          </w:tcPr>
          <w:p w:rsidR="00914239" w:rsidRPr="004A5150" w:rsidRDefault="00914239" w:rsidP="00F106F0">
            <w:pPr>
              <w:rPr>
                <w:rFonts w:ascii="Calibri" w:hAnsi="Calibri"/>
                <w:b/>
                <w:bCs/>
                <w:color w:val="000000"/>
              </w:rPr>
            </w:pPr>
            <w:r>
              <w:rPr>
                <w:rFonts w:ascii="Calibri" w:hAnsi="Calibri"/>
                <w:b/>
                <w:bCs/>
                <w:color w:val="000000"/>
              </w:rPr>
              <w:t>3</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914239" w:rsidRDefault="00914239"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914239" w:rsidRPr="004A5150" w:rsidRDefault="00914239"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914239" w:rsidTr="007E150C">
        <w:tc>
          <w:tcPr>
            <w:tcW w:w="2898" w:type="dxa"/>
            <w:tcBorders>
              <w:top w:val="single" w:sz="6" w:space="0" w:color="auto"/>
              <w:left w:val="single" w:sz="18" w:space="0" w:color="auto"/>
              <w:bottom w:val="single" w:sz="6" w:space="0" w:color="auto"/>
            </w:tcBorders>
          </w:tcPr>
          <w:p w:rsidR="00914239" w:rsidRPr="004A5150" w:rsidRDefault="00914239" w:rsidP="00F106F0">
            <w:pPr>
              <w:rPr>
                <w:rFonts w:ascii="Calibri" w:hAnsi="Calibri"/>
                <w:b/>
                <w:bCs/>
                <w:color w:val="000000"/>
              </w:rPr>
            </w:pPr>
            <w:r>
              <w:rPr>
                <w:rFonts w:ascii="Calibri" w:hAnsi="Calibri"/>
                <w:b/>
                <w:bCs/>
                <w:color w:val="000000"/>
              </w:rPr>
              <w:t>3</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914239" w:rsidRPr="004A5150" w:rsidRDefault="00914239"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FE43B7" w:rsidP="00F106F0">
            <w:pPr>
              <w:rPr>
                <w:rFonts w:ascii="Calibri" w:hAnsi="Calibri"/>
                <w:b/>
                <w:bCs/>
                <w:color w:val="000000"/>
              </w:rPr>
            </w:pPr>
            <w:r>
              <w:rPr>
                <w:rFonts w:ascii="Calibri" w:hAnsi="Calibri"/>
                <w:b/>
                <w:bCs/>
                <w:color w:val="000000"/>
              </w:rPr>
              <w:t>3</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E150C" w:rsidP="00AA36C0">
      <w:r>
        <w:br w:type="page"/>
      </w:r>
    </w:p>
    <w:p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r w:rsidRPr="00720577">
        <w:rPr>
          <w:rFonts w:ascii="Calibri" w:eastAsia="Times New Roman" w:hAnsi="Calibri" w:cs="Calibri"/>
          <w:b/>
          <w:bCs/>
          <w:sz w:val="28"/>
          <w:szCs w:val="28"/>
        </w:rPr>
        <w:lastRenderedPageBreak/>
        <w:t>Table 1</w:t>
      </w:r>
      <w:r w:rsidRPr="00720577">
        <w:rPr>
          <w:rFonts w:ascii="Calibri" w:eastAsia="Gotham-Book" w:hAnsi="Calibri" w:cs="Calibri"/>
          <w:b/>
          <w:bCs/>
          <w:sz w:val="28"/>
          <w:szCs w:val="28"/>
        </w:rPr>
        <w:t>. Common Addition and Subtraction Problem Types/Situations.</w:t>
      </w:r>
      <w:r w:rsidRPr="00720577">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3987"/>
        <w:gridCol w:w="3722"/>
        <w:gridCol w:w="4093"/>
      </w:tblGrid>
      <w:tr w:rsidR="00720577" w:rsidRPr="00720577" w:rsidTr="00F106F0">
        <w:tc>
          <w:tcPr>
            <w:tcW w:w="2628" w:type="dxa"/>
            <w:tcBorders>
              <w:top w:val="nil"/>
              <w:left w:val="nil"/>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Start Unknown</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sat on the grass. Three more bunnies hopped there. How many bunnies are on the grass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were sitting on the grass. Some more bunnies hopped there. Then there were five bunnies. How many bunnies hopped over to the first two?</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+ 3 = 5</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two apples. How many apples are on the table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some apples. Then there were three apples. How many apples did I eat?</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3</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apples were on the table. I ate two apples. Then there were three apples. How many apples were on the table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2 = 3</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Both Addends Unknown</w:t>
            </w:r>
            <w:r w:rsidRPr="00720577">
              <w:rPr>
                <w:rFonts w:ascii="Calibri" w:eastAsia="Gotham-Book" w:hAnsi="Calibri" w:cs="Calibri"/>
                <w:b/>
                <w:color w:val="000000"/>
                <w:sz w:val="20"/>
                <w:szCs w:val="20"/>
                <w:vertAlign w:val="superscript"/>
              </w:rPr>
              <w:t>2</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Put Together / Take Apart</w:t>
            </w:r>
            <w:r w:rsidRPr="00720577">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Three red apples and two green apples are on the table. How many apples are on the table?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are on the table. Three are red and the rest are green. How many apples are green?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3 </w:t>
            </w:r>
            <w:proofErr w:type="gramStart"/>
            <w:r w:rsidRPr="00720577">
              <w:rPr>
                <w:rFonts w:ascii="Calibri" w:eastAsia="Gotham-Book" w:hAnsi="Calibri" w:cs="Calibri"/>
                <w:color w:val="000000"/>
                <w:sz w:val="20"/>
                <w:szCs w:val="20"/>
              </w:rPr>
              <w:t>= ?</w:t>
            </w:r>
            <w:proofErr w:type="gramEnd"/>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Grandma has five flowers. How many can she put in her red vase and how many in her blue vase?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0 + 5, 5 = 5 + 0</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1 + 4, 5 = 4 + 1</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+ 3, 5 = 3 + 2</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Smaller Unknown</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more?”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more apples does Julie have than Lucy?</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fewer?”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fewer apples does Lucy have than Julie?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3 + 2 = ?</w:t>
            </w:r>
          </w:p>
        </w:tc>
        <w:tc>
          <w:tcPr>
            <w:tcW w:w="4158"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 + 3 = 5</w:t>
            </w:r>
          </w:p>
        </w:tc>
      </w:tr>
    </w:tbl>
    <w:p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r w:rsidRPr="00720577">
        <w:rPr>
          <w:rFonts w:ascii="Calibri" w:eastAsia="Times New Roman" w:hAnsi="Calibri" w:cs="Calibri"/>
          <w:color w:val="000000"/>
          <w:sz w:val="16"/>
          <w:szCs w:val="16"/>
          <w:vertAlign w:val="superscript"/>
        </w:rPr>
        <w:t>1</w:t>
      </w:r>
      <w:r w:rsidRPr="00720577">
        <w:rPr>
          <w:rFonts w:ascii="Calibri" w:eastAsia="Gotham-Book" w:hAnsi="Calibri" w:cs="Calibri"/>
          <w:color w:val="000000"/>
          <w:sz w:val="14"/>
          <w:szCs w:val="14"/>
        </w:rPr>
        <w:t>Adapted from Box 2-4 of Mathematics Learning in Early Childhood, National Research Council (2009, pp. 32, 33).</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2</w:t>
      </w:r>
      <w:r w:rsidRPr="00720577">
        <w:rPr>
          <w:rFonts w:ascii="Calibri" w:eastAsia="Gotham-Book" w:hAnsi="Calibri" w:cs="Calibri"/>
          <w:color w:val="000000"/>
          <w:sz w:val="14"/>
          <w:szCs w:val="14"/>
        </w:rPr>
        <w:t xml:space="preserve">These take apart situations can be used to show all the decompositions of a given number. The associated equations, which have the total on the left of the equal sign, help children understand that the = sign does not always mean </w:t>
      </w:r>
      <w:r w:rsidRPr="00720577">
        <w:rPr>
          <w:rFonts w:ascii="Calibri" w:eastAsia="Gotham-Book" w:hAnsi="Calibri" w:cs="Calibri"/>
          <w:b/>
          <w:i/>
          <w:color w:val="000000"/>
          <w:sz w:val="14"/>
          <w:szCs w:val="14"/>
        </w:rPr>
        <w:t>makes</w:t>
      </w:r>
      <w:r w:rsidRPr="00720577">
        <w:rPr>
          <w:rFonts w:ascii="Calibri" w:eastAsia="Gotham-Book" w:hAnsi="Calibri" w:cs="Calibri"/>
          <w:color w:val="000000"/>
          <w:sz w:val="14"/>
          <w:szCs w:val="14"/>
        </w:rPr>
        <w:t xml:space="preserve"> or </w:t>
      </w:r>
      <w:r w:rsidRPr="00720577">
        <w:rPr>
          <w:rFonts w:ascii="Calibri" w:eastAsia="Gotham-Book" w:hAnsi="Calibri" w:cs="Calibri"/>
          <w:b/>
          <w:i/>
          <w:color w:val="000000"/>
          <w:sz w:val="14"/>
          <w:szCs w:val="14"/>
        </w:rPr>
        <w:t>results</w:t>
      </w:r>
      <w:r w:rsidRPr="00720577">
        <w:rPr>
          <w:rFonts w:ascii="Calibri" w:eastAsia="Gotham-Book" w:hAnsi="Calibri" w:cs="Calibri"/>
          <w:color w:val="000000"/>
          <w:sz w:val="14"/>
          <w:szCs w:val="14"/>
        </w:rPr>
        <w:t xml:space="preserve"> in but always does mean </w:t>
      </w:r>
      <w:r w:rsidRPr="00720577">
        <w:rPr>
          <w:rFonts w:ascii="Calibri" w:eastAsia="Gotham-Book" w:hAnsi="Calibri" w:cs="Calibri"/>
          <w:b/>
          <w:i/>
          <w:color w:val="000000"/>
          <w:sz w:val="14"/>
          <w:szCs w:val="14"/>
        </w:rPr>
        <w:t>is the same quantity as</w:t>
      </w:r>
      <w:r w:rsidRPr="00720577">
        <w:rPr>
          <w:rFonts w:ascii="Calibri" w:eastAsia="Gotham-Book" w:hAnsi="Calibri" w:cs="Calibri"/>
          <w:color w:val="000000"/>
          <w:sz w:val="14"/>
          <w:szCs w:val="14"/>
        </w:rPr>
        <w:t>.</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3</w:t>
      </w:r>
      <w:r w:rsidRPr="00720577">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rsidR="006A14A5" w:rsidRDefault="006A14A5"/>
    <w:p w:rsidR="0061637B" w:rsidRDefault="0061637B"/>
    <w:p w:rsidR="00AA36C0" w:rsidRPr="00AA36C0" w:rsidRDefault="00AA36C0" w:rsidP="00AA36C0">
      <w:pPr>
        <w:autoSpaceDE w:val="0"/>
        <w:autoSpaceDN w:val="0"/>
        <w:adjustRightInd w:val="0"/>
        <w:spacing w:after="0" w:line="240" w:lineRule="auto"/>
        <w:rPr>
          <w:sz w:val="28"/>
          <w:szCs w:val="28"/>
        </w:rPr>
      </w:pPr>
      <w:r w:rsidRPr="00AA36C0">
        <w:rPr>
          <w:rFonts w:ascii="Calibri" w:eastAsia="Times New Roman" w:hAnsi="Calibri" w:cs="Calibri"/>
          <w:b/>
          <w:bCs/>
          <w:sz w:val="28"/>
          <w:szCs w:val="28"/>
        </w:rPr>
        <w:lastRenderedPageBreak/>
        <w:t>Table 2</w:t>
      </w:r>
      <w:r w:rsidRPr="00AA36C0">
        <w:rPr>
          <w:rFonts w:ascii="Calibri" w:eastAsia="Gotham-Book" w:hAnsi="Calibri" w:cs="Calibri"/>
          <w:b/>
          <w:bCs/>
          <w:sz w:val="28"/>
          <w:szCs w:val="28"/>
        </w:rPr>
        <w:t>. Common Multiplication and Division Problem Types/Situations.</w:t>
      </w:r>
      <w:r w:rsidRPr="00AA36C0">
        <w:rPr>
          <w:rFonts w:ascii="Calibri" w:eastAsia="Gotham-Book" w:hAnsi="Calibri" w:cs="Calibri"/>
          <w:b/>
          <w:bCs/>
          <w:sz w:val="28"/>
          <w:szCs w:val="28"/>
          <w:vertAlign w:val="superscript"/>
        </w:rPr>
        <w:t>1</w:t>
      </w: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3496"/>
        <w:gridCol w:w="3725"/>
        <w:gridCol w:w="3741"/>
      </w:tblGrid>
      <w:tr w:rsidR="00AA36C0" w:rsidRPr="00AA36C0" w:rsidTr="00F106F0">
        <w:trPr>
          <w:trHeight w:val="538"/>
        </w:trPr>
        <w:tc>
          <w:tcPr>
            <w:tcW w:w="2228" w:type="dxa"/>
            <w:tcBorders>
              <w:top w:val="nil"/>
              <w:left w:val="nil"/>
              <w:bottom w:val="nil"/>
              <w:right w:val="single" w:sz="4" w:space="0" w:color="000000"/>
            </w:tcBorders>
          </w:tcPr>
          <w:p w:rsidR="00AA36C0" w:rsidRPr="00AA36C0" w:rsidRDefault="00AA36C0" w:rsidP="00AA36C0">
            <w:pPr>
              <w:spacing w:after="120"/>
              <w:rPr>
                <w:rFonts w:ascii="Calibri" w:eastAsia="Times New Roman" w:hAnsi="Calibri" w:cs="Calibri"/>
                <w:sz w:val="20"/>
                <w:szCs w:val="20"/>
              </w:rPr>
            </w:pPr>
          </w:p>
        </w:tc>
        <w:tc>
          <w:tcPr>
            <w:tcW w:w="3496"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Unknown Product</w:t>
            </w:r>
          </w:p>
        </w:tc>
        <w:tc>
          <w:tcPr>
            <w:tcW w:w="3725"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0"/>
              <w:jc w:val="center"/>
              <w:rPr>
                <w:rFonts w:ascii="Calibri" w:eastAsia="Times New Roman" w:hAnsi="Calibri" w:cs="Calibri"/>
                <w:b/>
                <w:sz w:val="20"/>
                <w:szCs w:val="20"/>
              </w:rPr>
            </w:pPr>
            <w:r w:rsidRPr="00AA36C0">
              <w:rPr>
                <w:rFonts w:ascii="Calibri" w:eastAsia="Times New Roman" w:hAnsi="Calibri" w:cs="Calibri"/>
                <w:b/>
                <w:sz w:val="20"/>
                <w:szCs w:val="20"/>
              </w:rPr>
              <w:t>Group Size Unknown</w:t>
            </w:r>
          </w:p>
          <w:p w:rsidR="00AA36C0" w:rsidRPr="00AA36C0" w:rsidRDefault="00AA36C0" w:rsidP="00AA36C0">
            <w:pPr>
              <w:spacing w:after="0"/>
              <w:jc w:val="center"/>
              <w:rPr>
                <w:rFonts w:ascii="Calibri" w:eastAsia="Gotham-Book" w:hAnsi="Calibri" w:cs="Calibri"/>
                <w:sz w:val="20"/>
                <w:szCs w:val="20"/>
              </w:rPr>
            </w:pPr>
            <w:r w:rsidRPr="00AA36C0">
              <w:rPr>
                <w:rFonts w:ascii="Calibri" w:eastAsia="Gotham-Book" w:hAnsi="Calibri" w:cs="Calibri"/>
                <w:sz w:val="20"/>
                <w:szCs w:val="20"/>
              </w:rPr>
              <w:t>(“How many in each group?” Division)</w:t>
            </w:r>
          </w:p>
        </w:tc>
        <w:tc>
          <w:tcPr>
            <w:tcW w:w="3741"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0"/>
              <w:jc w:val="center"/>
              <w:rPr>
                <w:rFonts w:ascii="Calibri" w:eastAsia="Times New Roman" w:hAnsi="Calibri" w:cs="Calibri"/>
                <w:b/>
                <w:sz w:val="20"/>
                <w:szCs w:val="20"/>
              </w:rPr>
            </w:pPr>
            <w:r w:rsidRPr="00AA36C0">
              <w:rPr>
                <w:rFonts w:ascii="Calibri" w:eastAsia="Times New Roman" w:hAnsi="Calibri" w:cs="Calibri"/>
                <w:b/>
                <w:sz w:val="20"/>
                <w:szCs w:val="20"/>
              </w:rPr>
              <w:t>Number of Groups Unknown</w:t>
            </w:r>
          </w:p>
          <w:p w:rsidR="00AA36C0" w:rsidRPr="00AA36C0" w:rsidRDefault="00AA36C0" w:rsidP="00AA36C0">
            <w:pPr>
              <w:spacing w:after="0"/>
              <w:jc w:val="center"/>
              <w:rPr>
                <w:rFonts w:ascii="Calibri" w:eastAsia="Gotham-Book" w:hAnsi="Calibri" w:cs="Calibri"/>
                <w:sz w:val="20"/>
                <w:szCs w:val="20"/>
              </w:rPr>
            </w:pPr>
            <w:r w:rsidRPr="00AA36C0">
              <w:rPr>
                <w:rFonts w:ascii="Calibri" w:eastAsia="Gotham-Book" w:hAnsi="Calibri" w:cs="Calibri"/>
                <w:sz w:val="20"/>
                <w:szCs w:val="20"/>
              </w:rPr>
              <w:t>(“How many groups?” Division)</w:t>
            </w:r>
          </w:p>
        </w:tc>
      </w:tr>
      <w:tr w:rsidR="00AA36C0" w:rsidRPr="00AA36C0" w:rsidTr="00F106F0">
        <w:trPr>
          <w:trHeight w:val="387"/>
        </w:trPr>
        <w:tc>
          <w:tcPr>
            <w:tcW w:w="2228" w:type="dxa"/>
            <w:tcBorders>
              <w:top w:val="nil"/>
              <w:left w:val="nil"/>
              <w:bottom w:val="single" w:sz="4" w:space="0" w:color="000000"/>
              <w:right w:val="single" w:sz="4" w:space="0" w:color="000000"/>
            </w:tcBorders>
          </w:tcPr>
          <w:p w:rsidR="00AA36C0" w:rsidRPr="00AA36C0" w:rsidRDefault="00AA36C0" w:rsidP="00AA36C0">
            <w:pPr>
              <w:spacing w:after="120"/>
              <w:rPr>
                <w:rFonts w:ascii="Calibri" w:eastAsia="Times New Roman" w:hAnsi="Calibri" w:cs="Calibri"/>
                <w:sz w:val="20"/>
                <w:szCs w:val="20"/>
              </w:rPr>
            </w:pPr>
          </w:p>
        </w:tc>
        <w:tc>
          <w:tcPr>
            <w:tcW w:w="3496"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 xml:space="preserve">3 x 6 </w:t>
            </w:r>
            <w:proofErr w:type="gramStart"/>
            <w:r w:rsidRPr="00AA36C0">
              <w:rPr>
                <w:rFonts w:ascii="Calibri" w:eastAsia="Times New Roman" w:hAnsi="Calibri" w:cs="Calibri"/>
                <w:b/>
                <w:i/>
                <w:iCs/>
                <w:sz w:val="20"/>
                <w:szCs w:val="20"/>
              </w:rPr>
              <w:t xml:space="preserve">= </w:t>
            </w:r>
            <w:r w:rsidRPr="00AA36C0">
              <w:rPr>
                <w:rFonts w:ascii="Calibri" w:eastAsia="Times New Roman" w:hAnsi="Calibri" w:cs="Calibri"/>
                <w:b/>
                <w:sz w:val="20"/>
                <w:szCs w:val="20"/>
              </w:rPr>
              <w:t>?</w:t>
            </w:r>
            <w:proofErr w:type="gramEnd"/>
          </w:p>
        </w:tc>
        <w:tc>
          <w:tcPr>
            <w:tcW w:w="3725"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 xml:space="preserve">3 </w:t>
            </w:r>
            <w:proofErr w:type="gramStart"/>
            <w:r w:rsidRPr="00AA36C0">
              <w:rPr>
                <w:rFonts w:ascii="Calibri" w:eastAsia="Times New Roman" w:hAnsi="Calibri" w:cs="Calibri"/>
                <w:b/>
                <w:sz w:val="20"/>
                <w:szCs w:val="20"/>
              </w:rPr>
              <w:t>x ?</w:t>
            </w:r>
            <w:proofErr w:type="gramEnd"/>
            <w:r w:rsidRPr="00AA36C0">
              <w:rPr>
                <w:rFonts w:ascii="Calibri" w:eastAsia="Times New Roman" w:hAnsi="Calibri" w:cs="Calibri"/>
                <w:b/>
                <w:sz w:val="20"/>
                <w:szCs w:val="20"/>
              </w:rPr>
              <w:t xml:space="preserve"> = 18 and 18 ÷ 3 </w:t>
            </w:r>
            <w:proofErr w:type="gramStart"/>
            <w:r w:rsidRPr="00AA36C0">
              <w:rPr>
                <w:rFonts w:ascii="Calibri" w:eastAsia="Times New Roman" w:hAnsi="Calibri" w:cs="Calibri"/>
                <w:b/>
                <w:sz w:val="20"/>
                <w:szCs w:val="20"/>
              </w:rPr>
              <w:t>= ?</w:t>
            </w:r>
            <w:proofErr w:type="gramEnd"/>
          </w:p>
        </w:tc>
        <w:tc>
          <w:tcPr>
            <w:tcW w:w="3741"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 xml:space="preserve">? x 6 = 18 and 18 ÷ 6 </w:t>
            </w:r>
            <w:proofErr w:type="gramStart"/>
            <w:r w:rsidRPr="00AA36C0">
              <w:rPr>
                <w:rFonts w:ascii="Calibri" w:eastAsia="Times New Roman" w:hAnsi="Calibri" w:cs="Calibri"/>
                <w:b/>
                <w:i/>
                <w:iCs/>
                <w:sz w:val="20"/>
                <w:szCs w:val="20"/>
              </w:rPr>
              <w:t xml:space="preserve">= </w:t>
            </w:r>
            <w:r w:rsidRPr="00AA36C0">
              <w:rPr>
                <w:rFonts w:ascii="Calibri" w:eastAsia="Times New Roman" w:hAnsi="Calibri" w:cs="Calibri"/>
                <w:b/>
                <w:sz w:val="20"/>
                <w:szCs w:val="20"/>
              </w:rPr>
              <w:t>?</w:t>
            </w:r>
            <w:proofErr w:type="gramEnd"/>
          </w:p>
        </w:tc>
      </w:tr>
      <w:tr w:rsidR="00AA36C0" w:rsidRPr="00AA36C0" w:rsidTr="00F106F0">
        <w:trPr>
          <w:trHeight w:val="1882"/>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Equal</w:t>
            </w:r>
          </w:p>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Groups</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There are 3 bags with 6 plums in each bag. How many plums are there in all?</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You need 3 lengths of string, each 6 inches long. How much string will you need altogether?</w:t>
            </w:r>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plums are shared equally into 3 bags, then how many plums will be in each bag?</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 xml:space="preserve">. </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You have 18 inches of string, which you will cut into 3 equal pieces. How long will each piece of string be?</w:t>
            </w:r>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plums are to be packed 6 to a bag, then how many bags are needed?</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 xml:space="preserve">. </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You have 18 inches of string, which you will cut into pieces that are 6 inches long. How many pieces of string will you have?</w:t>
            </w:r>
          </w:p>
        </w:tc>
      </w:tr>
      <w:tr w:rsidR="00AA36C0" w:rsidRPr="00AA36C0" w:rsidTr="00F106F0">
        <w:trPr>
          <w:trHeight w:val="2147"/>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Arrays,</w:t>
            </w:r>
            <w:r w:rsidRPr="00AA36C0">
              <w:rPr>
                <w:rFonts w:ascii="Calibri" w:eastAsia="Times New Roman" w:hAnsi="Calibri" w:cs="Calibri"/>
                <w:b/>
                <w:sz w:val="20"/>
                <w:szCs w:val="20"/>
                <w:vertAlign w:val="superscript"/>
              </w:rPr>
              <w:t>2</w:t>
            </w:r>
          </w:p>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Area</w:t>
            </w:r>
            <w:r w:rsidRPr="00AA36C0">
              <w:rPr>
                <w:rFonts w:ascii="Calibri" w:eastAsia="Times New Roman" w:hAnsi="Calibri" w:cs="Calibri"/>
                <w:b/>
                <w:sz w:val="20"/>
                <w:szCs w:val="20"/>
                <w:vertAlign w:val="superscript"/>
              </w:rPr>
              <w:t>3</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There are 3 rows of apples with 6 apples in each row. How many apples are there?</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Area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What is the area of a 3 cm by 6 cm rectangle?</w:t>
            </w:r>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apples are arranged into 3 equal rows, how many apples will be in each row?</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Area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rectangle has area 18 square centimeters. If one side is 3 cm long, how long is a side next to it?</w:t>
            </w:r>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apples are arranged into equal rows of 6 apples, how many rows will there be?</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Area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rectangle has area 18 square centimeters. If one side is 6 cm long, how long is a side next to it?</w:t>
            </w:r>
          </w:p>
        </w:tc>
      </w:tr>
      <w:tr w:rsidR="00AA36C0" w:rsidRPr="00AA36C0" w:rsidTr="00F106F0">
        <w:trPr>
          <w:trHeight w:val="2421"/>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Compare</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 xml:space="preserve">A </w:t>
            </w:r>
            <w:proofErr w:type="gramStart"/>
            <w:r w:rsidRPr="00AA36C0">
              <w:rPr>
                <w:rFonts w:ascii="Calibri" w:eastAsia="Gotham-Book" w:hAnsi="Calibri" w:cs="Calibri"/>
                <w:sz w:val="20"/>
                <w:szCs w:val="20"/>
              </w:rPr>
              <w:t>straw hat</w:t>
            </w:r>
            <w:proofErr w:type="gramEnd"/>
            <w:r w:rsidRPr="00AA36C0">
              <w:rPr>
                <w:rFonts w:ascii="Calibri" w:eastAsia="Gotham-Book" w:hAnsi="Calibri" w:cs="Calibri"/>
                <w:sz w:val="20"/>
                <w:szCs w:val="20"/>
              </w:rPr>
              <w:t xml:space="preserve"> costs $6. A baseball hat costs 3 times as much as the straw hat. How much does the baseball hat cost?</w:t>
            </w:r>
          </w:p>
          <w:p w:rsidR="00AA36C0" w:rsidRPr="00AA36C0" w:rsidRDefault="00AA36C0" w:rsidP="00AA36C0">
            <w:pPr>
              <w:spacing w:after="120"/>
              <w:rPr>
                <w:rFonts w:ascii="Calibri" w:eastAsia="Gotham-Book" w:hAnsi="Calibri" w:cs="Calibri"/>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rubber band is 6 cm long. How long will the rubber band be when it is stretched to be 3 times as long?</w:t>
            </w:r>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 xml:space="preserve">A baseball hat costs $18 and that is 3 times as much as a </w:t>
            </w:r>
            <w:proofErr w:type="gramStart"/>
            <w:r w:rsidRPr="00AA36C0">
              <w:rPr>
                <w:rFonts w:ascii="Calibri" w:eastAsia="Gotham-Book" w:hAnsi="Calibri" w:cs="Calibri"/>
                <w:sz w:val="20"/>
                <w:szCs w:val="20"/>
              </w:rPr>
              <w:t>straw hat</w:t>
            </w:r>
            <w:proofErr w:type="gramEnd"/>
            <w:r w:rsidRPr="00AA36C0">
              <w:rPr>
                <w:rFonts w:ascii="Calibri" w:eastAsia="Gotham-Book" w:hAnsi="Calibri" w:cs="Calibri"/>
                <w:sz w:val="20"/>
                <w:szCs w:val="20"/>
              </w:rPr>
              <w:t xml:space="preserve"> costs. How much does a blue straw cost?</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rubber band is stretched to be 18 cm long and that is 3 times as long as it was at first. How long was the rubber band at first?</w:t>
            </w:r>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 xml:space="preserve">A baseball hat costs $18 and a </w:t>
            </w:r>
            <w:proofErr w:type="gramStart"/>
            <w:r w:rsidRPr="00AA36C0">
              <w:rPr>
                <w:rFonts w:ascii="Calibri" w:eastAsia="Gotham-Book" w:hAnsi="Calibri" w:cs="Calibri"/>
                <w:sz w:val="20"/>
                <w:szCs w:val="20"/>
              </w:rPr>
              <w:t>straw hat</w:t>
            </w:r>
            <w:proofErr w:type="gramEnd"/>
            <w:r w:rsidRPr="00AA36C0">
              <w:rPr>
                <w:rFonts w:ascii="Calibri" w:eastAsia="Gotham-Book" w:hAnsi="Calibri" w:cs="Calibri"/>
                <w:sz w:val="20"/>
                <w:szCs w:val="20"/>
              </w:rPr>
              <w:t xml:space="preserve"> costs $6. How many times as much does the baseball hat cost as the straw hat?</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Times New Roman" w:hAnsi="Calibri" w:cs="Calibri"/>
                <w:sz w:val="20"/>
                <w:szCs w:val="20"/>
              </w:rPr>
            </w:pPr>
            <w:r w:rsidRPr="00AA36C0">
              <w:rPr>
                <w:rFonts w:ascii="Calibri" w:eastAsia="Gotham-Book" w:hAnsi="Calibri" w:cs="Calibri"/>
                <w:sz w:val="20"/>
                <w:szCs w:val="20"/>
              </w:rPr>
              <w:t xml:space="preserve">A rubber band was 6 cm long at first. Now it is stretched to be 18 cm long. How many times as long is the rubber band now as it was at first? </w:t>
            </w:r>
          </w:p>
        </w:tc>
      </w:tr>
      <w:tr w:rsidR="00AA36C0" w:rsidRPr="00AA36C0" w:rsidTr="00F106F0">
        <w:trPr>
          <w:trHeight w:val="238"/>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General</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Times New Roman" w:hAnsi="Calibri" w:cs="Calibri"/>
                <w:sz w:val="20"/>
                <w:szCs w:val="20"/>
              </w:rPr>
            </w:pPr>
            <w:r w:rsidRPr="00AA36C0">
              <w:rPr>
                <w:rFonts w:ascii="Calibri" w:eastAsia="Times New Roman" w:hAnsi="Calibri" w:cs="Calibri"/>
                <w:color w:val="FFFFFF"/>
                <w:sz w:val="20"/>
                <w:szCs w:val="20"/>
              </w:rPr>
              <w:t xml:space="preserve">General </w:t>
            </w:r>
            <w:r w:rsidRPr="00AA36C0">
              <w:rPr>
                <w:rFonts w:ascii="Calibri" w:eastAsia="Times New Roman" w:hAnsi="Calibri" w:cs="Calibri"/>
                <w:i/>
                <w:iCs/>
                <w:sz w:val="20"/>
                <w:szCs w:val="20"/>
              </w:rPr>
              <w:t xml:space="preserve">a x b </w:t>
            </w:r>
            <w:proofErr w:type="gramStart"/>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w:t>
            </w:r>
            <w:proofErr w:type="gramEnd"/>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Times New Roman" w:hAnsi="Calibri" w:cs="Calibri"/>
                <w:sz w:val="20"/>
                <w:szCs w:val="20"/>
              </w:rPr>
            </w:pPr>
            <w:r w:rsidRPr="00AA36C0">
              <w:rPr>
                <w:rFonts w:ascii="Calibri" w:eastAsia="Times New Roman" w:hAnsi="Calibri" w:cs="Calibri"/>
                <w:i/>
                <w:iCs/>
                <w:sz w:val="20"/>
                <w:szCs w:val="20"/>
              </w:rPr>
              <w:t xml:space="preserve">a </w:t>
            </w:r>
            <w:proofErr w:type="gramStart"/>
            <w:r w:rsidRPr="00AA36C0">
              <w:rPr>
                <w:rFonts w:ascii="Calibri" w:eastAsia="Times New Roman" w:hAnsi="Calibri" w:cs="Calibri"/>
                <w:i/>
                <w:iCs/>
                <w:sz w:val="20"/>
                <w:szCs w:val="20"/>
              </w:rPr>
              <w:t>x ?</w:t>
            </w:r>
            <w:proofErr w:type="gramEnd"/>
            <w:r w:rsidRPr="00AA36C0">
              <w:rPr>
                <w:rFonts w:ascii="Calibri" w:eastAsia="Times New Roman" w:hAnsi="Calibri" w:cs="Calibri"/>
                <w:i/>
                <w:iCs/>
                <w:sz w:val="20"/>
                <w:szCs w:val="20"/>
              </w:rPr>
              <w:t xml:space="preserve"> </w:t>
            </w:r>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 xml:space="preserve">p, </w:t>
            </w:r>
            <w:r w:rsidRPr="00AA36C0">
              <w:rPr>
                <w:rFonts w:ascii="Calibri" w:eastAsia="Gotham-Book" w:hAnsi="Calibri" w:cs="Calibri"/>
                <w:sz w:val="20"/>
                <w:szCs w:val="20"/>
              </w:rPr>
              <w:t xml:space="preserve">and </w:t>
            </w:r>
            <w:r w:rsidRPr="00AA36C0">
              <w:rPr>
                <w:rFonts w:ascii="Calibri" w:eastAsia="Times New Roman" w:hAnsi="Calibri" w:cs="Calibri"/>
                <w:i/>
                <w:iCs/>
                <w:sz w:val="20"/>
                <w:szCs w:val="20"/>
              </w:rPr>
              <w:t xml:space="preserve">p ÷ a </w:t>
            </w:r>
            <w:proofErr w:type="gramStart"/>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w:t>
            </w:r>
            <w:proofErr w:type="gramEnd"/>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Times New Roman" w:hAnsi="Calibri" w:cs="Calibri"/>
                <w:i/>
                <w:iCs/>
                <w:sz w:val="20"/>
                <w:szCs w:val="20"/>
              </w:rPr>
            </w:pPr>
            <w:r w:rsidRPr="00AA36C0">
              <w:rPr>
                <w:rFonts w:ascii="Calibri" w:eastAsia="Times New Roman" w:hAnsi="Calibri" w:cs="Calibri"/>
                <w:i/>
                <w:iCs/>
                <w:sz w:val="20"/>
                <w:szCs w:val="20"/>
              </w:rPr>
              <w:t xml:space="preserve">? x b </w:t>
            </w:r>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 xml:space="preserve">p, </w:t>
            </w:r>
            <w:r w:rsidRPr="00AA36C0">
              <w:rPr>
                <w:rFonts w:ascii="Calibri" w:eastAsia="Gotham-Book" w:hAnsi="Calibri" w:cs="Calibri"/>
                <w:sz w:val="20"/>
                <w:szCs w:val="20"/>
              </w:rPr>
              <w:t xml:space="preserve">and </w:t>
            </w:r>
            <w:r w:rsidRPr="00AA36C0">
              <w:rPr>
                <w:rFonts w:ascii="Calibri" w:eastAsia="Times New Roman" w:hAnsi="Calibri" w:cs="Calibri"/>
                <w:i/>
                <w:iCs/>
                <w:sz w:val="20"/>
                <w:szCs w:val="20"/>
              </w:rPr>
              <w:t xml:space="preserve">p ÷ b </w:t>
            </w:r>
            <w:proofErr w:type="gramStart"/>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w:t>
            </w:r>
            <w:proofErr w:type="gramEnd"/>
          </w:p>
        </w:tc>
      </w:tr>
    </w:tbl>
    <w:p w:rsidR="00AA36C0" w:rsidRPr="00AA36C0" w:rsidRDefault="00AA36C0" w:rsidP="00AA36C0">
      <w:pPr>
        <w:autoSpaceDE w:val="0"/>
        <w:autoSpaceDN w:val="0"/>
        <w:adjustRightInd w:val="0"/>
        <w:spacing w:after="0" w:line="240" w:lineRule="auto"/>
        <w:rPr>
          <w:rFonts w:ascii="Calibri" w:eastAsia="Gotham-Book" w:hAnsi="Calibri" w:cs="Calibri"/>
          <w:color w:val="000000"/>
          <w:sz w:val="14"/>
          <w:szCs w:val="14"/>
        </w:rPr>
      </w:pPr>
      <w:r w:rsidRPr="00AA36C0">
        <w:rPr>
          <w:rFonts w:ascii="Calibri" w:eastAsia="Gotham-Book" w:hAnsi="Calibri" w:cs="Calibri"/>
          <w:color w:val="000000"/>
          <w:sz w:val="16"/>
          <w:szCs w:val="16"/>
          <w:vertAlign w:val="superscript"/>
        </w:rPr>
        <w:t>1</w:t>
      </w:r>
      <w:r w:rsidRPr="00AA36C0">
        <w:rPr>
          <w:rFonts w:ascii="Calibri" w:eastAsia="Gotham-Book" w:hAnsi="Calibri" w:cs="Calibri"/>
          <w:color w:val="000000"/>
          <w:sz w:val="14"/>
          <w:szCs w:val="14"/>
        </w:rPr>
        <w:t>The first examples in each cell are examples of discrete things. These are easier for students and should be given before the measurement examples.</w:t>
      </w:r>
    </w:p>
    <w:p w:rsidR="00AA36C0" w:rsidRPr="00AA36C0" w:rsidRDefault="00AA36C0" w:rsidP="00AA36C0">
      <w:pPr>
        <w:autoSpaceDE w:val="0"/>
        <w:autoSpaceDN w:val="0"/>
        <w:adjustRightInd w:val="0"/>
        <w:spacing w:after="0" w:line="240" w:lineRule="auto"/>
        <w:rPr>
          <w:rFonts w:ascii="Calibri" w:eastAsia="Gotham-Book" w:hAnsi="Calibri" w:cs="Calibri"/>
          <w:color w:val="000000"/>
          <w:sz w:val="14"/>
          <w:szCs w:val="14"/>
        </w:rPr>
      </w:pPr>
      <w:r w:rsidRPr="00AA36C0">
        <w:rPr>
          <w:rFonts w:ascii="Calibri" w:eastAsia="Gotham-Book" w:hAnsi="Calibri" w:cs="Calibri"/>
          <w:color w:val="000000"/>
          <w:sz w:val="16"/>
          <w:szCs w:val="16"/>
          <w:vertAlign w:val="superscript"/>
        </w:rPr>
        <w:t>2</w:t>
      </w:r>
      <w:r w:rsidRPr="00AA36C0">
        <w:rPr>
          <w:rFonts w:ascii="Calibri" w:eastAsia="Gotham-Book" w:hAnsi="Calibri" w:cs="Calibri"/>
          <w:color w:val="000000"/>
          <w:sz w:val="14"/>
          <w:szCs w:val="14"/>
        </w:rPr>
        <w:t>The language in the array examples shows the easiest form of array problems. A harder form is to use the terms rows and columns: The apples in the grocery window are in 3 rows and 6 columns. How many apples are in there? Both forms are valuable.</w:t>
      </w:r>
    </w:p>
    <w:p w:rsidR="00AA36C0" w:rsidRPr="00AA36C0" w:rsidRDefault="00AA36C0" w:rsidP="00AA36C0">
      <w:pPr>
        <w:autoSpaceDE w:val="0"/>
        <w:autoSpaceDN w:val="0"/>
        <w:adjustRightInd w:val="0"/>
        <w:spacing w:after="0" w:line="240" w:lineRule="auto"/>
        <w:rPr>
          <w:rFonts w:ascii="Calibri" w:eastAsia="Times New Roman" w:hAnsi="Calibri" w:cs="Calibri"/>
          <w:b/>
          <w:bCs/>
          <w:sz w:val="14"/>
          <w:szCs w:val="14"/>
        </w:rPr>
      </w:pPr>
      <w:r w:rsidRPr="00AA36C0">
        <w:rPr>
          <w:rFonts w:ascii="Calibri" w:eastAsia="Gotham-Book" w:hAnsi="Calibri" w:cs="Calibri"/>
          <w:color w:val="000000"/>
          <w:sz w:val="16"/>
          <w:szCs w:val="16"/>
          <w:vertAlign w:val="superscript"/>
        </w:rPr>
        <w:t>3</w:t>
      </w:r>
      <w:r w:rsidRPr="00AA36C0">
        <w:rPr>
          <w:rFonts w:ascii="Calibri" w:eastAsia="Gotham-Book" w:hAnsi="Calibri" w:cs="Calibri"/>
          <w:color w:val="000000"/>
          <w:sz w:val="14"/>
          <w:szCs w:val="14"/>
        </w:rPr>
        <w:t>Area involves arrays of squares that have been pushed together so that there are no gaps or overlaps, so array problems include these especially important measurement situations.</w:t>
      </w:r>
    </w:p>
    <w:p w:rsidR="0061637B" w:rsidRDefault="0061637B"/>
    <w:sectPr w:rsidR="0061637B" w:rsidSect="003E7FB8">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C36626">
        <w:pPr>
          <w:pStyle w:val="Footer"/>
          <w:jc w:val="right"/>
        </w:pPr>
        <w:r>
          <w:t>Updated 5</w:t>
        </w:r>
        <w:r w:rsidR="00D34EE3">
          <w:t xml:space="preserve">-2-2018  </w:t>
        </w:r>
        <w:r w:rsidR="003E7FB8">
          <w:fldChar w:fldCharType="begin"/>
        </w:r>
        <w:r w:rsidR="003E7FB8">
          <w:instrText xml:space="preserve"> PAGE   \* MERGEFORMAT </w:instrText>
        </w:r>
        <w:r w:rsidR="003E7FB8">
          <w:fldChar w:fldCharType="separate"/>
        </w:r>
        <w:r>
          <w:rPr>
            <w:noProof/>
          </w:rPr>
          <w:t>11</w:t>
        </w:r>
        <w:r w:rsidR="003E7FB8">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00FE43B7">
      <w:rPr>
        <w:sz w:val="28"/>
      </w:rPr>
      <w:t>3</w:t>
    </w:r>
    <w:r w:rsidR="00FE43B7" w:rsidRPr="00FE43B7">
      <w:rPr>
        <w:sz w:val="28"/>
        <w:vertAlign w:val="superscript"/>
      </w:rPr>
      <w:t>rd</w:t>
    </w:r>
    <w:r w:rsidR="006E1B64">
      <w:rPr>
        <w:sz w:val="28"/>
      </w:rPr>
      <w:t xml:space="preserve"> </w:t>
    </w:r>
    <w:r>
      <w:rPr>
        <w:sz w:val="28"/>
      </w:rPr>
      <w:t>Grade</w:t>
    </w:r>
    <w:r w:rsidRPr="00014C4C">
      <w:rPr>
        <w:b/>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645C8"/>
    <w:multiLevelType w:val="hybridMultilevel"/>
    <w:tmpl w:val="BF9AEF74"/>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1F60A8"/>
    <w:multiLevelType w:val="hybridMultilevel"/>
    <w:tmpl w:val="A3569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77034"/>
    <w:multiLevelType w:val="hybridMultilevel"/>
    <w:tmpl w:val="A81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73EA0"/>
    <w:multiLevelType w:val="hybridMultilevel"/>
    <w:tmpl w:val="B9DC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44AEA"/>
    <w:multiLevelType w:val="hybridMultilevel"/>
    <w:tmpl w:val="8BE2D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76168"/>
    <w:multiLevelType w:val="hybridMultilevel"/>
    <w:tmpl w:val="9A6EDB48"/>
    <w:lvl w:ilvl="0" w:tplc="5A8AE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846C3"/>
    <w:multiLevelType w:val="hybridMultilevel"/>
    <w:tmpl w:val="DF7647D8"/>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9"/>
  </w:num>
  <w:num w:numId="5">
    <w:abstractNumId w:val="6"/>
  </w:num>
  <w:num w:numId="6">
    <w:abstractNumId w:val="7"/>
  </w:num>
  <w:num w:numId="7">
    <w:abstractNumId w:val="3"/>
  </w:num>
  <w:num w:numId="8">
    <w:abstractNumId w:val="11"/>
  </w:num>
  <w:num w:numId="9">
    <w:abstractNumId w:val="12"/>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5"/>
    <w:rsid w:val="00014C4C"/>
    <w:rsid w:val="000E3B3A"/>
    <w:rsid w:val="000E4112"/>
    <w:rsid w:val="00202F22"/>
    <w:rsid w:val="002074C7"/>
    <w:rsid w:val="00306845"/>
    <w:rsid w:val="003C747E"/>
    <w:rsid w:val="003E7FB8"/>
    <w:rsid w:val="00416099"/>
    <w:rsid w:val="00430850"/>
    <w:rsid w:val="004607DA"/>
    <w:rsid w:val="005B164F"/>
    <w:rsid w:val="005D7F76"/>
    <w:rsid w:val="005F600A"/>
    <w:rsid w:val="0061637B"/>
    <w:rsid w:val="00624230"/>
    <w:rsid w:val="006A14A5"/>
    <w:rsid w:val="006C25A6"/>
    <w:rsid w:val="006E1B64"/>
    <w:rsid w:val="00720577"/>
    <w:rsid w:val="00725E71"/>
    <w:rsid w:val="007401C0"/>
    <w:rsid w:val="007E150C"/>
    <w:rsid w:val="008C7FA1"/>
    <w:rsid w:val="0090455C"/>
    <w:rsid w:val="00914239"/>
    <w:rsid w:val="00A55E62"/>
    <w:rsid w:val="00AA36C0"/>
    <w:rsid w:val="00AC449D"/>
    <w:rsid w:val="00AC46B1"/>
    <w:rsid w:val="00AE0E99"/>
    <w:rsid w:val="00AE36B6"/>
    <w:rsid w:val="00B1604F"/>
    <w:rsid w:val="00B47BC9"/>
    <w:rsid w:val="00B52662"/>
    <w:rsid w:val="00C04A78"/>
    <w:rsid w:val="00C36626"/>
    <w:rsid w:val="00C84C14"/>
    <w:rsid w:val="00CF2D0A"/>
    <w:rsid w:val="00D04847"/>
    <w:rsid w:val="00D34EE3"/>
    <w:rsid w:val="00E0108B"/>
    <w:rsid w:val="00E16B3D"/>
    <w:rsid w:val="00E24381"/>
    <w:rsid w:val="00ED749A"/>
    <w:rsid w:val="00F77595"/>
    <w:rsid w:val="00FE43B7"/>
    <w:rsid w:val="00FF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4CFF62"/>
  <w15:docId w15:val="{77A57AFC-04F7-4BFB-AD9A-3DD241C3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paragraph" w:styleId="NoSpacing">
    <w:name w:val="No Spacing"/>
    <w:uiPriority w:val="1"/>
    <w:qFormat/>
    <w:rsid w:val="00A55E62"/>
    <w:pPr>
      <w:spacing w:after="0" w:line="240" w:lineRule="auto"/>
    </w:pPr>
  </w:style>
  <w:style w:type="character" w:styleId="Hyperlink">
    <w:name w:val="Hyperlink"/>
    <w:basedOn w:val="DefaultParagraphFont"/>
    <w:uiPriority w:val="99"/>
    <w:unhideWhenUsed/>
    <w:rsid w:val="005D7F76"/>
    <w:rPr>
      <w:color w:val="0000FF" w:themeColor="hyperlink"/>
      <w:u w:val="single"/>
    </w:rPr>
  </w:style>
  <w:style w:type="character" w:styleId="Mention">
    <w:name w:val="Mention"/>
    <w:basedOn w:val="DefaultParagraphFont"/>
    <w:uiPriority w:val="99"/>
    <w:semiHidden/>
    <w:unhideWhenUsed/>
    <w:rsid w:val="005D7F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s.azed.gov/home/GetDocumentFile?id=58546e28aadebe13008c1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A2BE-A2BC-4FBA-A588-E4D56D3C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7</cp:revision>
  <cp:lastPrinted>2018-05-01T21:17:00Z</cp:lastPrinted>
  <dcterms:created xsi:type="dcterms:W3CDTF">2018-04-04T16:48:00Z</dcterms:created>
  <dcterms:modified xsi:type="dcterms:W3CDTF">2018-05-01T21:17:00Z</dcterms:modified>
</cp:coreProperties>
</file>