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7B" w:rsidRDefault="0098017B" w:rsidP="001D7B2C">
      <w:pPr>
        <w:jc w:val="both"/>
        <w:rPr>
          <w:b/>
          <w:bCs/>
          <w:sz w:val="28"/>
        </w:rPr>
      </w:pPr>
    </w:p>
    <w:p w:rsidR="0098017B" w:rsidRPr="0058448B" w:rsidRDefault="0098017B" w:rsidP="001D7B2C">
      <w:pPr>
        <w:jc w:val="both"/>
        <w:sectPr w:rsidR="0098017B" w:rsidRPr="0058448B" w:rsidSect="00A74356">
          <w:headerReference w:type="default" r:id="rId7"/>
          <w:footerReference w:type="even" r:id="rId8"/>
          <w:footerReference w:type="default" r:id="rId9"/>
          <w:footerReference w:type="first" r:id="rId10"/>
          <w:pgSz w:w="15840" w:h="12240" w:orient="landscape"/>
          <w:pgMar w:top="1800" w:right="1440" w:bottom="1800" w:left="1440" w:header="720" w:footer="720" w:gutter="0"/>
          <w:pgNumType w:fmt="lowerRoman" w:start="6"/>
          <w:cols w:space="720"/>
          <w:docGrid w:linePitch="360"/>
        </w:sectPr>
      </w:pPr>
    </w:p>
    <w:p w:rsidR="0098017B" w:rsidRPr="0058448B" w:rsidRDefault="0098017B" w:rsidP="001D7B2C">
      <w:pPr>
        <w:pStyle w:val="Heading1"/>
        <w:jc w:val="center"/>
        <w:rPr>
          <w:sz w:val="24"/>
        </w:rPr>
      </w:pPr>
      <w:r w:rsidRPr="0058448B">
        <w:rPr>
          <w:sz w:val="24"/>
        </w:rPr>
        <w:lastRenderedPageBreak/>
        <w:t>INTRODUCTION</w:t>
      </w:r>
    </w:p>
    <w:p w:rsidR="0098017B" w:rsidRPr="0058448B" w:rsidRDefault="0098017B" w:rsidP="001D7B2C">
      <w:pPr>
        <w:jc w:val="both"/>
      </w:pPr>
    </w:p>
    <w:p w:rsidR="002203F9" w:rsidRPr="0058448B" w:rsidRDefault="002203F9" w:rsidP="001D7B2C">
      <w:pPr>
        <w:jc w:val="both"/>
      </w:pPr>
      <w:r w:rsidRPr="0058448B">
        <w:t xml:space="preserve">The Arizona </w:t>
      </w:r>
      <w:r w:rsidR="00F679D3" w:rsidRPr="0058448B">
        <w:t>Health</w:t>
      </w:r>
      <w:r w:rsidR="0058448B" w:rsidRPr="0058448B">
        <w:t xml:space="preserve"> Education</w:t>
      </w:r>
      <w:r w:rsidR="00F679D3" w:rsidRPr="0058448B">
        <w:t xml:space="preserve"> and Physical Education</w:t>
      </w:r>
      <w:r w:rsidRPr="0058448B">
        <w:t xml:space="preserve"> </w:t>
      </w:r>
      <w:r w:rsidR="00AA3295">
        <w:t>Standards</w:t>
      </w:r>
      <w:r w:rsidRPr="0058448B">
        <w:t xml:space="preserve"> Articulated by Grade Level provide a foundation for all students. </w:t>
      </w:r>
      <w:r w:rsidR="0098017B" w:rsidRPr="0058448B">
        <w:t xml:space="preserve"> </w:t>
      </w:r>
      <w:r w:rsidRPr="0058448B">
        <w:t>Th</w:t>
      </w:r>
      <w:r w:rsidR="00F679D3" w:rsidRPr="0058448B">
        <w:t>ese</w:t>
      </w:r>
      <w:r w:rsidRPr="0058448B">
        <w:t xml:space="preserve"> </w:t>
      </w:r>
      <w:r w:rsidR="00AA3295">
        <w:t>standards</w:t>
      </w:r>
      <w:r w:rsidRPr="0058448B">
        <w:t xml:space="preserve"> </w:t>
      </w:r>
      <w:r w:rsidR="00F679D3" w:rsidRPr="0058448B">
        <w:t>are</w:t>
      </w:r>
      <w:r w:rsidRPr="0058448B">
        <w:t xml:space="preserve"> </w:t>
      </w:r>
      <w:r w:rsidR="00F679D3" w:rsidRPr="0058448B">
        <w:t>w</w:t>
      </w:r>
      <w:r w:rsidRPr="0058448B">
        <w:t>ell articulated across the grade</w:t>
      </w:r>
      <w:r w:rsidR="0058448B">
        <w:t xml:space="preserve"> </w:t>
      </w:r>
      <w:r w:rsidRPr="0058448B">
        <w:t>s</w:t>
      </w:r>
      <w:r w:rsidR="0058448B">
        <w:t>pans</w:t>
      </w:r>
      <w:r w:rsidRPr="0058448B">
        <w:t xml:space="preserve">. Concepts and skills that are critical to the understanding of important processes and relationships are emphasized. </w:t>
      </w:r>
    </w:p>
    <w:p w:rsidR="002203F9" w:rsidRPr="0058448B" w:rsidRDefault="002203F9" w:rsidP="001D7B2C">
      <w:pPr>
        <w:jc w:val="both"/>
      </w:pPr>
    </w:p>
    <w:p w:rsidR="0098017B" w:rsidRPr="0058448B" w:rsidRDefault="0098017B" w:rsidP="001D7B2C">
      <w:pPr>
        <w:jc w:val="both"/>
      </w:pPr>
      <w:r w:rsidRPr="0058448B">
        <w:t xml:space="preserve">The need to understand and use a variety of </w:t>
      </w:r>
      <w:r w:rsidR="00A81925" w:rsidRPr="0058448B">
        <w:t>Health</w:t>
      </w:r>
      <w:r w:rsidR="006729C8">
        <w:t xml:space="preserve"> Education</w:t>
      </w:r>
      <w:r w:rsidR="00A81925" w:rsidRPr="0058448B">
        <w:t xml:space="preserve"> and Physical Education</w:t>
      </w:r>
      <w:r w:rsidRPr="0058448B">
        <w:t xml:space="preserve"> strategies in multiple contextual situations has never been greater.</w:t>
      </w:r>
      <w:r w:rsidR="00464FAD" w:rsidRPr="0058448B">
        <w:t xml:space="preserve"> </w:t>
      </w:r>
      <w:r w:rsidR="00A81925" w:rsidRPr="0058448B">
        <w:t>The need for</w:t>
      </w:r>
      <w:r w:rsidRPr="0058448B">
        <w:t xml:space="preserve"> </w:t>
      </w:r>
      <w:r w:rsidR="00A81925" w:rsidRPr="0058448B">
        <w:t>physical activity and healthy behaviors</w:t>
      </w:r>
      <w:r w:rsidRPr="0058448B">
        <w:t xml:space="preserve"> continues to increase in all aspects of everyday life</w:t>
      </w:r>
      <w:r w:rsidR="00A81925" w:rsidRPr="0058448B">
        <w:t>.</w:t>
      </w:r>
      <w:r w:rsidRPr="0058448B">
        <w:t xml:space="preserve"> </w:t>
      </w:r>
    </w:p>
    <w:p w:rsidR="0098017B" w:rsidRPr="0058448B" w:rsidRDefault="0098017B" w:rsidP="001D7B2C">
      <w:pPr>
        <w:pStyle w:val="FootnoteText"/>
        <w:jc w:val="both"/>
        <w:rPr>
          <w:sz w:val="24"/>
          <w:szCs w:val="24"/>
        </w:rPr>
      </w:pPr>
    </w:p>
    <w:p w:rsidR="002732A9" w:rsidRPr="0058448B" w:rsidRDefault="002732A9" w:rsidP="002732A9">
      <w:r w:rsidRPr="0058448B">
        <w:t xml:space="preserve">Educators can help students adopt and maintain healthy behaviors by using a </w:t>
      </w:r>
      <w:r w:rsidR="00AA3295">
        <w:t>standards</w:t>
      </w:r>
      <w:r w:rsidRPr="0058448B">
        <w:t>-based approach to health</w:t>
      </w:r>
      <w:r w:rsidR="0058448B">
        <w:t xml:space="preserve"> education</w:t>
      </w:r>
      <w:r w:rsidRPr="0058448B">
        <w:t xml:space="preserve"> and physical education. The educator’s role includes teaching</w:t>
      </w:r>
      <w:r w:rsidR="009E4585" w:rsidRPr="0058448B">
        <w:t xml:space="preserve"> skills and</w:t>
      </w:r>
      <w:r w:rsidRPr="0058448B">
        <w:t xml:space="preserve"> functional information (essential concepts), helping students determine personal values that support healthy behaviors, helping students develop group norms that value a healthy lifestyle, and helping students develop the essential skills necessary to adopt, practice, and maintain health-enhancing behaviors. </w:t>
      </w:r>
    </w:p>
    <w:p w:rsidR="0098017B" w:rsidRPr="0058448B" w:rsidRDefault="0098017B" w:rsidP="001D7B2C">
      <w:pPr>
        <w:pStyle w:val="FootnoteText"/>
        <w:jc w:val="both"/>
        <w:rPr>
          <w:sz w:val="24"/>
          <w:szCs w:val="24"/>
        </w:rPr>
      </w:pPr>
    </w:p>
    <w:p w:rsidR="007A739E" w:rsidRPr="0058448B" w:rsidRDefault="007A739E" w:rsidP="001D7B2C">
      <w:pPr>
        <w:jc w:val="both"/>
      </w:pPr>
    </w:p>
    <w:p w:rsidR="009E4585" w:rsidRPr="0058448B" w:rsidRDefault="009E4585" w:rsidP="009E4585">
      <w:r w:rsidRPr="0058448B">
        <w:t xml:space="preserve">The National Health Education and Physical Education </w:t>
      </w:r>
      <w:r w:rsidR="00AA3295">
        <w:t>Standards</w:t>
      </w:r>
      <w:r w:rsidRPr="0058448B">
        <w:t xml:space="preserve"> provide a framework for designing or selecting curricula. Specific content can be infused into the </w:t>
      </w:r>
      <w:r w:rsidR="00AA3295">
        <w:t>Standards</w:t>
      </w:r>
      <w:r w:rsidRPr="0058448B">
        <w:t xml:space="preserve"> and is determined by local education agencies.</w:t>
      </w:r>
    </w:p>
    <w:p w:rsidR="0098017B" w:rsidRPr="0058448B" w:rsidRDefault="009E4585" w:rsidP="009E4585">
      <w:pPr>
        <w:pStyle w:val="Heading1"/>
        <w:rPr>
          <w:b w:val="0"/>
          <w:bCs w:val="0"/>
          <w:sz w:val="24"/>
        </w:rPr>
      </w:pPr>
      <w:r w:rsidRPr="0058448B">
        <w:rPr>
          <w:b w:val="0"/>
          <w:bCs w:val="0"/>
          <w:sz w:val="24"/>
        </w:rPr>
        <w:lastRenderedPageBreak/>
        <w:t xml:space="preserve">                          </w:t>
      </w:r>
      <w:r w:rsidR="0098017B" w:rsidRPr="0058448B">
        <w:rPr>
          <w:sz w:val="24"/>
        </w:rPr>
        <w:t>BACKGROUND</w:t>
      </w:r>
    </w:p>
    <w:p w:rsidR="0098017B" w:rsidRPr="0058448B" w:rsidRDefault="0098017B" w:rsidP="001D7B2C">
      <w:pPr>
        <w:pStyle w:val="FootnoteText"/>
        <w:jc w:val="both"/>
        <w:rPr>
          <w:sz w:val="24"/>
          <w:szCs w:val="24"/>
        </w:rPr>
      </w:pPr>
    </w:p>
    <w:p w:rsidR="0098017B" w:rsidRPr="0058448B" w:rsidRDefault="00132EBE" w:rsidP="001D7B2C">
      <w:pPr>
        <w:jc w:val="both"/>
        <w:rPr>
          <w:b/>
          <w:bCs/>
        </w:rPr>
      </w:pPr>
      <w:r w:rsidRPr="0058448B">
        <w:t xml:space="preserve">The State Board of Education adopted the </w:t>
      </w:r>
      <w:r w:rsidR="009E4585" w:rsidRPr="0058448B">
        <w:t xml:space="preserve">Health Education and Physical Education </w:t>
      </w:r>
      <w:r w:rsidR="00AA3295">
        <w:t>Standards</w:t>
      </w:r>
      <w:r w:rsidR="009E4585" w:rsidRPr="0058448B">
        <w:t xml:space="preserve"> in 1997</w:t>
      </w:r>
      <w:r w:rsidR="007C603A" w:rsidRPr="0058448B">
        <w:t xml:space="preserve">. In 2000, performance objectives were added to support the implementation of this document. These </w:t>
      </w:r>
      <w:r w:rsidR="00AA3295">
        <w:t>standards</w:t>
      </w:r>
      <w:r w:rsidR="007C603A" w:rsidRPr="0058448B">
        <w:t xml:space="preserve"> </w:t>
      </w:r>
      <w:r w:rsidR="009E4585" w:rsidRPr="0058448B">
        <w:t>support</w:t>
      </w:r>
      <w:r w:rsidR="006729C8">
        <w:t>ed</w:t>
      </w:r>
      <w:r w:rsidR="009E4585" w:rsidRPr="0058448B">
        <w:t xml:space="preserve"> schools in meeting the essential goal of helping students acquire the knowledg</w:t>
      </w:r>
      <w:r w:rsidR="005A6706" w:rsidRPr="0058448B">
        <w:t xml:space="preserve">e and skills to promote personal, family and community health. </w:t>
      </w:r>
      <w:r w:rsidRPr="0058448B">
        <w:t xml:space="preserve"> </w:t>
      </w:r>
    </w:p>
    <w:p w:rsidR="005A6706" w:rsidRPr="0058448B" w:rsidRDefault="005A6706" w:rsidP="001D7B2C">
      <w:pPr>
        <w:pStyle w:val="Heading1"/>
        <w:jc w:val="center"/>
        <w:rPr>
          <w:sz w:val="24"/>
        </w:rPr>
      </w:pPr>
    </w:p>
    <w:p w:rsidR="0098017B" w:rsidRPr="0058448B" w:rsidRDefault="0098017B" w:rsidP="001D7B2C">
      <w:pPr>
        <w:pStyle w:val="Heading1"/>
        <w:jc w:val="center"/>
        <w:rPr>
          <w:sz w:val="24"/>
        </w:rPr>
      </w:pPr>
      <w:r w:rsidRPr="0058448B">
        <w:rPr>
          <w:sz w:val="24"/>
        </w:rPr>
        <w:t>RATIONALE</w:t>
      </w:r>
    </w:p>
    <w:p w:rsidR="0098017B" w:rsidRPr="0058448B" w:rsidRDefault="0098017B" w:rsidP="001D7B2C">
      <w:pPr>
        <w:jc w:val="both"/>
      </w:pPr>
    </w:p>
    <w:p w:rsidR="0098017B" w:rsidRPr="0058448B" w:rsidRDefault="0051658E" w:rsidP="001D7B2C">
      <w:pPr>
        <w:jc w:val="both"/>
        <w:rPr>
          <w:u w:val="single"/>
        </w:rPr>
      </w:pPr>
      <w:r w:rsidRPr="0058448B">
        <w:t>The revision of the Health</w:t>
      </w:r>
      <w:r w:rsidR="006E2970">
        <w:t xml:space="preserve"> Education</w:t>
      </w:r>
      <w:r w:rsidRPr="0058448B">
        <w:t xml:space="preserve"> and Physical Education </w:t>
      </w:r>
      <w:r w:rsidR="00AA3295">
        <w:t>Standards</w:t>
      </w:r>
      <w:r w:rsidRPr="0058448B">
        <w:t xml:space="preserve"> makes </w:t>
      </w:r>
      <w:r w:rsidR="006F1FE0">
        <w:t xml:space="preserve">numerous </w:t>
      </w:r>
      <w:r w:rsidRPr="0058448B">
        <w:t xml:space="preserve">important contributions </w:t>
      </w:r>
      <w:r w:rsidR="006F1FE0">
        <w:t>for enhanced</w:t>
      </w:r>
      <w:r w:rsidRPr="0058448B">
        <w:t xml:space="preserve"> delivery of improved health</w:t>
      </w:r>
      <w:r w:rsidR="00BC4020">
        <w:t xml:space="preserve"> education</w:t>
      </w:r>
      <w:r w:rsidRPr="0058448B">
        <w:t xml:space="preserve"> and physical education programs.  This includes increased focus on education and behavior theory, inclusion of pre-k grades</w:t>
      </w:r>
      <w:r w:rsidR="00BC4020">
        <w:t xml:space="preserve"> in health education</w:t>
      </w:r>
      <w:r w:rsidR="00975B3D" w:rsidRPr="0058448B">
        <w:t xml:space="preserve">, emphasis on assessment and an </w:t>
      </w:r>
      <w:r w:rsidRPr="0058448B">
        <w:t>expanded call for collaboration partnerships</w:t>
      </w:r>
      <w:r w:rsidR="00BC4020">
        <w:t xml:space="preserve"> and integrated use of technology</w:t>
      </w:r>
      <w:r w:rsidRPr="0058448B">
        <w:t xml:space="preserve">.  Implementation of the revised </w:t>
      </w:r>
      <w:r w:rsidR="00AA3295">
        <w:t>standards</w:t>
      </w:r>
      <w:r w:rsidRPr="0058448B">
        <w:t xml:space="preserve"> with a commitment to providing qualified teachers, adequate instructional time, and increased linkages to other school curricular areas significantly increases the likelihood that schools will provide high-quality</w:t>
      </w:r>
      <w:r w:rsidR="00975B3D" w:rsidRPr="0058448B">
        <w:t xml:space="preserve"> health and physical education instruction to all young people.</w:t>
      </w:r>
      <w:r w:rsidRPr="0058448B">
        <w:t xml:space="preserve"> </w:t>
      </w:r>
    </w:p>
    <w:p w:rsidR="007A739E" w:rsidRPr="0058448B" w:rsidRDefault="007A739E" w:rsidP="001D7B2C">
      <w:pPr>
        <w:pStyle w:val="Heading1"/>
        <w:jc w:val="both"/>
        <w:rPr>
          <w:sz w:val="24"/>
        </w:rPr>
      </w:pPr>
    </w:p>
    <w:p w:rsidR="0098017B" w:rsidRPr="0058448B" w:rsidRDefault="0098017B" w:rsidP="001D7B2C">
      <w:pPr>
        <w:pStyle w:val="Heading1"/>
        <w:jc w:val="center"/>
        <w:rPr>
          <w:sz w:val="24"/>
        </w:rPr>
      </w:pPr>
      <w:r w:rsidRPr="0058448B">
        <w:rPr>
          <w:sz w:val="24"/>
        </w:rPr>
        <w:t>METHODOLOGY</w:t>
      </w:r>
    </w:p>
    <w:p w:rsidR="0098017B" w:rsidRPr="0058448B" w:rsidRDefault="0098017B" w:rsidP="001D7B2C">
      <w:pPr>
        <w:pStyle w:val="Heading1"/>
        <w:jc w:val="both"/>
        <w:rPr>
          <w:sz w:val="24"/>
        </w:rPr>
      </w:pPr>
    </w:p>
    <w:p w:rsidR="0098017B" w:rsidRPr="0058448B" w:rsidRDefault="00DD23D7" w:rsidP="001D7B2C">
      <w:pPr>
        <w:jc w:val="both"/>
      </w:pPr>
      <w:r w:rsidRPr="0058448B">
        <w:t>The Arizona Department of Education convened</w:t>
      </w:r>
      <w:r w:rsidR="0098017B" w:rsidRPr="0058448B">
        <w:t xml:space="preserve"> teams</w:t>
      </w:r>
      <w:r w:rsidR="00AD24A1" w:rsidRPr="0058448B">
        <w:t xml:space="preserve"> </w:t>
      </w:r>
      <w:r w:rsidR="0098017B" w:rsidRPr="0058448B">
        <w:t>represen</w:t>
      </w:r>
      <w:r w:rsidR="00464FAD" w:rsidRPr="0058448B">
        <w:t>t</w:t>
      </w:r>
      <w:r w:rsidR="00AD24A1" w:rsidRPr="0058448B">
        <w:t>ing populations from</w:t>
      </w:r>
      <w:r w:rsidR="0098017B" w:rsidRPr="0058448B">
        <w:t xml:space="preserve"> around the</w:t>
      </w:r>
      <w:r w:rsidR="006F1FE0">
        <w:t xml:space="preserve"> state</w:t>
      </w:r>
      <w:r w:rsidR="00AD24A1" w:rsidRPr="0058448B">
        <w:t xml:space="preserve">. </w:t>
      </w:r>
      <w:r w:rsidR="0098017B" w:rsidRPr="0058448B">
        <w:t xml:space="preserve"> </w:t>
      </w:r>
      <w:r w:rsidR="009425F2" w:rsidRPr="0058448B">
        <w:t xml:space="preserve">These groupings were comprised of large and small schools, rural and </w:t>
      </w:r>
      <w:r w:rsidR="009425F2" w:rsidRPr="0058448B">
        <w:lastRenderedPageBreak/>
        <w:t xml:space="preserve">urban schools, and were ethnically diverse. </w:t>
      </w:r>
      <w:r w:rsidR="0098017B" w:rsidRPr="0058448B">
        <w:t xml:space="preserve">Included were </w:t>
      </w:r>
      <w:r w:rsidR="00EB375B" w:rsidRPr="0058448B">
        <w:t xml:space="preserve">classroom teachers, curriculum directors, </w:t>
      </w:r>
      <w:r w:rsidR="00975B3D" w:rsidRPr="0058448B">
        <w:t>Health</w:t>
      </w:r>
      <w:r w:rsidR="006E62DD">
        <w:t xml:space="preserve"> Education</w:t>
      </w:r>
      <w:r w:rsidR="00975B3D" w:rsidRPr="0058448B">
        <w:t xml:space="preserve"> and Physical Education</w:t>
      </w:r>
      <w:r w:rsidR="00EB375B" w:rsidRPr="0058448B">
        <w:t xml:space="preserve"> teacher</w:t>
      </w:r>
      <w:r w:rsidR="00975B3D" w:rsidRPr="0058448B">
        <w:t>s</w:t>
      </w:r>
      <w:r w:rsidR="00EB375B" w:rsidRPr="0058448B">
        <w:t>, and</w:t>
      </w:r>
      <w:r w:rsidR="0098017B" w:rsidRPr="0058448B">
        <w:t xml:space="preserve"> university </w:t>
      </w:r>
      <w:r w:rsidR="00AD24A1" w:rsidRPr="0058448B">
        <w:t>faculty</w:t>
      </w:r>
      <w:r w:rsidR="00D80469" w:rsidRPr="0058448B">
        <w:t>.</w:t>
      </w:r>
      <w:r w:rsidR="0098017B" w:rsidRPr="0058448B">
        <w:t xml:space="preserve"> The goal was to </w:t>
      </w:r>
      <w:r w:rsidR="00EB375B" w:rsidRPr="0058448B">
        <w:t xml:space="preserve">revise and articulate the </w:t>
      </w:r>
      <w:r w:rsidR="00975B3D" w:rsidRPr="0058448B">
        <w:t>Health and Physical Education</w:t>
      </w:r>
      <w:r w:rsidR="00EB375B" w:rsidRPr="0058448B">
        <w:t xml:space="preserve"> </w:t>
      </w:r>
      <w:r w:rsidR="00AA3295">
        <w:t>Standards</w:t>
      </w:r>
      <w:r w:rsidR="00EB375B" w:rsidRPr="0058448B">
        <w:t xml:space="preserve"> </w:t>
      </w:r>
      <w:r w:rsidR="00334972">
        <w:t>(p</w:t>
      </w:r>
      <w:r w:rsidR="00975B3D" w:rsidRPr="0058448B">
        <w:t>re</w:t>
      </w:r>
      <w:r w:rsidR="00334972">
        <w:t>)</w:t>
      </w:r>
      <w:r w:rsidR="00975B3D" w:rsidRPr="0058448B">
        <w:t>-</w:t>
      </w:r>
      <w:r w:rsidR="00EB375B" w:rsidRPr="0058448B">
        <w:t>K-12 to align with the</w:t>
      </w:r>
      <w:r w:rsidR="00975B3D" w:rsidRPr="0058448B">
        <w:t xml:space="preserve"> National </w:t>
      </w:r>
      <w:r w:rsidR="00AA3295">
        <w:t>Standards</w:t>
      </w:r>
      <w:r w:rsidR="006E62DD">
        <w:t xml:space="preserve"> documents</w:t>
      </w:r>
      <w:r w:rsidR="0098017B" w:rsidRPr="0058448B">
        <w:t>.</w:t>
      </w:r>
    </w:p>
    <w:p w:rsidR="00DD23D7" w:rsidRPr="0058448B" w:rsidRDefault="00DD23D7" w:rsidP="001D7B2C">
      <w:pPr>
        <w:jc w:val="both"/>
      </w:pPr>
    </w:p>
    <w:p w:rsidR="00DD23D7" w:rsidRPr="0058448B" w:rsidRDefault="00DD23D7" w:rsidP="00DD23D7">
      <w:pPr>
        <w:pStyle w:val="NoSpacing"/>
        <w:rPr>
          <w:rFonts w:ascii="Times New Roman" w:hAnsi="Times New Roman"/>
          <w:sz w:val="24"/>
          <w:szCs w:val="24"/>
        </w:rPr>
      </w:pPr>
    </w:p>
    <w:p w:rsidR="00DD23D7" w:rsidRPr="0058448B" w:rsidRDefault="00DD23D7" w:rsidP="00DD23D7">
      <w:pPr>
        <w:pStyle w:val="NoSpacing"/>
        <w:rPr>
          <w:rFonts w:ascii="Times New Roman" w:hAnsi="Times New Roman"/>
          <w:sz w:val="24"/>
          <w:szCs w:val="24"/>
        </w:rPr>
      </w:pPr>
      <w:r w:rsidRPr="0058448B">
        <w:rPr>
          <w:rFonts w:ascii="Times New Roman" w:hAnsi="Times New Roman"/>
          <w:sz w:val="24"/>
          <w:szCs w:val="24"/>
        </w:rPr>
        <w:t xml:space="preserve">The group met in February 2009 in Phoenix. After learning about the academic </w:t>
      </w:r>
      <w:r w:rsidR="00AA3295">
        <w:rPr>
          <w:rFonts w:ascii="Times New Roman" w:hAnsi="Times New Roman"/>
          <w:sz w:val="24"/>
          <w:szCs w:val="24"/>
        </w:rPr>
        <w:t>standards</w:t>
      </w:r>
      <w:r w:rsidRPr="0058448B">
        <w:rPr>
          <w:rFonts w:ascii="Times New Roman" w:hAnsi="Times New Roman"/>
          <w:sz w:val="24"/>
          <w:szCs w:val="24"/>
        </w:rPr>
        <w:t xml:space="preserve"> development process, participants reviewed the National Health</w:t>
      </w:r>
      <w:r w:rsidR="00AA3295">
        <w:rPr>
          <w:rFonts w:ascii="Times New Roman" w:hAnsi="Times New Roman"/>
          <w:sz w:val="24"/>
          <w:szCs w:val="24"/>
        </w:rPr>
        <w:t xml:space="preserve"> Education</w:t>
      </w:r>
      <w:r w:rsidRPr="0058448B">
        <w:rPr>
          <w:rFonts w:ascii="Times New Roman" w:hAnsi="Times New Roman"/>
          <w:sz w:val="24"/>
          <w:szCs w:val="24"/>
        </w:rPr>
        <w:t xml:space="preserve"> and Physical Education</w:t>
      </w:r>
      <w:r w:rsidR="00AA3295">
        <w:rPr>
          <w:rFonts w:ascii="Times New Roman" w:hAnsi="Times New Roman"/>
          <w:sz w:val="24"/>
          <w:szCs w:val="24"/>
        </w:rPr>
        <w:t xml:space="preserve"> documents</w:t>
      </w:r>
      <w:r w:rsidRPr="0058448B">
        <w:rPr>
          <w:rFonts w:ascii="Times New Roman" w:hAnsi="Times New Roman"/>
          <w:sz w:val="24"/>
          <w:szCs w:val="24"/>
        </w:rPr>
        <w:t xml:space="preserve"> and developed guiding principles for adapting the national </w:t>
      </w:r>
      <w:r w:rsidR="00AA3295">
        <w:rPr>
          <w:rFonts w:ascii="Times New Roman" w:hAnsi="Times New Roman"/>
          <w:sz w:val="24"/>
          <w:szCs w:val="24"/>
        </w:rPr>
        <w:t>standards</w:t>
      </w:r>
      <w:r w:rsidRPr="0058448B">
        <w:rPr>
          <w:rFonts w:ascii="Times New Roman" w:hAnsi="Times New Roman"/>
          <w:sz w:val="24"/>
          <w:szCs w:val="24"/>
        </w:rPr>
        <w:t xml:space="preserve"> for Arizona. </w:t>
      </w:r>
    </w:p>
    <w:p w:rsidR="00DD23D7" w:rsidRPr="0058448B" w:rsidRDefault="00DD23D7" w:rsidP="00DD23D7">
      <w:pPr>
        <w:pStyle w:val="NoSpacing"/>
        <w:rPr>
          <w:rFonts w:ascii="Times New Roman" w:hAnsi="Times New Roman"/>
          <w:sz w:val="24"/>
          <w:szCs w:val="24"/>
        </w:rPr>
      </w:pPr>
    </w:p>
    <w:p w:rsidR="00DD23D7" w:rsidRPr="0058448B" w:rsidRDefault="00DD23D7" w:rsidP="00DD23D7">
      <w:pPr>
        <w:pStyle w:val="NoSpacing"/>
        <w:rPr>
          <w:rFonts w:ascii="Times New Roman" w:hAnsi="Times New Roman"/>
          <w:sz w:val="24"/>
          <w:szCs w:val="24"/>
        </w:rPr>
      </w:pPr>
      <w:r w:rsidRPr="0058448B">
        <w:rPr>
          <w:rFonts w:ascii="Times New Roman" w:hAnsi="Times New Roman"/>
          <w:sz w:val="24"/>
          <w:szCs w:val="24"/>
        </w:rPr>
        <w:t xml:space="preserve">Participants developed strands, which parallel the national </w:t>
      </w:r>
      <w:r w:rsidR="00AA3295">
        <w:rPr>
          <w:rFonts w:ascii="Times New Roman" w:hAnsi="Times New Roman"/>
          <w:sz w:val="24"/>
          <w:szCs w:val="24"/>
        </w:rPr>
        <w:t>standards</w:t>
      </w:r>
      <w:r w:rsidRPr="0058448B">
        <w:rPr>
          <w:rFonts w:ascii="Times New Roman" w:hAnsi="Times New Roman"/>
          <w:sz w:val="24"/>
          <w:szCs w:val="24"/>
        </w:rPr>
        <w:t xml:space="preserve">, and added concepts and performance objectives for the following grade spans: </w:t>
      </w:r>
      <w:r w:rsidR="00064871">
        <w:rPr>
          <w:rFonts w:ascii="Times New Roman" w:hAnsi="Times New Roman"/>
          <w:sz w:val="24"/>
          <w:szCs w:val="24"/>
        </w:rPr>
        <w:t>(</w:t>
      </w:r>
      <w:r w:rsidR="00721DB0">
        <w:rPr>
          <w:rFonts w:ascii="Times New Roman" w:hAnsi="Times New Roman"/>
          <w:sz w:val="24"/>
          <w:szCs w:val="24"/>
        </w:rPr>
        <w:t>p</w:t>
      </w:r>
      <w:r w:rsidRPr="0058448B">
        <w:rPr>
          <w:rFonts w:ascii="Times New Roman" w:hAnsi="Times New Roman"/>
          <w:sz w:val="24"/>
          <w:szCs w:val="24"/>
        </w:rPr>
        <w:t>re</w:t>
      </w:r>
      <w:r w:rsidR="00064871">
        <w:rPr>
          <w:rFonts w:ascii="Times New Roman" w:hAnsi="Times New Roman"/>
          <w:sz w:val="24"/>
          <w:szCs w:val="24"/>
        </w:rPr>
        <w:t>)</w:t>
      </w:r>
      <w:r w:rsidRPr="0058448B">
        <w:rPr>
          <w:rFonts w:ascii="Times New Roman" w:hAnsi="Times New Roman"/>
          <w:sz w:val="24"/>
          <w:szCs w:val="24"/>
        </w:rPr>
        <w:t>-Kindergarten-Grade 2, Grades 3-5, Grades 6-8, and Grades 9-12. Participants also developed examples to assist those charged with developing or selecting curricula</w:t>
      </w:r>
      <w:r w:rsidR="00064871">
        <w:rPr>
          <w:rFonts w:ascii="Times New Roman" w:hAnsi="Times New Roman"/>
          <w:sz w:val="24"/>
          <w:szCs w:val="24"/>
        </w:rPr>
        <w:t xml:space="preserve"> and implementation</w:t>
      </w:r>
      <w:r w:rsidRPr="0058448B">
        <w:rPr>
          <w:rFonts w:ascii="Times New Roman" w:hAnsi="Times New Roman"/>
          <w:sz w:val="24"/>
          <w:szCs w:val="24"/>
        </w:rPr>
        <w:t xml:space="preserve"> that </w:t>
      </w:r>
      <w:r w:rsidR="006F1FE0">
        <w:rPr>
          <w:rFonts w:ascii="Times New Roman" w:hAnsi="Times New Roman"/>
          <w:sz w:val="24"/>
          <w:szCs w:val="24"/>
        </w:rPr>
        <w:t>align</w:t>
      </w:r>
      <w:r w:rsidRPr="0058448B">
        <w:rPr>
          <w:rFonts w:ascii="Times New Roman" w:hAnsi="Times New Roman"/>
          <w:sz w:val="24"/>
          <w:szCs w:val="24"/>
        </w:rPr>
        <w:t xml:space="preserve"> with the </w:t>
      </w:r>
      <w:r w:rsidR="00AA3295">
        <w:rPr>
          <w:rFonts w:ascii="Times New Roman" w:hAnsi="Times New Roman"/>
          <w:sz w:val="24"/>
          <w:szCs w:val="24"/>
        </w:rPr>
        <w:t>standards</w:t>
      </w:r>
      <w:r w:rsidRPr="0058448B">
        <w:rPr>
          <w:rFonts w:ascii="Times New Roman" w:hAnsi="Times New Roman"/>
          <w:sz w:val="24"/>
          <w:szCs w:val="24"/>
        </w:rPr>
        <w:t>.</w:t>
      </w:r>
    </w:p>
    <w:p w:rsidR="00DD23D7" w:rsidRPr="0058448B" w:rsidRDefault="00DD23D7" w:rsidP="00DD23D7">
      <w:pPr>
        <w:pStyle w:val="NoSpacing"/>
        <w:rPr>
          <w:rFonts w:ascii="Times New Roman" w:hAnsi="Times New Roman"/>
          <w:sz w:val="24"/>
          <w:szCs w:val="24"/>
        </w:rPr>
      </w:pPr>
    </w:p>
    <w:p w:rsidR="00DD23D7" w:rsidRPr="0058448B" w:rsidRDefault="00DD23D7" w:rsidP="00DD23D7">
      <w:pPr>
        <w:pStyle w:val="NoSpacing"/>
        <w:rPr>
          <w:rFonts w:ascii="Times New Roman" w:hAnsi="Times New Roman"/>
          <w:sz w:val="24"/>
          <w:szCs w:val="24"/>
        </w:rPr>
      </w:pPr>
      <w:r w:rsidRPr="0058448B">
        <w:rPr>
          <w:rFonts w:ascii="Times New Roman" w:hAnsi="Times New Roman"/>
          <w:sz w:val="24"/>
          <w:szCs w:val="24"/>
        </w:rPr>
        <w:t xml:space="preserve">The draft document was </w:t>
      </w:r>
      <w:r w:rsidR="006F1FE0">
        <w:rPr>
          <w:rFonts w:ascii="Times New Roman" w:hAnsi="Times New Roman"/>
          <w:sz w:val="24"/>
          <w:szCs w:val="24"/>
        </w:rPr>
        <w:t>received by</w:t>
      </w:r>
      <w:r w:rsidRPr="0058448B">
        <w:rPr>
          <w:rFonts w:ascii="Times New Roman" w:hAnsi="Times New Roman"/>
          <w:sz w:val="24"/>
          <w:szCs w:val="24"/>
        </w:rPr>
        <w:t xml:space="preserve"> those who participated in the Health </w:t>
      </w:r>
      <w:r w:rsidR="00AA3295">
        <w:rPr>
          <w:rFonts w:ascii="Times New Roman" w:hAnsi="Times New Roman"/>
          <w:sz w:val="24"/>
          <w:szCs w:val="24"/>
        </w:rPr>
        <w:t>Standards</w:t>
      </w:r>
      <w:r w:rsidRPr="0058448B">
        <w:rPr>
          <w:rFonts w:ascii="Times New Roman" w:hAnsi="Times New Roman"/>
          <w:sz w:val="24"/>
          <w:szCs w:val="24"/>
        </w:rPr>
        <w:t xml:space="preserve"> review, as well as those who participated in the Physical Education </w:t>
      </w:r>
      <w:r w:rsidR="00AA3295">
        <w:rPr>
          <w:rFonts w:ascii="Times New Roman" w:hAnsi="Times New Roman"/>
          <w:sz w:val="24"/>
          <w:szCs w:val="24"/>
        </w:rPr>
        <w:t>Standards</w:t>
      </w:r>
      <w:r w:rsidRPr="0058448B">
        <w:rPr>
          <w:rFonts w:ascii="Times New Roman" w:hAnsi="Times New Roman"/>
          <w:sz w:val="24"/>
          <w:szCs w:val="24"/>
        </w:rPr>
        <w:t xml:space="preserve"> review process. Written comments were posted on-line and subsequently reviewed by a subgroup of the Health and Physical Education </w:t>
      </w:r>
      <w:r w:rsidR="00AA3295">
        <w:rPr>
          <w:rFonts w:ascii="Times New Roman" w:hAnsi="Times New Roman"/>
          <w:sz w:val="24"/>
          <w:szCs w:val="24"/>
        </w:rPr>
        <w:t>Standards</w:t>
      </w:r>
      <w:r w:rsidRPr="0058448B">
        <w:rPr>
          <w:rFonts w:ascii="Times New Roman" w:hAnsi="Times New Roman"/>
          <w:sz w:val="24"/>
          <w:szCs w:val="24"/>
        </w:rPr>
        <w:t xml:space="preserve"> group. The resultant draft </w:t>
      </w:r>
      <w:r w:rsidR="009A1259" w:rsidRPr="0058448B">
        <w:rPr>
          <w:rFonts w:ascii="Times New Roman" w:hAnsi="Times New Roman"/>
          <w:sz w:val="24"/>
          <w:szCs w:val="24"/>
        </w:rPr>
        <w:t>was</w:t>
      </w:r>
      <w:r w:rsidRPr="0058448B">
        <w:rPr>
          <w:rFonts w:ascii="Times New Roman" w:hAnsi="Times New Roman"/>
          <w:sz w:val="24"/>
          <w:szCs w:val="24"/>
        </w:rPr>
        <w:t xml:space="preserve"> posted</w:t>
      </w:r>
      <w:r w:rsidR="00064871">
        <w:rPr>
          <w:rFonts w:ascii="Times New Roman" w:hAnsi="Times New Roman"/>
          <w:sz w:val="24"/>
          <w:szCs w:val="24"/>
        </w:rPr>
        <w:t xml:space="preserve"> to the ADE web page</w:t>
      </w:r>
      <w:r w:rsidRPr="0058448B">
        <w:rPr>
          <w:rFonts w:ascii="Times New Roman" w:hAnsi="Times New Roman"/>
          <w:sz w:val="24"/>
          <w:szCs w:val="24"/>
        </w:rPr>
        <w:t xml:space="preserve"> for public comment</w:t>
      </w:r>
      <w:r w:rsidR="009A1259" w:rsidRPr="0058448B">
        <w:rPr>
          <w:rFonts w:ascii="Times New Roman" w:hAnsi="Times New Roman"/>
          <w:sz w:val="24"/>
          <w:szCs w:val="24"/>
        </w:rPr>
        <w:t xml:space="preserve"> in August of 2009</w:t>
      </w:r>
      <w:r w:rsidR="005B5A42">
        <w:rPr>
          <w:rFonts w:ascii="Times New Roman" w:hAnsi="Times New Roman"/>
          <w:sz w:val="24"/>
          <w:szCs w:val="24"/>
        </w:rPr>
        <w:t xml:space="preserve"> and regional public comment events were held in Window Rock, Flagstaff, Phoenix, Tucson, and Yuma.</w:t>
      </w:r>
    </w:p>
    <w:p w:rsidR="00DD23D7" w:rsidRPr="0058448B" w:rsidRDefault="00DD23D7" w:rsidP="00DD23D7">
      <w:pPr>
        <w:pStyle w:val="NoSpacing"/>
        <w:rPr>
          <w:rFonts w:ascii="Times New Roman" w:hAnsi="Times New Roman"/>
          <w:sz w:val="24"/>
          <w:szCs w:val="24"/>
        </w:rPr>
      </w:pPr>
    </w:p>
    <w:p w:rsidR="00FC3DA2" w:rsidRDefault="006F1FE0" w:rsidP="001D7B2C">
      <w:pPr>
        <w:pStyle w:val="Heading1"/>
        <w:jc w:val="both"/>
        <w:rPr>
          <w:b w:val="0"/>
          <w:sz w:val="24"/>
        </w:rPr>
      </w:pPr>
      <w:r>
        <w:rPr>
          <w:b w:val="0"/>
          <w:sz w:val="24"/>
        </w:rPr>
        <w:lastRenderedPageBreak/>
        <w:t xml:space="preserve">After </w:t>
      </w:r>
      <w:r w:rsidR="0098017B" w:rsidRPr="0058448B">
        <w:rPr>
          <w:b w:val="0"/>
          <w:sz w:val="24"/>
        </w:rPr>
        <w:t>public comments were collected</w:t>
      </w:r>
      <w:r w:rsidR="00446C86" w:rsidRPr="0058448B">
        <w:rPr>
          <w:b w:val="0"/>
          <w:sz w:val="24"/>
        </w:rPr>
        <w:t xml:space="preserve">, </w:t>
      </w:r>
      <w:r w:rsidR="0098017B" w:rsidRPr="0058448B">
        <w:rPr>
          <w:b w:val="0"/>
          <w:sz w:val="24"/>
        </w:rPr>
        <w:t>organized</w:t>
      </w:r>
      <w:r w:rsidR="00446C86" w:rsidRPr="0058448B">
        <w:rPr>
          <w:b w:val="0"/>
          <w:sz w:val="24"/>
        </w:rPr>
        <w:t xml:space="preserve">, </w:t>
      </w:r>
      <w:r w:rsidR="007133CE" w:rsidRPr="0058448B">
        <w:rPr>
          <w:b w:val="0"/>
          <w:sz w:val="24"/>
        </w:rPr>
        <w:t>and categorized</w:t>
      </w:r>
      <w:r w:rsidR="0098017B" w:rsidRPr="0058448B">
        <w:rPr>
          <w:b w:val="0"/>
          <w:sz w:val="24"/>
        </w:rPr>
        <w:t xml:space="preserve"> by </w:t>
      </w:r>
      <w:r w:rsidR="007133CE" w:rsidRPr="0058448B">
        <w:rPr>
          <w:b w:val="0"/>
          <w:sz w:val="24"/>
        </w:rPr>
        <w:t>grade level and topic</w:t>
      </w:r>
      <w:r w:rsidR="0098017B" w:rsidRPr="0058448B">
        <w:rPr>
          <w:b w:val="0"/>
          <w:sz w:val="24"/>
        </w:rPr>
        <w:t xml:space="preserve">, the </w:t>
      </w:r>
      <w:r w:rsidR="007133CE" w:rsidRPr="0058448B">
        <w:rPr>
          <w:b w:val="0"/>
          <w:sz w:val="24"/>
        </w:rPr>
        <w:t xml:space="preserve">revision </w:t>
      </w:r>
      <w:r w:rsidR="0098017B" w:rsidRPr="0058448B">
        <w:rPr>
          <w:b w:val="0"/>
          <w:sz w:val="24"/>
        </w:rPr>
        <w:t xml:space="preserve">teams met to determine what modifications to the </w:t>
      </w:r>
      <w:r w:rsidR="00AA3295">
        <w:rPr>
          <w:b w:val="0"/>
          <w:sz w:val="24"/>
        </w:rPr>
        <w:t>standards</w:t>
      </w:r>
      <w:r w:rsidR="0098017B" w:rsidRPr="0058448B">
        <w:rPr>
          <w:b w:val="0"/>
          <w:sz w:val="24"/>
        </w:rPr>
        <w:t xml:space="preserve"> document would be appropriate. </w:t>
      </w:r>
      <w:r w:rsidR="00854E08">
        <w:rPr>
          <w:b w:val="0"/>
          <w:sz w:val="24"/>
        </w:rPr>
        <w:t>These documents were then placed into the current form for state board of education approval.</w:t>
      </w:r>
    </w:p>
    <w:p w:rsidR="00AA3295" w:rsidRPr="00132EBE" w:rsidRDefault="00AA3295" w:rsidP="00AA3295">
      <w:pPr>
        <w:pStyle w:val="Heading1"/>
        <w:jc w:val="both"/>
        <w:rPr>
          <w:b w:val="0"/>
          <w:sz w:val="24"/>
        </w:rPr>
      </w:pPr>
    </w:p>
    <w:p w:rsidR="00AA3295" w:rsidRPr="00132EBE" w:rsidRDefault="00AA3295" w:rsidP="00AA3295">
      <w:pPr>
        <w:pStyle w:val="Heading1"/>
        <w:jc w:val="center"/>
        <w:rPr>
          <w:sz w:val="24"/>
        </w:rPr>
      </w:pPr>
      <w:r w:rsidRPr="00132EBE">
        <w:rPr>
          <w:sz w:val="24"/>
        </w:rPr>
        <w:t xml:space="preserve">ORGANIZATION OF THE </w:t>
      </w:r>
      <w:r>
        <w:rPr>
          <w:sz w:val="24"/>
        </w:rPr>
        <w:t>HEALTH EDUCATION AND PHYSICAL EDUCATION</w:t>
      </w:r>
      <w:r w:rsidRPr="00132EBE">
        <w:rPr>
          <w:sz w:val="24"/>
        </w:rPr>
        <w:t xml:space="preserve"> </w:t>
      </w:r>
      <w:r>
        <w:rPr>
          <w:sz w:val="24"/>
        </w:rPr>
        <w:t>STANDARDS</w:t>
      </w:r>
    </w:p>
    <w:p w:rsidR="00AA3295" w:rsidRPr="00132EBE" w:rsidRDefault="00AA3295" w:rsidP="00AA3295">
      <w:pPr>
        <w:jc w:val="both"/>
      </w:pPr>
    </w:p>
    <w:p w:rsidR="00AA3295" w:rsidRPr="00132EBE" w:rsidRDefault="00AA3295" w:rsidP="00AA3295">
      <w:pPr>
        <w:autoSpaceDE w:val="0"/>
        <w:autoSpaceDN w:val="0"/>
        <w:adjustRightInd w:val="0"/>
        <w:jc w:val="both"/>
      </w:pPr>
      <w:r w:rsidRPr="00132EBE">
        <w:t xml:space="preserve">The </w:t>
      </w:r>
      <w:r>
        <w:t>Health Education and Physical Education</w:t>
      </w:r>
      <w:r w:rsidRPr="00132EBE">
        <w:t xml:space="preserve"> </w:t>
      </w:r>
      <w:r>
        <w:t>Standards</w:t>
      </w:r>
      <w:r w:rsidRPr="00132EBE">
        <w:t xml:space="preserve"> Articulated by Grade </w:t>
      </w:r>
      <w:r>
        <w:t xml:space="preserve">Span </w:t>
      </w:r>
      <w:r w:rsidRPr="00132EBE">
        <w:t>are divided into</w:t>
      </w:r>
      <w:r>
        <w:t xml:space="preserve"> content</w:t>
      </w:r>
      <w:r w:rsidRPr="00132EBE">
        <w:t xml:space="preserve"> strands</w:t>
      </w:r>
      <w:r>
        <w:t>.</w:t>
      </w:r>
      <w:r w:rsidRPr="00132EBE">
        <w:t xml:space="preserve"> </w:t>
      </w:r>
    </w:p>
    <w:p w:rsidR="00AA3295" w:rsidRPr="00132EBE" w:rsidRDefault="00AA3295" w:rsidP="00AA3295">
      <w:pPr>
        <w:autoSpaceDE w:val="0"/>
        <w:autoSpaceDN w:val="0"/>
        <w:adjustRightInd w:val="0"/>
        <w:ind w:left="720"/>
        <w:jc w:val="both"/>
      </w:pPr>
    </w:p>
    <w:p w:rsidR="00AA3295" w:rsidRPr="00132EBE" w:rsidRDefault="00AA3295" w:rsidP="00AA3295">
      <w:pPr>
        <w:autoSpaceDE w:val="0"/>
        <w:autoSpaceDN w:val="0"/>
        <w:adjustRightInd w:val="0"/>
        <w:jc w:val="both"/>
      </w:pPr>
      <w:r w:rsidRPr="00132EBE">
        <w:t>Each strand is divided into concepts that broadly define the skills and knowledge that students are expected to know and be able to do. Under each concept are performance objectives (POs) that more specifically delineate the ideas to be taught and learned.</w:t>
      </w:r>
    </w:p>
    <w:p w:rsidR="00AA3295" w:rsidRPr="00132EBE" w:rsidRDefault="00AA3295" w:rsidP="00AA3295">
      <w:pPr>
        <w:autoSpaceDE w:val="0"/>
        <w:autoSpaceDN w:val="0"/>
        <w:adjustRightInd w:val="0"/>
        <w:jc w:val="both"/>
      </w:pPr>
    </w:p>
    <w:p w:rsidR="00AA3295" w:rsidRDefault="00AA3295" w:rsidP="007828E0">
      <w:pPr>
        <w:autoSpaceDE w:val="0"/>
        <w:autoSpaceDN w:val="0"/>
        <w:adjustRightInd w:val="0"/>
        <w:jc w:val="both"/>
      </w:pPr>
      <w:r w:rsidRPr="00132EBE">
        <w:t>The comprehensive document (</w:t>
      </w:r>
      <w:r>
        <w:t>pre)-K-12</w:t>
      </w:r>
      <w:r w:rsidRPr="00132EBE">
        <w:t xml:space="preserve"> is designed so that teachers can read the performance objectives across grade </w:t>
      </w:r>
      <w:r>
        <w:t xml:space="preserve">spans </w:t>
      </w:r>
      <w:r w:rsidRPr="00132EBE">
        <w:t xml:space="preserve">to incorporate learning from previous, current, and future grade </w:t>
      </w:r>
      <w:r>
        <w:t>spans</w:t>
      </w:r>
      <w:r w:rsidRPr="00132EBE">
        <w:t>. Th</w:t>
      </w:r>
      <w:r>
        <w:t>e</w:t>
      </w:r>
      <w:r w:rsidRPr="00132EBE">
        <w:t xml:space="preserve"> </w:t>
      </w:r>
      <w:r w:rsidR="005A59C6">
        <w:t>H</w:t>
      </w:r>
      <w:r>
        <w:t xml:space="preserve">ealth </w:t>
      </w:r>
      <w:r w:rsidR="005A59C6">
        <w:t xml:space="preserve">Education and Physical Education </w:t>
      </w:r>
      <w:r>
        <w:t>standards</w:t>
      </w:r>
      <w:r w:rsidRPr="00132EBE">
        <w:t xml:space="preserve"> are separated into two </w:t>
      </w:r>
      <w:r>
        <w:t>separate</w:t>
      </w:r>
      <w:r w:rsidRPr="00132EBE">
        <w:t xml:space="preserve"> </w:t>
      </w:r>
      <w:r>
        <w:t>documents</w:t>
      </w:r>
      <w:r w:rsidR="005A59C6">
        <w:t>.</w:t>
      </w:r>
      <w:r w:rsidRPr="00132EBE">
        <w:t xml:space="preserve"> </w:t>
      </w:r>
      <w:r w:rsidR="00D1504D">
        <w:t>The Heath Education</w:t>
      </w:r>
      <w:r w:rsidRPr="00132EBE">
        <w:t xml:space="preserve"> </w:t>
      </w:r>
      <w:r>
        <w:t xml:space="preserve">document </w:t>
      </w:r>
      <w:r w:rsidRPr="00132EBE">
        <w:t xml:space="preserve">covers grades </w:t>
      </w:r>
      <w:r w:rsidR="00D1504D">
        <w:t>(pre)-K-12,</w:t>
      </w:r>
      <w:r w:rsidRPr="00132EBE">
        <w:t xml:space="preserve"> </w:t>
      </w:r>
      <w:r w:rsidR="00D1504D">
        <w:t>and the Physical Education document covers grades K-12.</w:t>
      </w:r>
      <w:r w:rsidRPr="00132EBE">
        <w:t xml:space="preserve"> Viewing the </w:t>
      </w:r>
      <w:r>
        <w:t>Health Education and Physical Education</w:t>
      </w:r>
      <w:r w:rsidRPr="00132EBE">
        <w:t xml:space="preserve"> </w:t>
      </w:r>
      <w:r>
        <w:t>Standards</w:t>
      </w:r>
      <w:r w:rsidRPr="00132EBE">
        <w:t xml:space="preserve"> document from left to right helps the teacher to see the </w:t>
      </w:r>
      <w:r>
        <w:t>Health Education and Physical Education</w:t>
      </w:r>
      <w:r w:rsidRPr="00132EBE">
        <w:t xml:space="preserve"> continuum across the grade levels. There is a purposeful clustering of performance objectives in order to emphasize certain key understandings.  Every effort was made to eliminate repetitions. The intent was to build on the learning in previous grade levels</w:t>
      </w:r>
      <w:r w:rsidR="006F1FE0">
        <w:t xml:space="preserve">, connect </w:t>
      </w:r>
      <w:r>
        <w:t>important ideas,</w:t>
      </w:r>
      <w:r w:rsidRPr="00132EBE">
        <w:t xml:space="preserve"> </w:t>
      </w:r>
      <w:r w:rsidRPr="00132EBE">
        <w:lastRenderedPageBreak/>
        <w:t xml:space="preserve">and highlight new content </w:t>
      </w:r>
      <w:r w:rsidR="004B53F7">
        <w:t>at</w:t>
      </w:r>
      <w:r w:rsidR="006F1FE0">
        <w:t xml:space="preserve"> </w:t>
      </w:r>
      <w:r w:rsidR="00D1504D">
        <w:t>each grade span.</w:t>
      </w:r>
      <w:r>
        <w:t xml:space="preserve"> This supports students in developing new understandings and skills.</w:t>
      </w:r>
      <w:r w:rsidR="00CB1D79">
        <w:t xml:space="preserve"> Looking across</w:t>
      </w:r>
      <w:r w:rsidRPr="00132EBE">
        <w:t xml:space="preserve"> each individual column enables a teacher to see the performance objectives that students are expected to know and be able to d</w:t>
      </w:r>
      <w:r w:rsidR="006F1FE0">
        <w:t>emonstrate</w:t>
      </w:r>
      <w:r w:rsidRPr="00132EBE">
        <w:t xml:space="preserve"> at any grade level. </w:t>
      </w:r>
    </w:p>
    <w:p w:rsidR="00D1504D" w:rsidRPr="00132EBE" w:rsidRDefault="00D1504D" w:rsidP="00AA3295">
      <w:pPr>
        <w:autoSpaceDE w:val="0"/>
        <w:autoSpaceDN w:val="0"/>
        <w:adjustRightInd w:val="0"/>
        <w:jc w:val="both"/>
      </w:pPr>
    </w:p>
    <w:p w:rsidR="00AA3295" w:rsidRPr="00132EBE" w:rsidRDefault="00AA3295" w:rsidP="00AA3295">
      <w:pPr>
        <w:autoSpaceDE w:val="0"/>
        <w:autoSpaceDN w:val="0"/>
        <w:adjustRightInd w:val="0"/>
        <w:jc w:val="both"/>
      </w:pPr>
      <w:r w:rsidRPr="00132EBE">
        <w:t xml:space="preserve">The order of the strands, concepts, and POs in the </w:t>
      </w:r>
      <w:r>
        <w:t>Health Education and Physical Education</w:t>
      </w:r>
      <w:r w:rsidRPr="00132EBE">
        <w:t xml:space="preserve"> </w:t>
      </w:r>
      <w:r>
        <w:t>Standards</w:t>
      </w:r>
      <w:r w:rsidRPr="00132EBE">
        <w:t xml:space="preserve"> document are not intended to be a checklist for </w:t>
      </w:r>
      <w:r>
        <w:t>Health Education and Physical Education</w:t>
      </w:r>
      <w:r w:rsidRPr="00132EBE">
        <w:t xml:space="preserve"> instruction. </w:t>
      </w:r>
      <w:r>
        <w:t xml:space="preserve">Health Education and Physical Education </w:t>
      </w:r>
      <w:r w:rsidRPr="00132EBE">
        <w:t>concepts develop with a spiraling of ideas/skills that are interconnected and dependent on each other</w:t>
      </w:r>
      <w:r>
        <w:t>,</w:t>
      </w:r>
      <w:r w:rsidRPr="00132EBE">
        <w:t xml:space="preserve"> and this is reflected in the </w:t>
      </w:r>
      <w:r>
        <w:t>standards</w:t>
      </w:r>
      <w:r w:rsidRPr="00132EBE">
        <w:t xml:space="preserve"> document. Effective instruction often incorporates several performance objectives into an integrated experience of learning for the student.</w:t>
      </w:r>
    </w:p>
    <w:p w:rsidR="00AA3295" w:rsidRDefault="00AA3295" w:rsidP="00AA3295">
      <w:pPr>
        <w:autoSpaceDE w:val="0"/>
        <w:autoSpaceDN w:val="0"/>
        <w:adjustRightInd w:val="0"/>
        <w:jc w:val="both"/>
      </w:pPr>
    </w:p>
    <w:p w:rsidR="00AA3295" w:rsidRPr="000D75E8" w:rsidRDefault="00AA3295" w:rsidP="00AA3295">
      <w:pPr>
        <w:autoSpaceDE w:val="0"/>
        <w:autoSpaceDN w:val="0"/>
        <w:adjustRightInd w:val="0"/>
        <w:jc w:val="both"/>
      </w:pPr>
      <w:r w:rsidRPr="00A86144">
        <w:t>N</w:t>
      </w:r>
      <w:r w:rsidR="00D1504D">
        <w:t>ew to the 2009</w:t>
      </w:r>
      <w:r w:rsidRPr="00A86144">
        <w:t xml:space="preserve"> </w:t>
      </w:r>
      <w:r>
        <w:t>Health Education and Physical Education</w:t>
      </w:r>
      <w:r w:rsidRPr="00A86144">
        <w:t xml:space="preserve"> </w:t>
      </w:r>
      <w:r>
        <w:t>Standards</w:t>
      </w:r>
      <w:r w:rsidRPr="00A86144">
        <w:t xml:space="preserve"> is the development of more comprehensive grade </w:t>
      </w:r>
      <w:r w:rsidR="00D1504D">
        <w:t>span concepts.</w:t>
      </w:r>
      <w:r>
        <w:t xml:space="preserve"> The format of these documents will support the implementation of the revised standards</w:t>
      </w:r>
      <w:r w:rsidRPr="000D75E8">
        <w:t>.</w:t>
      </w:r>
      <w:r>
        <w:t xml:space="preserve"> The </w:t>
      </w:r>
      <w:r w:rsidR="00D1504D">
        <w:t>second</w:t>
      </w:r>
      <w:r>
        <w:t xml:space="preserve"> column provides instructional support to teachers in the form of explanation and examples.</w:t>
      </w:r>
    </w:p>
    <w:p w:rsidR="00AA3295" w:rsidRPr="00AA3295" w:rsidRDefault="00AA3295" w:rsidP="00AA3295"/>
    <w:sectPr w:rsidR="00AA3295" w:rsidRPr="00AA3295" w:rsidSect="007575AF">
      <w:type w:val="continuous"/>
      <w:pgSz w:w="15840" w:h="12240" w:orient="landscape" w:code="1"/>
      <w:pgMar w:top="1800" w:right="1440" w:bottom="1440" w:left="1440" w:header="720" w:footer="720" w:gutter="0"/>
      <w:pgNumType w:fmt="lowerRoman"/>
      <w:cols w:num="2" w:space="720" w:equalWidth="0">
        <w:col w:w="6120" w:space="720"/>
        <w:col w:w="61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738" w:rsidRDefault="00900738">
      <w:r>
        <w:separator/>
      </w:r>
    </w:p>
  </w:endnote>
  <w:endnote w:type="continuationSeparator" w:id="0">
    <w:p w:rsidR="00900738" w:rsidRDefault="00900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7B" w:rsidRDefault="00DF64A0">
    <w:pPr>
      <w:pStyle w:val="Footer"/>
      <w:framePr w:wrap="around" w:vAnchor="text" w:hAnchor="margin" w:xAlign="center" w:y="1"/>
      <w:rPr>
        <w:rStyle w:val="PageNumber"/>
      </w:rPr>
    </w:pPr>
    <w:r>
      <w:rPr>
        <w:rStyle w:val="PageNumber"/>
      </w:rPr>
      <w:fldChar w:fldCharType="begin"/>
    </w:r>
    <w:r w:rsidR="0098017B">
      <w:rPr>
        <w:rStyle w:val="PageNumber"/>
      </w:rPr>
      <w:instrText xml:space="preserve">PAGE  </w:instrText>
    </w:r>
    <w:r>
      <w:rPr>
        <w:rStyle w:val="PageNumber"/>
      </w:rPr>
      <w:fldChar w:fldCharType="end"/>
    </w:r>
  </w:p>
  <w:p w:rsidR="0098017B" w:rsidRDefault="009801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45" w:rsidRDefault="00087145" w:rsidP="00087145">
    <w:pPr>
      <w:pStyle w:val="Footer"/>
      <w:rPr>
        <w:sz w:val="20"/>
        <w:szCs w:val="20"/>
      </w:rPr>
    </w:pPr>
    <w:r>
      <w:rPr>
        <w:rStyle w:val="PageNumber"/>
        <w:sz w:val="20"/>
        <w:szCs w:val="20"/>
      </w:rPr>
      <w:t xml:space="preserve">Arizona Department of Education – </w:t>
    </w:r>
    <w:r w:rsidR="00975B3D">
      <w:rPr>
        <w:rStyle w:val="PageNumber"/>
        <w:sz w:val="20"/>
        <w:szCs w:val="20"/>
      </w:rPr>
      <w:t>Academic and Achievement Division</w:t>
    </w:r>
    <w:r>
      <w:rPr>
        <w:rStyle w:val="PageNumber"/>
        <w:sz w:val="20"/>
        <w:szCs w:val="20"/>
      </w:rPr>
      <w:t xml:space="preserve">                                </w:t>
    </w:r>
    <w:r w:rsidR="007828E0">
      <w:rPr>
        <w:rStyle w:val="PageNumber"/>
        <w:sz w:val="20"/>
        <w:szCs w:val="20"/>
      </w:rPr>
      <w:t xml:space="preserve">                                    </w:t>
    </w:r>
    <w:r>
      <w:rPr>
        <w:rStyle w:val="PageNumber"/>
        <w:sz w:val="20"/>
        <w:szCs w:val="20"/>
      </w:rPr>
      <w:t xml:space="preserve"> </w:t>
    </w:r>
    <w:r w:rsidR="00975B3D">
      <w:rPr>
        <w:rStyle w:val="PageNumber"/>
        <w:sz w:val="20"/>
        <w:szCs w:val="20"/>
      </w:rPr>
      <w:t>Heal</w:t>
    </w:r>
    <w:r w:rsidR="005E5042">
      <w:rPr>
        <w:rStyle w:val="PageNumber"/>
        <w:sz w:val="20"/>
        <w:szCs w:val="20"/>
      </w:rPr>
      <w:t>th and Nutrition Services – Spring</w:t>
    </w:r>
    <w:r w:rsidR="00975B3D">
      <w:rPr>
        <w:rStyle w:val="PageNumber"/>
        <w:sz w:val="20"/>
        <w:szCs w:val="20"/>
      </w:rPr>
      <w:t xml:space="preserve"> 20</w:t>
    </w:r>
    <w:r w:rsidR="005E0D4E">
      <w:rPr>
        <w:rStyle w:val="PageNumber"/>
        <w:sz w:val="20"/>
        <w:szCs w:val="20"/>
      </w:rPr>
      <w:t>10</w:t>
    </w:r>
    <w:r>
      <w:rPr>
        <w:rStyle w:val="PageNumber"/>
        <w:sz w:val="20"/>
        <w:szCs w:val="20"/>
      </w:rPr>
      <w:t xml:space="preserve">                                                                    </w:t>
    </w:r>
    <w:r w:rsidR="00306C90">
      <w:rPr>
        <w:rStyle w:val="PageNumbe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7B" w:rsidRDefault="00DF64A0">
    <w:pPr>
      <w:pStyle w:val="Footer"/>
      <w:framePr w:wrap="around" w:vAnchor="text" w:hAnchor="margin" w:xAlign="center" w:y="1"/>
      <w:rPr>
        <w:rStyle w:val="PageNumber"/>
      </w:rPr>
    </w:pPr>
    <w:r>
      <w:rPr>
        <w:rStyle w:val="PageNumber"/>
      </w:rPr>
      <w:fldChar w:fldCharType="begin"/>
    </w:r>
    <w:r w:rsidR="0098017B">
      <w:rPr>
        <w:rStyle w:val="PageNumber"/>
      </w:rPr>
      <w:instrText xml:space="preserve">PAGE  </w:instrText>
    </w:r>
    <w:r>
      <w:rPr>
        <w:rStyle w:val="PageNumber"/>
      </w:rPr>
      <w:fldChar w:fldCharType="separate"/>
    </w:r>
    <w:r w:rsidR="0098017B">
      <w:rPr>
        <w:rStyle w:val="PageNumber"/>
        <w:noProof/>
      </w:rPr>
      <w:t>1</w:t>
    </w:r>
    <w:r>
      <w:rPr>
        <w:rStyle w:val="PageNumber"/>
      </w:rPr>
      <w:fldChar w:fldCharType="end"/>
    </w:r>
  </w:p>
  <w:p w:rsidR="0098017B" w:rsidRDefault="00980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738" w:rsidRDefault="00900738">
      <w:r>
        <w:separator/>
      </w:r>
    </w:p>
  </w:footnote>
  <w:footnote w:type="continuationSeparator" w:id="0">
    <w:p w:rsidR="00900738" w:rsidRDefault="00900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7B" w:rsidRDefault="00AD774A">
    <w:pPr>
      <w:pStyle w:val="Header"/>
      <w:jc w:val="center"/>
      <w:rPr>
        <w:sz w:val="40"/>
      </w:rPr>
    </w:pPr>
    <w:r>
      <w:rPr>
        <w:b/>
        <w:bCs/>
        <w:sz w:val="36"/>
        <w:szCs w:val="36"/>
      </w:rPr>
      <w:t xml:space="preserve">Health </w:t>
    </w:r>
    <w:r w:rsidR="005E5042">
      <w:rPr>
        <w:b/>
        <w:bCs/>
        <w:sz w:val="36"/>
        <w:szCs w:val="36"/>
      </w:rPr>
      <w:t xml:space="preserve">Education </w:t>
    </w:r>
    <w:r>
      <w:rPr>
        <w:b/>
        <w:bCs/>
        <w:sz w:val="36"/>
        <w:szCs w:val="36"/>
      </w:rPr>
      <w:t>and Physical Education</w:t>
    </w:r>
    <w:r w:rsidR="006942B0">
      <w:rPr>
        <w:b/>
        <w:bCs/>
        <w:sz w:val="36"/>
        <w:szCs w:val="36"/>
      </w:rPr>
      <w:t xml:space="preserve"> Standard</w:t>
    </w:r>
    <w:r>
      <w:rPr>
        <w:b/>
        <w:bCs/>
        <w:sz w:val="36"/>
        <w:szCs w:val="36"/>
      </w:rPr>
      <w:t>s</w:t>
    </w:r>
    <w:r w:rsidR="006942B0">
      <w:rPr>
        <w:b/>
        <w:bCs/>
        <w:sz w:val="36"/>
        <w:szCs w:val="36"/>
      </w:rPr>
      <w:t xml:space="preserve"> </w:t>
    </w:r>
    <w:r w:rsidR="0098017B">
      <w:rPr>
        <w:b/>
        <w:bCs/>
        <w:sz w:val="36"/>
      </w:rPr>
      <w:t xml:space="preserve">Articulated </w:t>
    </w:r>
    <w:r w:rsidR="001501C4">
      <w:rPr>
        <w:b/>
        <w:bCs/>
        <w:sz w:val="36"/>
      </w:rPr>
      <w:t>b</w:t>
    </w:r>
    <w:r w:rsidR="005E5042">
      <w:rPr>
        <w:b/>
        <w:bCs/>
        <w:sz w:val="36"/>
      </w:rPr>
      <w:t>y Grade Span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425"/>
    <w:multiLevelType w:val="hybridMultilevel"/>
    <w:tmpl w:val="57163CE6"/>
    <w:lvl w:ilvl="0" w:tplc="C798C3A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11C241A"/>
    <w:multiLevelType w:val="hybridMultilevel"/>
    <w:tmpl w:val="662AE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E2E75"/>
    <w:multiLevelType w:val="hybridMultilevel"/>
    <w:tmpl w:val="E8688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16212E"/>
    <w:rsid w:val="000041D4"/>
    <w:rsid w:val="00020E0F"/>
    <w:rsid w:val="0002785D"/>
    <w:rsid w:val="0004119A"/>
    <w:rsid w:val="00063818"/>
    <w:rsid w:val="00064871"/>
    <w:rsid w:val="00087145"/>
    <w:rsid w:val="000D3098"/>
    <w:rsid w:val="000D75E8"/>
    <w:rsid w:val="001208CA"/>
    <w:rsid w:val="001320F0"/>
    <w:rsid w:val="00132EBE"/>
    <w:rsid w:val="001501C4"/>
    <w:rsid w:val="00160E6C"/>
    <w:rsid w:val="0016212E"/>
    <w:rsid w:val="00165BDF"/>
    <w:rsid w:val="0017057C"/>
    <w:rsid w:val="001D0D32"/>
    <w:rsid w:val="001D7B2C"/>
    <w:rsid w:val="001F0B08"/>
    <w:rsid w:val="001F63BC"/>
    <w:rsid w:val="002117F0"/>
    <w:rsid w:val="002203F9"/>
    <w:rsid w:val="00220D7A"/>
    <w:rsid w:val="00242213"/>
    <w:rsid w:val="002732A9"/>
    <w:rsid w:val="00281274"/>
    <w:rsid w:val="002949E2"/>
    <w:rsid w:val="002B2B6E"/>
    <w:rsid w:val="003033E6"/>
    <w:rsid w:val="003048C1"/>
    <w:rsid w:val="00306C90"/>
    <w:rsid w:val="00316BF1"/>
    <w:rsid w:val="00334972"/>
    <w:rsid w:val="00446C86"/>
    <w:rsid w:val="004649CE"/>
    <w:rsid w:val="00464FAD"/>
    <w:rsid w:val="00482578"/>
    <w:rsid w:val="004B53F7"/>
    <w:rsid w:val="0051658E"/>
    <w:rsid w:val="005447DE"/>
    <w:rsid w:val="00577F05"/>
    <w:rsid w:val="0058448B"/>
    <w:rsid w:val="0059056F"/>
    <w:rsid w:val="005A59C6"/>
    <w:rsid w:val="005A6706"/>
    <w:rsid w:val="005B5A42"/>
    <w:rsid w:val="005E0D4E"/>
    <w:rsid w:val="005E5042"/>
    <w:rsid w:val="00626300"/>
    <w:rsid w:val="006729C8"/>
    <w:rsid w:val="0067473C"/>
    <w:rsid w:val="006942B0"/>
    <w:rsid w:val="006A7A46"/>
    <w:rsid w:val="006E2970"/>
    <w:rsid w:val="006E62DD"/>
    <w:rsid w:val="006E6D77"/>
    <w:rsid w:val="006F1FE0"/>
    <w:rsid w:val="006F3228"/>
    <w:rsid w:val="006F3E7E"/>
    <w:rsid w:val="007133CE"/>
    <w:rsid w:val="00721DB0"/>
    <w:rsid w:val="00722A76"/>
    <w:rsid w:val="007264B1"/>
    <w:rsid w:val="007575AF"/>
    <w:rsid w:val="007737DC"/>
    <w:rsid w:val="007828E0"/>
    <w:rsid w:val="007A739E"/>
    <w:rsid w:val="007C1334"/>
    <w:rsid w:val="007C603A"/>
    <w:rsid w:val="008110AB"/>
    <w:rsid w:val="00816714"/>
    <w:rsid w:val="00830CEF"/>
    <w:rsid w:val="00854E08"/>
    <w:rsid w:val="008604D2"/>
    <w:rsid w:val="0086205C"/>
    <w:rsid w:val="008661F3"/>
    <w:rsid w:val="00871A87"/>
    <w:rsid w:val="0087315F"/>
    <w:rsid w:val="00900738"/>
    <w:rsid w:val="009015FD"/>
    <w:rsid w:val="00913D9C"/>
    <w:rsid w:val="009172FA"/>
    <w:rsid w:val="00932680"/>
    <w:rsid w:val="009425F2"/>
    <w:rsid w:val="00942856"/>
    <w:rsid w:val="00975B3D"/>
    <w:rsid w:val="0098017B"/>
    <w:rsid w:val="00990446"/>
    <w:rsid w:val="009A1259"/>
    <w:rsid w:val="009E4585"/>
    <w:rsid w:val="00A24830"/>
    <w:rsid w:val="00A24DB3"/>
    <w:rsid w:val="00A32DA0"/>
    <w:rsid w:val="00A40E6F"/>
    <w:rsid w:val="00A519B9"/>
    <w:rsid w:val="00A675D7"/>
    <w:rsid w:val="00A71271"/>
    <w:rsid w:val="00A74356"/>
    <w:rsid w:val="00A81925"/>
    <w:rsid w:val="00A86144"/>
    <w:rsid w:val="00AA3295"/>
    <w:rsid w:val="00AB2A64"/>
    <w:rsid w:val="00AD24A1"/>
    <w:rsid w:val="00AD774A"/>
    <w:rsid w:val="00AF50A1"/>
    <w:rsid w:val="00B002AD"/>
    <w:rsid w:val="00B3063D"/>
    <w:rsid w:val="00B46BE5"/>
    <w:rsid w:val="00B51819"/>
    <w:rsid w:val="00B5456C"/>
    <w:rsid w:val="00B67216"/>
    <w:rsid w:val="00BA1759"/>
    <w:rsid w:val="00BA6CE7"/>
    <w:rsid w:val="00BC1CFB"/>
    <w:rsid w:val="00BC4020"/>
    <w:rsid w:val="00BF5751"/>
    <w:rsid w:val="00C031E7"/>
    <w:rsid w:val="00C110FA"/>
    <w:rsid w:val="00C3091A"/>
    <w:rsid w:val="00C33888"/>
    <w:rsid w:val="00CA4943"/>
    <w:rsid w:val="00CA7561"/>
    <w:rsid w:val="00CB1D79"/>
    <w:rsid w:val="00D1504D"/>
    <w:rsid w:val="00D74370"/>
    <w:rsid w:val="00D80469"/>
    <w:rsid w:val="00DA6826"/>
    <w:rsid w:val="00DD23D7"/>
    <w:rsid w:val="00DF64A0"/>
    <w:rsid w:val="00E0171A"/>
    <w:rsid w:val="00E36C14"/>
    <w:rsid w:val="00E431FE"/>
    <w:rsid w:val="00E6105D"/>
    <w:rsid w:val="00EB375B"/>
    <w:rsid w:val="00EE6814"/>
    <w:rsid w:val="00F379A2"/>
    <w:rsid w:val="00F679D3"/>
    <w:rsid w:val="00F85A32"/>
    <w:rsid w:val="00F91294"/>
    <w:rsid w:val="00FC3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32"/>
    <w:rPr>
      <w:sz w:val="24"/>
      <w:szCs w:val="24"/>
    </w:rPr>
  </w:style>
  <w:style w:type="paragraph" w:styleId="Heading1">
    <w:name w:val="heading 1"/>
    <w:basedOn w:val="Normal"/>
    <w:next w:val="Normal"/>
    <w:qFormat/>
    <w:rsid w:val="00F85A32"/>
    <w:pPr>
      <w:keepNext/>
      <w:outlineLvl w:val="0"/>
    </w:pPr>
    <w:rPr>
      <w:b/>
      <w:bCs/>
      <w:sz w:val="28"/>
    </w:rPr>
  </w:style>
  <w:style w:type="paragraph" w:styleId="Heading3">
    <w:name w:val="heading 3"/>
    <w:basedOn w:val="Normal"/>
    <w:next w:val="Normal"/>
    <w:qFormat/>
    <w:rsid w:val="00F85A32"/>
    <w:pPr>
      <w:keepNext/>
      <w:outlineLvl w:val="2"/>
    </w:pPr>
    <w:rPr>
      <w:u w:val="single"/>
    </w:rPr>
  </w:style>
  <w:style w:type="paragraph" w:styleId="Heading4">
    <w:name w:val="heading 4"/>
    <w:basedOn w:val="Normal"/>
    <w:next w:val="Normal"/>
    <w:qFormat/>
    <w:rsid w:val="00F85A32"/>
    <w:pPr>
      <w:keepNext/>
      <w:outlineLvl w:val="3"/>
    </w:pPr>
    <w:rPr>
      <w:i/>
      <w:iCs/>
    </w:rPr>
  </w:style>
  <w:style w:type="paragraph" w:styleId="Heading5">
    <w:name w:val="heading 5"/>
    <w:basedOn w:val="Normal"/>
    <w:next w:val="Normal"/>
    <w:qFormat/>
    <w:rsid w:val="00F85A32"/>
    <w:pPr>
      <w:keepNext/>
      <w:jc w:val="center"/>
      <w:outlineLvl w:val="4"/>
    </w:pPr>
    <w:rPr>
      <w:i/>
      <w:iCs/>
    </w:rPr>
  </w:style>
  <w:style w:type="paragraph" w:styleId="Heading6">
    <w:name w:val="heading 6"/>
    <w:basedOn w:val="Normal"/>
    <w:next w:val="Normal"/>
    <w:qFormat/>
    <w:rsid w:val="00F85A32"/>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5A32"/>
    <w:pPr>
      <w:jc w:val="center"/>
    </w:pPr>
    <w:rPr>
      <w:rFonts w:ascii="Arial" w:hAnsi="Arial" w:cs="Arial"/>
      <w:b/>
      <w:bCs/>
      <w:sz w:val="28"/>
    </w:rPr>
  </w:style>
  <w:style w:type="paragraph" w:styleId="Subtitle">
    <w:name w:val="Subtitle"/>
    <w:basedOn w:val="Normal"/>
    <w:qFormat/>
    <w:rsid w:val="00F85A32"/>
    <w:pPr>
      <w:jc w:val="both"/>
    </w:pPr>
    <w:rPr>
      <w:b/>
      <w:bCs/>
      <w:sz w:val="28"/>
    </w:rPr>
  </w:style>
  <w:style w:type="paragraph" w:styleId="BodyText3">
    <w:name w:val="Body Text 3"/>
    <w:basedOn w:val="Normal"/>
    <w:semiHidden/>
    <w:rsid w:val="00F85A32"/>
    <w:rPr>
      <w:b/>
      <w:bCs/>
    </w:rPr>
  </w:style>
  <w:style w:type="paragraph" w:styleId="Header">
    <w:name w:val="header"/>
    <w:basedOn w:val="Normal"/>
    <w:semiHidden/>
    <w:rsid w:val="00F85A32"/>
    <w:pPr>
      <w:tabs>
        <w:tab w:val="center" w:pos="4320"/>
        <w:tab w:val="right" w:pos="8640"/>
      </w:tabs>
    </w:pPr>
  </w:style>
  <w:style w:type="character" w:styleId="PageNumber">
    <w:name w:val="page number"/>
    <w:basedOn w:val="DefaultParagraphFont"/>
    <w:semiHidden/>
    <w:rsid w:val="00F85A32"/>
  </w:style>
  <w:style w:type="paragraph" w:styleId="BodyText">
    <w:name w:val="Body Text"/>
    <w:basedOn w:val="Normal"/>
    <w:semiHidden/>
    <w:rsid w:val="00F85A32"/>
    <w:rPr>
      <w:iCs/>
      <w:sz w:val="22"/>
    </w:rPr>
  </w:style>
  <w:style w:type="paragraph" w:styleId="NormalWeb">
    <w:name w:val="Normal (Web)"/>
    <w:basedOn w:val="Normal"/>
    <w:semiHidden/>
    <w:rsid w:val="00F85A32"/>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F85A32"/>
    <w:rPr>
      <w:i/>
      <w:iCs/>
    </w:rPr>
  </w:style>
  <w:style w:type="paragraph" w:styleId="Footer">
    <w:name w:val="footer"/>
    <w:basedOn w:val="Normal"/>
    <w:link w:val="FooterChar"/>
    <w:semiHidden/>
    <w:rsid w:val="00F85A32"/>
    <w:pPr>
      <w:tabs>
        <w:tab w:val="center" w:pos="4320"/>
        <w:tab w:val="right" w:pos="8640"/>
      </w:tabs>
    </w:pPr>
  </w:style>
  <w:style w:type="paragraph" w:styleId="FootnoteText">
    <w:name w:val="footnote text"/>
    <w:basedOn w:val="Normal"/>
    <w:semiHidden/>
    <w:rsid w:val="00F85A32"/>
    <w:rPr>
      <w:sz w:val="20"/>
      <w:szCs w:val="20"/>
    </w:rPr>
  </w:style>
  <w:style w:type="character" w:styleId="FootnoteReference">
    <w:name w:val="footnote reference"/>
    <w:basedOn w:val="DefaultParagraphFont"/>
    <w:semiHidden/>
    <w:rsid w:val="00F85A32"/>
    <w:rPr>
      <w:vertAlign w:val="superscript"/>
    </w:rPr>
  </w:style>
  <w:style w:type="character" w:customStyle="1" w:styleId="resultbody1">
    <w:name w:val="resultbody1"/>
    <w:basedOn w:val="DefaultParagraphFont"/>
    <w:rsid w:val="00F85A32"/>
    <w:rPr>
      <w:rFonts w:ascii="Verdana" w:hAnsi="Verdana" w:hint="default"/>
      <w:b w:val="0"/>
      <w:bCs w:val="0"/>
      <w:color w:val="333333"/>
      <w:sz w:val="22"/>
      <w:szCs w:val="22"/>
    </w:rPr>
  </w:style>
  <w:style w:type="paragraph" w:styleId="BodyTextIndent">
    <w:name w:val="Body Text Indent"/>
    <w:basedOn w:val="Normal"/>
    <w:semiHidden/>
    <w:rsid w:val="00F85A32"/>
    <w:pPr>
      <w:spacing w:before="60"/>
      <w:ind w:firstLine="720"/>
    </w:pPr>
  </w:style>
  <w:style w:type="paragraph" w:styleId="BalloonText">
    <w:name w:val="Balloon Text"/>
    <w:basedOn w:val="Normal"/>
    <w:link w:val="BalloonTextChar"/>
    <w:uiPriority w:val="99"/>
    <w:semiHidden/>
    <w:unhideWhenUsed/>
    <w:rsid w:val="00EB375B"/>
    <w:rPr>
      <w:rFonts w:ascii="Tahoma" w:hAnsi="Tahoma" w:cs="Tahoma"/>
      <w:sz w:val="16"/>
      <w:szCs w:val="16"/>
    </w:rPr>
  </w:style>
  <w:style w:type="character" w:customStyle="1" w:styleId="BalloonTextChar">
    <w:name w:val="Balloon Text Char"/>
    <w:basedOn w:val="DefaultParagraphFont"/>
    <w:link w:val="BalloonText"/>
    <w:uiPriority w:val="99"/>
    <w:semiHidden/>
    <w:rsid w:val="00EB375B"/>
    <w:rPr>
      <w:rFonts w:ascii="Tahoma" w:hAnsi="Tahoma" w:cs="Tahoma"/>
      <w:sz w:val="16"/>
      <w:szCs w:val="16"/>
    </w:rPr>
  </w:style>
  <w:style w:type="character" w:styleId="CommentReference">
    <w:name w:val="annotation reference"/>
    <w:basedOn w:val="DefaultParagraphFont"/>
    <w:semiHidden/>
    <w:rsid w:val="008110AB"/>
    <w:rPr>
      <w:sz w:val="16"/>
      <w:szCs w:val="16"/>
    </w:rPr>
  </w:style>
  <w:style w:type="paragraph" w:styleId="CommentText">
    <w:name w:val="annotation text"/>
    <w:basedOn w:val="Normal"/>
    <w:semiHidden/>
    <w:rsid w:val="008110AB"/>
    <w:rPr>
      <w:sz w:val="20"/>
      <w:szCs w:val="20"/>
    </w:rPr>
  </w:style>
  <w:style w:type="paragraph" w:styleId="CommentSubject">
    <w:name w:val="annotation subject"/>
    <w:basedOn w:val="CommentText"/>
    <w:next w:val="CommentText"/>
    <w:semiHidden/>
    <w:rsid w:val="008110AB"/>
    <w:rPr>
      <w:b/>
      <w:bCs/>
    </w:rPr>
  </w:style>
  <w:style w:type="character" w:customStyle="1" w:styleId="FooterChar">
    <w:name w:val="Footer Char"/>
    <w:basedOn w:val="DefaultParagraphFont"/>
    <w:link w:val="Footer"/>
    <w:rsid w:val="00087145"/>
    <w:rPr>
      <w:sz w:val="24"/>
      <w:szCs w:val="24"/>
      <w:lang w:val="en-US" w:eastAsia="en-US" w:bidi="ar-SA"/>
    </w:rPr>
  </w:style>
  <w:style w:type="paragraph" w:styleId="NoSpacing">
    <w:name w:val="No Spacing"/>
    <w:uiPriority w:val="1"/>
    <w:qFormat/>
    <w:rsid w:val="00DD23D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959</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Introduction - Mathematics</vt:lpstr>
    </vt:vector>
  </TitlesOfParts>
  <Company>Arizona Department of Education</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Mathematics</dc:title>
  <dc:creator>ADE</dc:creator>
  <cp:lastModifiedBy>nemers</cp:lastModifiedBy>
  <cp:revision>8</cp:revision>
  <cp:lastPrinted>2009-09-29T21:44:00Z</cp:lastPrinted>
  <dcterms:created xsi:type="dcterms:W3CDTF">2009-09-29T21:44:00Z</dcterms:created>
  <dcterms:modified xsi:type="dcterms:W3CDTF">2009-11-12T21:06:00Z</dcterms:modified>
</cp:coreProperties>
</file>