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B" w:rsidRDefault="005004FB" w:rsidP="005004FB">
      <w:pPr>
        <w:spacing w:after="0"/>
        <w:jc w:val="center"/>
        <w:rPr>
          <w:rFonts w:cs="Arial"/>
          <w:b/>
        </w:rPr>
      </w:pPr>
      <w:r w:rsidRPr="00703331">
        <w:rPr>
          <w:rFonts w:cs="Arial"/>
          <w:b/>
        </w:rPr>
        <w:t>Self-Evaluation Rubric of Photo Contest Submission</w:t>
      </w:r>
    </w:p>
    <w:p w:rsidR="005004FB" w:rsidRPr="0061429D" w:rsidRDefault="005004FB" w:rsidP="005004FB">
      <w:pPr>
        <w:spacing w:after="0"/>
        <w:jc w:val="center"/>
        <w:rPr>
          <w:rFonts w:cs="Arial"/>
          <w:sz w:val="20"/>
          <w:szCs w:val="20"/>
        </w:rPr>
      </w:pPr>
      <w:r w:rsidRPr="0061429D">
        <w:rPr>
          <w:rFonts w:cs="Arial"/>
          <w:sz w:val="20"/>
          <w:szCs w:val="20"/>
        </w:rPr>
        <w:t>Please use this rubric to self-evaluate and award points to your ADE ECE Photo Contest submission. ADE ECE will use this rubric to assess each submission in order to select the top 2 exemplary submissions.</w:t>
      </w:r>
    </w:p>
    <w:p w:rsidR="005004FB" w:rsidRPr="0036414C" w:rsidRDefault="005004FB" w:rsidP="005004FB">
      <w:pPr>
        <w:spacing w:after="0"/>
        <w:jc w:val="center"/>
        <w:rPr>
          <w:rFonts w:cs="Arial"/>
          <w:sz w:val="16"/>
          <w:szCs w:val="16"/>
        </w:rPr>
      </w:pPr>
    </w:p>
    <w:tbl>
      <w:tblPr>
        <w:tblW w:w="113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48"/>
        <w:gridCol w:w="4428"/>
        <w:gridCol w:w="1804"/>
      </w:tblGrid>
      <w:tr w:rsidR="005004FB" w:rsidRPr="009D283E" w:rsidTr="008A1BB3">
        <w:trPr>
          <w:gridAfter w:val="1"/>
          <w:wAfter w:w="1804" w:type="dxa"/>
          <w:trHeight w:val="286"/>
        </w:trPr>
        <w:tc>
          <w:tcPr>
            <w:tcW w:w="9576" w:type="dxa"/>
            <w:gridSpan w:val="2"/>
            <w:shd w:val="clear" w:color="auto" w:fill="4F81BD"/>
          </w:tcPr>
          <w:p w:rsidR="005004FB" w:rsidRPr="009D283E" w:rsidRDefault="005004FB" w:rsidP="008A1B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Photographer</w:t>
            </w:r>
            <w:r w:rsidRPr="009D283E">
              <w:rPr>
                <w:rFonts w:ascii="Times New Roman" w:hAnsi="Times New Roman"/>
                <w:b/>
                <w:bCs/>
                <w:color w:val="FFFFFF"/>
              </w:rPr>
              <w:t xml:space="preserve"> Information</w:t>
            </w:r>
          </w:p>
        </w:tc>
      </w:tr>
      <w:tr w:rsidR="005004FB" w:rsidRPr="009D283E" w:rsidTr="008A1BB3">
        <w:tc>
          <w:tcPr>
            <w:tcW w:w="5148" w:type="dxa"/>
            <w:tcBorders>
              <w:top w:val="single" w:sz="8" w:space="0" w:color="4F81BD"/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</w:tcPr>
          <w:p w:rsidR="005004FB" w:rsidRPr="007A5A85" w:rsidRDefault="005004FB" w:rsidP="008A1BB3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Contact</w:t>
            </w:r>
            <w:r w:rsidRPr="003C365D">
              <w:rPr>
                <w:rFonts w:ascii="Times New Roman" w:hAnsi="Times New Roman"/>
                <w:bCs/>
                <w:color w:val="000000"/>
              </w:rPr>
              <w:t xml:space="preserve"> Name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bookmarkStart w:id="0" w:name="_GoBack"/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bookmarkEnd w:id="0"/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428" w:type="dxa"/>
            <w:tcBorders>
              <w:top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</w:tcPr>
          <w:p w:rsidR="005004FB" w:rsidRPr="003C365D" w:rsidRDefault="005004FB" w:rsidP="008A1BB3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Contact </w:t>
            </w:r>
            <w:r w:rsidRPr="003C365D">
              <w:rPr>
                <w:rFonts w:ascii="Times New Roman" w:hAnsi="Times New Roman"/>
                <w:bCs/>
                <w:color w:val="000000"/>
              </w:rPr>
              <w:t>Phone Number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804" w:type="dxa"/>
          </w:tcPr>
          <w:p w:rsidR="005004FB" w:rsidRPr="009D283E" w:rsidRDefault="005004FB" w:rsidP="008A1BB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004FB" w:rsidRPr="009D283E" w:rsidTr="008A1BB3">
        <w:trPr>
          <w:gridAfter w:val="1"/>
          <w:wAfter w:w="1804" w:type="dxa"/>
        </w:trPr>
        <w:tc>
          <w:tcPr>
            <w:tcW w:w="95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004FB" w:rsidRPr="007A5A85" w:rsidRDefault="005004FB" w:rsidP="008A1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Contact Email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5004FB" w:rsidRPr="009D283E" w:rsidTr="008A1BB3">
        <w:trPr>
          <w:gridAfter w:val="1"/>
          <w:wAfter w:w="1804" w:type="dxa"/>
        </w:trPr>
        <w:tc>
          <w:tcPr>
            <w:tcW w:w="95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004FB" w:rsidRPr="007A5A85" w:rsidRDefault="005004FB" w:rsidP="008A1BB3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School/</w:t>
            </w:r>
            <w:r w:rsidRPr="003C365D">
              <w:rPr>
                <w:rFonts w:ascii="Times New Roman" w:hAnsi="Times New Roman"/>
                <w:bCs/>
                <w:color w:val="000000"/>
              </w:rPr>
              <w:t>Program Name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9D283E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83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D283E">
              <w:rPr>
                <w:rFonts w:ascii="Times New Roman" w:hAnsi="Times New Roman"/>
                <w:color w:val="000000"/>
              </w:rPr>
            </w:r>
            <w:r w:rsidRPr="009D283E">
              <w:rPr>
                <w:rFonts w:ascii="Times New Roman" w:hAnsi="Times New Roman"/>
                <w:color w:val="000000"/>
              </w:rPr>
              <w:fldChar w:fldCharType="separate"/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t> </w:t>
            </w:r>
            <w:r w:rsidRPr="009D283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5004FB" w:rsidRPr="0036414C" w:rsidRDefault="005004FB" w:rsidP="005004FB">
      <w:pPr>
        <w:spacing w:after="0"/>
        <w:rPr>
          <w:rFonts w:cs="Arial"/>
          <w:sz w:val="16"/>
          <w:szCs w:val="16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7398"/>
        <w:gridCol w:w="1080"/>
        <w:gridCol w:w="1098"/>
      </w:tblGrid>
      <w:tr w:rsidR="005004FB" w:rsidRPr="00EC2133" w:rsidTr="008A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shd w:val="clear" w:color="auto" w:fill="595959" w:themeFill="text1" w:themeFillTint="A6"/>
          </w:tcPr>
          <w:p w:rsidR="005004FB" w:rsidRPr="004E5D5A" w:rsidRDefault="005004FB" w:rsidP="008A1BB3">
            <w:pPr>
              <w:rPr>
                <w:rFonts w:ascii="Times New Roman" w:hAnsi="Times New Roman"/>
                <w:b w:val="0"/>
                <w:bCs w:val="0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 xml:space="preserve">Photo Contest </w:t>
            </w:r>
            <w:r w:rsidRPr="004E5D5A">
              <w:rPr>
                <w:rFonts w:ascii="Times New Roman" w:hAnsi="Times New Roman"/>
                <w:color w:val="FFFFFF" w:themeColor="background1"/>
              </w:rPr>
              <w:t>Criteria Area</w:t>
            </w:r>
          </w:p>
        </w:tc>
        <w:tc>
          <w:tcPr>
            <w:tcW w:w="1080" w:type="dxa"/>
            <w:shd w:val="clear" w:color="auto" w:fill="595959" w:themeFill="text1" w:themeFillTint="A6"/>
          </w:tcPr>
          <w:p w:rsidR="005004FB" w:rsidRPr="00E36520" w:rsidRDefault="005004FB" w:rsidP="008A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</w:rPr>
            </w:pPr>
            <w:r w:rsidRPr="00E36520">
              <w:rPr>
                <w:rFonts w:ascii="Times New Roman" w:hAnsi="Times New Roman"/>
                <w:color w:val="FFFFFF" w:themeColor="background1"/>
              </w:rPr>
              <w:t>Points Possible</w:t>
            </w:r>
          </w:p>
        </w:tc>
        <w:tc>
          <w:tcPr>
            <w:tcW w:w="1098" w:type="dxa"/>
            <w:shd w:val="clear" w:color="auto" w:fill="595959" w:themeFill="text1" w:themeFillTint="A6"/>
          </w:tcPr>
          <w:p w:rsidR="005004FB" w:rsidRPr="00E36520" w:rsidRDefault="005004FB" w:rsidP="008A1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</w:rPr>
            </w:pPr>
            <w:r w:rsidRPr="00E36520">
              <w:rPr>
                <w:rFonts w:ascii="Times New Roman" w:hAnsi="Times New Roman"/>
                <w:color w:val="FFFFFF" w:themeColor="background1"/>
              </w:rPr>
              <w:t>Score</w:t>
            </w:r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Pr="004A59B5">
              <w:rPr>
                <w:rFonts w:ascii="Times New Roman" w:hAnsi="Times New Roman"/>
                <w:b w:val="0"/>
              </w:rPr>
              <w:t xml:space="preserve"> are digital and in high resolution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(saved as JPEG/JPG/PDF)</w:t>
            </w:r>
            <w:r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 clearly</w:t>
            </w:r>
            <w:r w:rsidRPr="004A59B5">
              <w:rPr>
                <w:rFonts w:ascii="Times New Roman" w:hAnsi="Times New Roman"/>
                <w:b w:val="0"/>
              </w:rPr>
              <w:t xml:space="preserve"> reflect children</w:t>
            </w:r>
            <w:r w:rsidRPr="004A59B5">
              <w:rPr>
                <w:rFonts w:ascii="Times New Roman" w:hAnsi="Times New Roman"/>
                <w:b w:val="0"/>
                <w:bCs w:val="0"/>
              </w:rPr>
              <w:t>’s faces and/or hands</w:t>
            </w:r>
            <w:r w:rsidRPr="004A59B5">
              <w:rPr>
                <w:rFonts w:ascii="Times New Roman" w:hAnsi="Times New Roman"/>
                <w:b w:val="0"/>
              </w:rPr>
              <w:t xml:space="preserve"> (any age between birth and age 8)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080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Photos clearly reflect caregivers’ faces and/or hands (e.g., educators, administrators, families).</w:t>
            </w:r>
          </w:p>
        </w:tc>
        <w:tc>
          <w:tcPr>
            <w:tcW w:w="1080" w:type="dxa"/>
          </w:tcPr>
          <w:p w:rsidR="005004FB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Photos</w:t>
            </w:r>
            <w:r w:rsidRPr="004A59B5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clearly </w:t>
            </w:r>
            <w:r w:rsidRPr="004A59B5">
              <w:rPr>
                <w:rFonts w:ascii="Times New Roman" w:hAnsi="Times New Roman"/>
                <w:b w:val="0"/>
              </w:rPr>
              <w:t>reflect developmentally appropriate learning environments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and materials</w:t>
            </w:r>
            <w:r>
              <w:rPr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080" w:type="dxa"/>
          </w:tcPr>
          <w:p w:rsidR="005004FB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 xml:space="preserve">Photos reflect diverse children and caregivers </w:t>
            </w:r>
            <w:r w:rsidRPr="005B14F0">
              <w:rPr>
                <w:rFonts w:ascii="Times New Roman" w:hAnsi="Times New Roman"/>
                <w:b w:val="0"/>
                <w:bCs w:val="0"/>
              </w:rPr>
              <w:t>who are underrepresented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(e.g., children of color,</w:t>
            </w:r>
            <w:r>
              <w:rPr>
                <w:rFonts w:ascii="Times New Roman" w:hAnsi="Times New Roman"/>
                <w:b w:val="0"/>
                <w:bCs w:val="0"/>
              </w:rPr>
              <w:t xml:space="preserve"> children with special needs,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infants and toddlers, male educators)</w:t>
            </w:r>
            <w:r>
              <w:rPr>
                <w:rFonts w:ascii="Times New Roman" w:hAnsi="Times New Roman"/>
                <w:b w:val="0"/>
                <w:bCs w:val="0"/>
              </w:rPr>
              <w:t xml:space="preserve">. </w:t>
            </w:r>
            <w:r w:rsidRPr="004A59B5">
              <w:rPr>
                <w:rFonts w:ascii="Times New Roman" w:hAnsi="Times New Roman"/>
                <w:b w:val="0"/>
                <w:bCs w:val="0"/>
              </w:rPr>
              <w:t>Describe how your program actively promotes and supports diversity</w:t>
            </w:r>
            <w:r w:rsidRPr="004A59B5">
              <w:rPr>
                <w:rFonts w:ascii="Times New Roman" w:hAnsi="Times New Roman"/>
                <w:b w:val="0"/>
              </w:rPr>
              <w:t xml:space="preserve">: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4A59B5">
              <w:rPr>
                <w:rFonts w:ascii="Times New Roman" w:hAnsi="Times New Roman"/>
              </w:rPr>
            </w:r>
            <w:r w:rsidRPr="004A59B5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5004FB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>Program is located in a r</w:t>
            </w:r>
            <w:r w:rsidRPr="004A59B5">
              <w:rPr>
                <w:rFonts w:ascii="Times New Roman" w:hAnsi="Times New Roman"/>
                <w:b w:val="0"/>
              </w:rPr>
              <w:t>ural</w:t>
            </w:r>
            <w:r>
              <w:rPr>
                <w:rFonts w:ascii="Times New Roman" w:hAnsi="Times New Roman"/>
                <w:b w:val="0"/>
              </w:rPr>
              <w:t>, tribal,</w:t>
            </w:r>
            <w:r w:rsidRPr="004A59B5">
              <w:rPr>
                <w:rFonts w:ascii="Times New Roman" w:hAnsi="Times New Roman"/>
                <w:b w:val="0"/>
              </w:rPr>
              <w:t xml:space="preserve"> or underserved area</w:t>
            </w:r>
            <w:r>
              <w:rPr>
                <w:rFonts w:ascii="Times New Roman" w:hAnsi="Times New Roman"/>
                <w:b w:val="0"/>
                <w:bCs w:val="0"/>
              </w:rPr>
              <w:t xml:space="preserve">. </w:t>
            </w:r>
            <w:r w:rsidRPr="004A59B5">
              <w:rPr>
                <w:rFonts w:ascii="Times New Roman" w:hAnsi="Times New Roman"/>
                <w:b w:val="0"/>
              </w:rPr>
              <w:t>Please describe how you define rural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or underserved</w:t>
            </w:r>
            <w:r w:rsidRPr="004A59B5">
              <w:rPr>
                <w:rFonts w:ascii="Times New Roman" w:hAnsi="Times New Roman"/>
                <w:b w:val="0"/>
              </w:rPr>
              <w:t xml:space="preserve">: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4A59B5">
              <w:rPr>
                <w:rFonts w:ascii="Times New Roman" w:hAnsi="Times New Roman"/>
              </w:rPr>
            </w:r>
            <w:r w:rsidRPr="004A59B5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  <w:b w:val="0"/>
                <w:noProof/>
              </w:rPr>
              <w:t> </w:t>
            </w:r>
            <w:r w:rsidRPr="004A59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</w:rPr>
              <w:t>Program is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participating in</w:t>
            </w:r>
            <w:r w:rsidRPr="004A59B5">
              <w:rPr>
                <w:rFonts w:ascii="Times New Roman" w:hAnsi="Times New Roman"/>
                <w:b w:val="0"/>
              </w:rPr>
              <w:t xml:space="preserve"> Preschool Development Grant (PDG)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and/or enrolled in Quality First and/or is accredited by a national early childhood accreditation association (e.g., NAEYC</w:t>
            </w:r>
            <w:r>
              <w:rPr>
                <w:rFonts w:ascii="Times New Roman" w:hAnsi="Times New Roman"/>
                <w:b w:val="0"/>
                <w:bCs w:val="0"/>
              </w:rPr>
              <w:t>, NECPA</w:t>
            </w:r>
            <w:r w:rsidRPr="004A59B5">
              <w:rPr>
                <w:rFonts w:ascii="Times New Roman" w:hAnsi="Times New Roman"/>
                <w:b w:val="0"/>
                <w:bCs w:val="0"/>
              </w:rPr>
              <w:t>)</w:t>
            </w:r>
            <w:r>
              <w:rPr>
                <w:rFonts w:ascii="Times New Roman" w:hAnsi="Times New Roman"/>
                <w:b w:val="0"/>
                <w:bCs w:val="0"/>
              </w:rPr>
              <w:t xml:space="preserve">. </w:t>
            </w:r>
          </w:p>
          <w:p w:rsidR="005004FB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</w:rPr>
              <w:t>Please list your program’s QF star rating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: </w:t>
            </w:r>
          </w:p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2"/>
            <w:r w:rsidRPr="004A59B5">
              <w:rPr>
                <w:rFonts w:ascii="Times New Roman" w:hAnsi="Times New Roman"/>
                <w:b w:val="0"/>
                <w:bCs w:val="0"/>
              </w:rPr>
              <w:t xml:space="preserve"> 5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3"/>
            <w:r w:rsidRPr="004A59B5">
              <w:rPr>
                <w:rFonts w:ascii="Times New Roman" w:hAnsi="Times New Roman"/>
                <w:b w:val="0"/>
              </w:rPr>
              <w:t xml:space="preserve"> 4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4"/>
            <w:r w:rsidRPr="004A59B5">
              <w:rPr>
                <w:rFonts w:ascii="Times New Roman" w:hAnsi="Times New Roman"/>
                <w:b w:val="0"/>
              </w:rPr>
              <w:t xml:space="preserve"> 3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2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1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</w:rPr>
              <w:t xml:space="preserve"> Not yet assessed</w:t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bookmarkEnd w:id="5"/>
            <w:r w:rsidRPr="004A59B5">
              <w:rPr>
                <w:rFonts w:ascii="Times New Roman" w:hAnsi="Times New Roman"/>
                <w:b w:val="0"/>
              </w:rPr>
              <w:t xml:space="preserve"> Not </w:t>
            </w:r>
            <w:r w:rsidRPr="004A59B5">
              <w:rPr>
                <w:rFonts w:ascii="Times New Roman" w:hAnsi="Times New Roman"/>
                <w:b w:val="0"/>
                <w:bCs w:val="0"/>
              </w:rPr>
              <w:t>e</w:t>
            </w:r>
            <w:r w:rsidRPr="004A59B5">
              <w:rPr>
                <w:rFonts w:ascii="Times New Roman" w:hAnsi="Times New Roman"/>
                <w:b w:val="0"/>
              </w:rPr>
              <w:t xml:space="preserve">nrolled </w:t>
            </w:r>
          </w:p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 xml:space="preserve">Is your program currently participating in PDG?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Yes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No</w:t>
            </w:r>
          </w:p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 w:rsidRPr="004A59B5">
              <w:rPr>
                <w:rFonts w:ascii="Times New Roman" w:hAnsi="Times New Roman"/>
                <w:b w:val="0"/>
                <w:bCs w:val="0"/>
              </w:rPr>
              <w:t xml:space="preserve">Is your program accredited?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Yes   </w:t>
            </w:r>
            <w:r w:rsidRPr="004A59B5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9B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481B37">
              <w:rPr>
                <w:rFonts w:ascii="Times New Roman" w:hAnsi="Times New Roman"/>
              </w:rPr>
            </w:r>
            <w:r w:rsidR="00481B37">
              <w:rPr>
                <w:rFonts w:ascii="Times New Roman" w:hAnsi="Times New Roman"/>
              </w:rPr>
              <w:fldChar w:fldCharType="separate"/>
            </w:r>
            <w:r w:rsidRPr="004A59B5">
              <w:rPr>
                <w:rFonts w:ascii="Times New Roman" w:hAnsi="Times New Roman"/>
              </w:rPr>
              <w:fldChar w:fldCharType="end"/>
            </w:r>
            <w:r w:rsidRPr="004A59B5">
              <w:rPr>
                <w:rFonts w:ascii="Times New Roman" w:hAnsi="Times New Roman"/>
                <w:b w:val="0"/>
                <w:bCs w:val="0"/>
              </w:rPr>
              <w:t xml:space="preserve"> No</w:t>
            </w:r>
            <w:r>
              <w:rPr>
                <w:rFonts w:ascii="Times New Roman" w:hAnsi="Times New Roman"/>
                <w:b w:val="0"/>
                <w:bCs w:val="0"/>
              </w:rPr>
              <w:t xml:space="preserve">     Accrediting Body: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Times New Roman" w:hAnsi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B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rief </w:t>
            </w:r>
            <w:r>
              <w:rPr>
                <w:rFonts w:ascii="Times New Roman" w:hAnsi="Times New Roman"/>
                <w:b w:val="0"/>
                <w:bCs w:val="0"/>
              </w:rPr>
              <w:t xml:space="preserve">but detailed </w:t>
            </w:r>
            <w:r w:rsidRPr="003B35FC">
              <w:rPr>
                <w:rFonts w:ascii="Times New Roman" w:hAnsi="Times New Roman"/>
                <w:b w:val="0"/>
                <w:bCs w:val="0"/>
              </w:rPr>
              <w:t>description</w:t>
            </w:r>
            <w:r>
              <w:rPr>
                <w:rFonts w:ascii="Times New Roman" w:hAnsi="Times New Roman"/>
                <w:b w:val="0"/>
                <w:bCs w:val="0"/>
              </w:rPr>
              <w:t xml:space="preserve"> includes the following information about each photo: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 ages of children, activi</w:t>
            </w:r>
            <w:r>
              <w:rPr>
                <w:rFonts w:ascii="Times New Roman" w:hAnsi="Times New Roman"/>
                <w:b w:val="0"/>
                <w:bCs w:val="0"/>
              </w:rPr>
              <w:t>ties/centers/experiences/</w:t>
            </w:r>
            <w:r w:rsidRPr="003B35FC">
              <w:rPr>
                <w:rFonts w:ascii="Times New Roman" w:hAnsi="Times New Roman"/>
                <w:b w:val="0"/>
                <w:bCs w:val="0"/>
              </w:rPr>
              <w:t>ma</w:t>
            </w:r>
            <w:r>
              <w:rPr>
                <w:rFonts w:ascii="Times New Roman" w:hAnsi="Times New Roman"/>
                <w:b w:val="0"/>
                <w:bCs w:val="0"/>
              </w:rPr>
              <w:t xml:space="preserve">terials, and 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what children </w:t>
            </w:r>
            <w:r>
              <w:rPr>
                <w:rFonts w:ascii="Times New Roman" w:hAnsi="Times New Roman"/>
                <w:b w:val="0"/>
                <w:bCs w:val="0"/>
              </w:rPr>
              <w:t>and their caregivers said/did (saved as .doc or .docx).</w:t>
            </w:r>
          </w:p>
        </w:tc>
        <w:tc>
          <w:tcPr>
            <w:tcW w:w="1080" w:type="dxa"/>
          </w:tcPr>
          <w:p w:rsidR="005004FB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4A59B5" w:rsidRDefault="005004FB" w:rsidP="008A1BB3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Brief but detailed description is strongly connected</w:t>
            </w:r>
            <w:r w:rsidRPr="003B35FC">
              <w:rPr>
                <w:rFonts w:ascii="Times New Roman" w:hAnsi="Times New Roman"/>
                <w:b w:val="0"/>
                <w:bCs w:val="0"/>
              </w:rPr>
              <w:t xml:space="preserve"> to Arizona Infant/Toddler Developmental Guidelines and Arizona Early Learning Standards</w:t>
            </w:r>
            <w:r>
              <w:rPr>
                <w:rFonts w:ascii="Times New Roman" w:hAnsi="Times New Roman"/>
                <w:b w:val="0"/>
                <w:bCs w:val="0"/>
              </w:rPr>
              <w:t xml:space="preserve"> (saved as .doc or .docx).</w:t>
            </w:r>
          </w:p>
        </w:tc>
        <w:tc>
          <w:tcPr>
            <w:tcW w:w="1080" w:type="dxa"/>
          </w:tcPr>
          <w:p w:rsidR="005004FB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  <w:tr w:rsidR="005004FB" w:rsidRPr="00EC2133" w:rsidTr="008A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5004FB" w:rsidRPr="00EC2133" w:rsidRDefault="005004FB" w:rsidP="008A1BB3">
            <w:pPr>
              <w:rPr>
                <w:rFonts w:ascii="Times New Roman" w:hAnsi="Times New Roman"/>
                <w:bCs w:val="0"/>
              </w:rPr>
            </w:pPr>
            <w:r w:rsidRPr="00EC2133">
              <w:rPr>
                <w:rFonts w:ascii="Times New Roman" w:hAnsi="Times New Roman"/>
              </w:rPr>
              <w:t>Total  Score</w:t>
            </w:r>
            <w:r>
              <w:rPr>
                <w:rFonts w:ascii="Times New Roman" w:hAnsi="Times New Roman"/>
              </w:rPr>
              <w:t xml:space="preserve"> (out of 50)</w:t>
            </w:r>
          </w:p>
        </w:tc>
        <w:tc>
          <w:tcPr>
            <w:tcW w:w="1098" w:type="dxa"/>
          </w:tcPr>
          <w:p w:rsidR="005004FB" w:rsidRPr="00EC2133" w:rsidRDefault="005004FB" w:rsidP="008A1B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5004FB" w:rsidRPr="00EC2133" w:rsidTr="008A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:rsidR="005004FB" w:rsidRPr="00EC2133" w:rsidRDefault="005004FB" w:rsidP="008A1BB3">
            <w:pPr>
              <w:rPr>
                <w:rFonts w:ascii="Times New Roman" w:hAnsi="Times New Roman"/>
                <w:b w:val="0"/>
              </w:rPr>
            </w:pPr>
            <w:r w:rsidRPr="00EC2133">
              <w:rPr>
                <w:rFonts w:ascii="Times New Roman" w:hAnsi="Times New Roman"/>
              </w:rPr>
              <w:t>Name of reviewer:</w:t>
            </w:r>
            <w:r>
              <w:rPr>
                <w:rFonts w:ascii="Times New Roman" w:hAnsi="Times New Roman"/>
                <w:bCs w:val="0"/>
              </w:rPr>
              <w:t xml:space="preserve"> </w:t>
            </w: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78" w:type="dxa"/>
            <w:gridSpan w:val="2"/>
          </w:tcPr>
          <w:p w:rsidR="005004FB" w:rsidRPr="00EC2133" w:rsidRDefault="005004FB" w:rsidP="008A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C2133">
              <w:rPr>
                <w:rFonts w:ascii="Times New Roman" w:hAnsi="Times New Roman"/>
              </w:rPr>
              <w:t>Date:</w:t>
            </w:r>
            <w:r>
              <w:rPr>
                <w:rFonts w:ascii="Times New Roman" w:hAnsi="Times New Roman"/>
              </w:rPr>
              <w:t xml:space="preserve"> </w:t>
            </w:r>
            <w:r w:rsidRPr="00EC213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2133">
              <w:rPr>
                <w:rFonts w:ascii="Times New Roman" w:hAnsi="Times New Roman"/>
              </w:rPr>
              <w:instrText xml:space="preserve"> FORMTEXT </w:instrText>
            </w:r>
            <w:r w:rsidRPr="00EC2133">
              <w:rPr>
                <w:rFonts w:ascii="Times New Roman" w:hAnsi="Times New Roman"/>
              </w:rPr>
            </w:r>
            <w:r w:rsidRPr="00EC2133">
              <w:rPr>
                <w:rFonts w:ascii="Times New Roman" w:hAnsi="Times New Roman"/>
              </w:rPr>
              <w:fldChar w:fldCharType="separate"/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  <w:noProof/>
              </w:rPr>
              <w:t> </w:t>
            </w:r>
            <w:r w:rsidRPr="00EC2133">
              <w:rPr>
                <w:rFonts w:ascii="Times New Roman" w:hAnsi="Times New Roman"/>
              </w:rPr>
              <w:fldChar w:fldCharType="end"/>
            </w:r>
          </w:p>
        </w:tc>
      </w:tr>
    </w:tbl>
    <w:p w:rsidR="005004FB" w:rsidRDefault="005004FB" w:rsidP="005004FB">
      <w:pPr>
        <w:spacing w:after="0"/>
      </w:pPr>
    </w:p>
    <w:p w:rsidR="005004FB" w:rsidRDefault="005004FB" w:rsidP="005004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Additional Notes or Information</w:t>
      </w:r>
      <w:r w:rsidRPr="005C238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EC2133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C2133">
        <w:rPr>
          <w:rFonts w:ascii="Times New Roman" w:hAnsi="Times New Roman"/>
        </w:rPr>
        <w:instrText xml:space="preserve"> FORMTEXT </w:instrText>
      </w:r>
      <w:r w:rsidRPr="00EC2133">
        <w:rPr>
          <w:rFonts w:ascii="Times New Roman" w:hAnsi="Times New Roman"/>
        </w:rPr>
      </w:r>
      <w:r w:rsidRPr="00EC2133">
        <w:rPr>
          <w:rFonts w:ascii="Times New Roman" w:hAnsi="Times New Roman"/>
        </w:rPr>
        <w:fldChar w:fldCharType="separate"/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  <w:noProof/>
        </w:rPr>
        <w:t> </w:t>
      </w:r>
      <w:r w:rsidRPr="00EC2133">
        <w:rPr>
          <w:rFonts w:ascii="Times New Roman" w:hAnsi="Times New Roman"/>
        </w:rPr>
        <w:fldChar w:fldCharType="end"/>
      </w:r>
    </w:p>
    <w:p w:rsidR="005004FB" w:rsidRPr="006E0EE4" w:rsidRDefault="005004FB" w:rsidP="005004FB">
      <w:pPr>
        <w:spacing w:after="0"/>
        <w:rPr>
          <w:b/>
          <w:sz w:val="16"/>
          <w:szCs w:val="16"/>
        </w:rPr>
      </w:pPr>
      <w:r w:rsidRPr="006E0EE4">
        <w:rPr>
          <w:sz w:val="16"/>
          <w:szCs w:val="16"/>
        </w:rPr>
        <w:t xml:space="preserve">In Arizona, a high quality preschool program means an early learning program that fully implements to a significant degree the </w:t>
      </w:r>
      <w:hyperlink r:id="rId7" w:history="1">
        <w:r>
          <w:rPr>
            <w:rStyle w:val="Hyperlink"/>
            <w:sz w:val="16"/>
            <w:szCs w:val="16"/>
          </w:rPr>
          <w:t>Program Guidelines for High Quality</w:t>
        </w:r>
      </w:hyperlink>
      <w:r>
        <w:rPr>
          <w:color w:val="0000FF"/>
          <w:sz w:val="16"/>
          <w:szCs w:val="16"/>
        </w:rPr>
        <w:t xml:space="preserve"> </w:t>
      </w:r>
      <w:r w:rsidRPr="006E0EE4">
        <w:rPr>
          <w:sz w:val="16"/>
          <w:szCs w:val="16"/>
        </w:rPr>
        <w:t xml:space="preserve">(PGHQ) and quality improvement </w:t>
      </w:r>
      <w:r>
        <w:rPr>
          <w:sz w:val="16"/>
          <w:szCs w:val="16"/>
        </w:rPr>
        <w:t>tools</w:t>
      </w:r>
      <w:r w:rsidRPr="006E0EE4">
        <w:rPr>
          <w:sz w:val="16"/>
          <w:szCs w:val="16"/>
        </w:rPr>
        <w:t xml:space="preserve"> aligned with the statewide quality rating and improvement system Quality First: </w:t>
      </w:r>
      <w:hyperlink r:id="rId8" w:history="1">
        <w:r w:rsidRPr="006E0EE4">
          <w:rPr>
            <w:rStyle w:val="Hyperlink"/>
            <w:sz w:val="16"/>
            <w:szCs w:val="16"/>
          </w:rPr>
          <w:t>www.qualityfirstaz.com</w:t>
        </w:r>
      </w:hyperlink>
      <w:r w:rsidRPr="006E0EE4">
        <w:rPr>
          <w:sz w:val="16"/>
          <w:szCs w:val="16"/>
        </w:rPr>
        <w:t xml:space="preserve">. </w:t>
      </w:r>
    </w:p>
    <w:p w:rsidR="005004FB" w:rsidRDefault="005004FB" w:rsidP="005004FB">
      <w:pPr>
        <w:spacing w:after="0"/>
        <w:jc w:val="center"/>
      </w:pPr>
    </w:p>
    <w:p w:rsidR="00336537" w:rsidRDefault="005004FB" w:rsidP="005004FB">
      <w:pPr>
        <w:spacing w:after="0"/>
        <w:jc w:val="center"/>
      </w:pPr>
      <w:r>
        <w:t xml:space="preserve">Completed submissions are due via email </w:t>
      </w:r>
      <w:hyperlink r:id="rId9" w:history="1">
        <w:r w:rsidRPr="007304DA">
          <w:rPr>
            <w:rStyle w:val="Hyperlink"/>
          </w:rPr>
          <w:t>PDG@azed.gov</w:t>
        </w:r>
      </w:hyperlink>
      <w:r>
        <w:t xml:space="preserve"> ATTN: ECE Photo Contest by </w:t>
      </w:r>
      <w:r>
        <w:rPr>
          <w:b/>
          <w:color w:val="C00000"/>
        </w:rPr>
        <w:t>December 8</w:t>
      </w:r>
      <w:r w:rsidRPr="005C2384">
        <w:rPr>
          <w:b/>
          <w:color w:val="C00000"/>
        </w:rPr>
        <w:t>, 2017</w:t>
      </w:r>
      <w:r w:rsidRPr="005C2384">
        <w:rPr>
          <w:color w:val="C00000"/>
        </w:rPr>
        <w:t xml:space="preserve"> </w:t>
      </w:r>
      <w:r w:rsidRPr="005C2384">
        <w:t xml:space="preserve">at </w:t>
      </w:r>
      <w:r w:rsidRPr="005C2384">
        <w:rPr>
          <w:b/>
          <w:color w:val="C00000"/>
        </w:rPr>
        <w:t>5 p.m.</w:t>
      </w:r>
    </w:p>
    <w:sectPr w:rsidR="00336537" w:rsidSect="003E76B3">
      <w:head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B37">
      <w:pPr>
        <w:spacing w:after="0" w:line="240" w:lineRule="auto"/>
      </w:pPr>
      <w:r>
        <w:separator/>
      </w:r>
    </w:p>
  </w:endnote>
  <w:endnote w:type="continuationSeparator" w:id="0">
    <w:p w:rsidR="00000000" w:rsidRDefault="004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B37">
      <w:pPr>
        <w:spacing w:after="0" w:line="240" w:lineRule="auto"/>
      </w:pPr>
      <w:r>
        <w:separator/>
      </w:r>
    </w:p>
  </w:footnote>
  <w:footnote w:type="continuationSeparator" w:id="0">
    <w:p w:rsidR="00000000" w:rsidRDefault="004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15" w:rsidRDefault="00C63305" w:rsidP="00336F15">
    <w:pPr>
      <w:jc w:val="center"/>
    </w:pPr>
    <w:r>
      <w:rPr>
        <w:noProof/>
      </w:rPr>
      <w:drawing>
        <wp:inline distT="0" distB="0" distL="0" distR="0" wp14:anchorId="5F799604" wp14:editId="567CF3C4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2A077A7" wp14:editId="311B0627">
          <wp:extent cx="55834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early child n star logo 22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297" w:rsidRPr="003A5297" w:rsidRDefault="00C63305" w:rsidP="003A5297">
    <w:pPr>
      <w:spacing w:after="0"/>
      <w:jc w:val="center"/>
      <w:rPr>
        <w:color w:val="C00000"/>
      </w:rPr>
    </w:pPr>
    <w:r>
      <w:rPr>
        <w:b/>
        <w:color w:val="C00000"/>
        <w:sz w:val="20"/>
        <w:szCs w:val="20"/>
      </w:rPr>
      <w:t>ADE</w:t>
    </w:r>
    <w:r w:rsidRPr="003A5297">
      <w:rPr>
        <w:b/>
        <w:color w:val="C00000"/>
        <w:sz w:val="20"/>
        <w:szCs w:val="20"/>
      </w:rPr>
      <w:t xml:space="preserve"> </w:t>
    </w:r>
    <w:r>
      <w:rPr>
        <w:b/>
        <w:color w:val="C00000"/>
        <w:sz w:val="20"/>
        <w:szCs w:val="20"/>
      </w:rPr>
      <w:t>ECE</w:t>
    </w:r>
    <w:r w:rsidRPr="003A5297">
      <w:rPr>
        <w:b/>
        <w:color w:val="C00000"/>
        <w:sz w:val="20"/>
        <w:szCs w:val="20"/>
      </w:rPr>
      <w:t xml:space="preserve"> Photo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aUrod83ByOGncWsVVEsVn4PwHc=" w:salt="E55386+A4CMn6OUsV17Z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B"/>
    <w:rsid w:val="00336537"/>
    <w:rsid w:val="00481B37"/>
    <w:rsid w:val="005004FB"/>
    <w:rsid w:val="00C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4FB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5004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4FB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5004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firsta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azed.gov/home/GetDocumentFile?id=5879561caadebe0c98a805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DG@azed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Bucher, Eric</dc:creator>
  <cp:lastModifiedBy>Drinovsky, Heather</cp:lastModifiedBy>
  <cp:revision>2</cp:revision>
  <dcterms:created xsi:type="dcterms:W3CDTF">2017-09-19T23:03:00Z</dcterms:created>
  <dcterms:modified xsi:type="dcterms:W3CDTF">2017-09-19T23:03:00Z</dcterms:modified>
</cp:coreProperties>
</file>