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00" w:rsidRPr="00FC6C29" w:rsidRDefault="00365235" w:rsidP="005F2700">
      <w:pPr>
        <w:jc w:val="center"/>
        <w:rPr>
          <w:rFonts w:asciiTheme="majorHAnsi" w:hAnsiTheme="majorHAnsi" w:cs="Times New Roman"/>
          <w:b/>
          <w:i/>
          <w:color w:val="C00000"/>
          <w:sz w:val="20"/>
          <w:szCs w:val="24"/>
        </w:rPr>
      </w:pPr>
      <w:r>
        <w:rPr>
          <w:rFonts w:asciiTheme="majorHAnsi" w:hAnsiTheme="majorHAnsi" w:cs="Times New Roman"/>
          <w:b/>
          <w:i/>
          <w:color w:val="C00000"/>
          <w:sz w:val="20"/>
          <w:szCs w:val="24"/>
        </w:rPr>
        <w:t>Early Childhood Special Education Summit</w:t>
      </w:r>
    </w:p>
    <w:p w:rsidR="005F2700" w:rsidRPr="00FC6C29" w:rsidRDefault="00A6792A" w:rsidP="005F2700">
      <w:pPr>
        <w:jc w:val="center"/>
        <w:rPr>
          <w:rFonts w:asciiTheme="majorHAnsi" w:hAnsiTheme="majorHAnsi" w:cs="Times New Roman"/>
          <w:b/>
          <w:i/>
          <w:color w:val="C00000"/>
          <w:sz w:val="20"/>
          <w:szCs w:val="24"/>
        </w:rPr>
      </w:pPr>
      <w:r>
        <w:rPr>
          <w:rFonts w:asciiTheme="majorHAnsi" w:hAnsiTheme="majorHAnsi" w:cs="Times New Roman"/>
          <w:b/>
          <w:i/>
          <w:color w:val="C00000"/>
          <w:sz w:val="20"/>
          <w:szCs w:val="24"/>
        </w:rPr>
        <w:t xml:space="preserve">Black Canyon Conference Center – </w:t>
      </w:r>
      <w:r w:rsidR="00365235">
        <w:rPr>
          <w:rFonts w:asciiTheme="majorHAnsi" w:hAnsiTheme="majorHAnsi" w:cs="Times New Roman"/>
          <w:b/>
          <w:i/>
          <w:color w:val="C00000"/>
          <w:sz w:val="20"/>
          <w:szCs w:val="24"/>
        </w:rPr>
        <w:t>February 15-16, 2018</w:t>
      </w:r>
    </w:p>
    <w:p w:rsidR="005F2700" w:rsidRDefault="00F37D83" w:rsidP="00D44047">
      <w:pPr>
        <w:jc w:val="center"/>
        <w:rPr>
          <w:rFonts w:asciiTheme="majorHAnsi" w:hAnsiTheme="majorHAnsi" w:cs="Times New Roman"/>
          <w:b/>
          <w:i/>
          <w:color w:val="C00000"/>
          <w:sz w:val="28"/>
          <w:szCs w:val="32"/>
        </w:rPr>
      </w:pPr>
      <w:r>
        <w:rPr>
          <w:rFonts w:asciiTheme="majorHAnsi" w:hAnsiTheme="majorHAnsi" w:cs="Times New Roman"/>
          <w:b/>
          <w:i/>
          <w:color w:val="C00000"/>
          <w:sz w:val="28"/>
          <w:szCs w:val="32"/>
        </w:rPr>
        <w:t xml:space="preserve">Call for </w:t>
      </w:r>
      <w:r w:rsidR="005F2700" w:rsidRPr="00405AB1">
        <w:rPr>
          <w:rFonts w:asciiTheme="majorHAnsi" w:hAnsiTheme="majorHAnsi" w:cs="Times New Roman"/>
          <w:b/>
          <w:i/>
          <w:color w:val="C00000"/>
          <w:sz w:val="28"/>
          <w:szCs w:val="32"/>
        </w:rPr>
        <w:t>Exhibitors</w:t>
      </w:r>
      <w:r w:rsidR="005F2700">
        <w:rPr>
          <w:rFonts w:asciiTheme="majorHAnsi" w:hAnsiTheme="majorHAnsi" w:cs="Times New Roman"/>
          <w:b/>
          <w:i/>
          <w:color w:val="C00000"/>
          <w:sz w:val="28"/>
          <w:szCs w:val="32"/>
        </w:rPr>
        <w:t xml:space="preserve"> </w:t>
      </w:r>
    </w:p>
    <w:p w:rsidR="008B632F" w:rsidRPr="004B5B6A" w:rsidRDefault="008B632F" w:rsidP="00CE1F7E">
      <w:pPr>
        <w:jc w:val="center"/>
        <w:rPr>
          <w:rFonts w:asciiTheme="majorHAnsi" w:hAnsiTheme="majorHAnsi" w:cs="Times New Roman"/>
          <w:b/>
          <w:i/>
          <w:color w:val="C00000"/>
          <w:sz w:val="20"/>
          <w:szCs w:val="32"/>
        </w:rPr>
      </w:pPr>
    </w:p>
    <w:p w:rsidR="00312181" w:rsidRPr="007075C7" w:rsidRDefault="004B5B6A" w:rsidP="00312181">
      <w:pPr>
        <w:pStyle w:val="NoSpacing"/>
        <w:ind w:left="360" w:right="90"/>
        <w:rPr>
          <w:rFonts w:cs="Times New Roman"/>
          <w:color w:val="002060"/>
          <w:sz w:val="18"/>
        </w:rPr>
      </w:pPr>
      <w:r w:rsidRPr="007075C7">
        <w:rPr>
          <w:rFonts w:cs="Times New Roman"/>
          <w:color w:val="002060"/>
          <w:sz w:val="18"/>
        </w:rPr>
        <w:t>Exhibitor s</w:t>
      </w:r>
      <w:r w:rsidR="008B632F" w:rsidRPr="007075C7">
        <w:rPr>
          <w:rFonts w:cs="Times New Roman"/>
          <w:color w:val="002060"/>
          <w:sz w:val="18"/>
        </w:rPr>
        <w:t xml:space="preserve">pace is limited to </w:t>
      </w:r>
      <w:r w:rsidR="008C5D26">
        <w:rPr>
          <w:rFonts w:cs="Times New Roman"/>
          <w:color w:val="002060"/>
          <w:sz w:val="18"/>
          <w:u w:val="single"/>
        </w:rPr>
        <w:t>10</w:t>
      </w:r>
      <w:r w:rsidR="00312181" w:rsidRPr="007075C7">
        <w:rPr>
          <w:rFonts w:cs="Times New Roman"/>
          <w:color w:val="002060"/>
          <w:sz w:val="18"/>
        </w:rPr>
        <w:t xml:space="preserve"> exhibitors</w:t>
      </w:r>
      <w:r w:rsidR="008B632F" w:rsidRPr="007075C7">
        <w:rPr>
          <w:rFonts w:cs="Times New Roman"/>
          <w:color w:val="002060"/>
          <w:sz w:val="18"/>
        </w:rPr>
        <w:t>.  A</w:t>
      </w:r>
      <w:r w:rsidR="00312181" w:rsidRPr="007075C7">
        <w:rPr>
          <w:rFonts w:cs="Times New Roman"/>
          <w:color w:val="002060"/>
          <w:sz w:val="18"/>
        </w:rPr>
        <w:t>pplications are accepted on a first come, first served bas</w:t>
      </w:r>
      <w:r w:rsidRPr="007075C7">
        <w:rPr>
          <w:rFonts w:cs="Times New Roman"/>
          <w:color w:val="002060"/>
          <w:sz w:val="18"/>
        </w:rPr>
        <w:t>i</w:t>
      </w:r>
      <w:r w:rsidR="00312181" w:rsidRPr="007075C7">
        <w:rPr>
          <w:rFonts w:cs="Times New Roman"/>
          <w:color w:val="002060"/>
          <w:sz w:val="18"/>
        </w:rPr>
        <w:t>s</w:t>
      </w:r>
      <w:r w:rsidR="008C5D26">
        <w:rPr>
          <w:rFonts w:cs="Times New Roman"/>
          <w:color w:val="002060"/>
          <w:sz w:val="18"/>
        </w:rPr>
        <w:t xml:space="preserve"> and approved at the discretion of Arizona Department of Education</w:t>
      </w:r>
      <w:r w:rsidRPr="007075C7">
        <w:rPr>
          <w:rFonts w:cs="Times New Roman"/>
          <w:color w:val="002060"/>
          <w:sz w:val="18"/>
        </w:rPr>
        <w:t>.  W</w:t>
      </w:r>
      <w:r w:rsidR="00312181" w:rsidRPr="007075C7">
        <w:rPr>
          <w:rFonts w:cs="Times New Roman"/>
          <w:color w:val="002060"/>
          <w:sz w:val="18"/>
        </w:rPr>
        <w:t xml:space="preserve">hen the </w:t>
      </w:r>
      <w:r w:rsidRPr="007075C7">
        <w:rPr>
          <w:rFonts w:cs="Times New Roman"/>
          <w:color w:val="002060"/>
          <w:sz w:val="18"/>
        </w:rPr>
        <w:t xml:space="preserve">exhibit space has been filled, </w:t>
      </w:r>
      <w:r w:rsidR="00312181" w:rsidRPr="007075C7">
        <w:rPr>
          <w:rFonts w:cs="Times New Roman"/>
          <w:color w:val="002060"/>
          <w:sz w:val="18"/>
        </w:rPr>
        <w:t>exhibitor</w:t>
      </w:r>
      <w:r w:rsidRPr="007075C7">
        <w:rPr>
          <w:rFonts w:cs="Times New Roman"/>
          <w:color w:val="002060"/>
          <w:sz w:val="18"/>
        </w:rPr>
        <w:t>(s)</w:t>
      </w:r>
      <w:r w:rsidR="00312181" w:rsidRPr="007075C7">
        <w:rPr>
          <w:rFonts w:cs="Times New Roman"/>
          <w:color w:val="002060"/>
          <w:sz w:val="18"/>
        </w:rPr>
        <w:t xml:space="preserve"> will be put on a waiting list</w:t>
      </w:r>
      <w:r w:rsidRPr="007075C7">
        <w:rPr>
          <w:rFonts w:cs="Times New Roman"/>
          <w:color w:val="002060"/>
          <w:sz w:val="18"/>
        </w:rPr>
        <w:t xml:space="preserve"> should there be any openings after the registration deadline</w:t>
      </w:r>
      <w:r w:rsidR="00C97196" w:rsidRPr="007075C7">
        <w:rPr>
          <w:rFonts w:cs="Times New Roman"/>
          <w:color w:val="002060"/>
          <w:sz w:val="18"/>
        </w:rPr>
        <w:t xml:space="preserve"> </w:t>
      </w:r>
      <w:r w:rsidRPr="007075C7">
        <w:rPr>
          <w:rFonts w:cs="Times New Roman"/>
          <w:color w:val="002060"/>
          <w:sz w:val="18"/>
        </w:rPr>
        <w:t>passed.</w:t>
      </w:r>
    </w:p>
    <w:p w:rsidR="00D87268" w:rsidRPr="007075C7" w:rsidRDefault="00D87268" w:rsidP="004765C0">
      <w:pPr>
        <w:pStyle w:val="ListParagraph"/>
        <w:ind w:left="360" w:right="90"/>
        <w:rPr>
          <w:rFonts w:asciiTheme="minorHAnsi" w:hAnsiTheme="minorHAnsi"/>
          <w:color w:val="002060"/>
          <w:sz w:val="18"/>
          <w:szCs w:val="22"/>
        </w:rPr>
      </w:pPr>
    </w:p>
    <w:p w:rsidR="009A7907" w:rsidRPr="007075C7" w:rsidRDefault="00295FC8" w:rsidP="004765C0">
      <w:pPr>
        <w:pStyle w:val="ListParagraph"/>
        <w:ind w:left="360" w:right="90"/>
        <w:rPr>
          <w:rFonts w:asciiTheme="minorHAnsi" w:hAnsiTheme="minorHAnsi"/>
          <w:color w:val="002060"/>
          <w:sz w:val="18"/>
          <w:szCs w:val="22"/>
        </w:rPr>
      </w:pPr>
      <w:r>
        <w:rPr>
          <w:rFonts w:asciiTheme="minorHAnsi" w:hAnsiTheme="minorHAnsi"/>
          <w:color w:val="002060"/>
          <w:sz w:val="18"/>
          <w:szCs w:val="22"/>
        </w:rPr>
        <w:t>The focus of this summit</w:t>
      </w:r>
      <w:r w:rsidR="00B4161C" w:rsidRPr="00B4161C">
        <w:rPr>
          <w:rFonts w:asciiTheme="minorHAnsi" w:hAnsiTheme="minorHAnsi"/>
          <w:color w:val="002060"/>
          <w:sz w:val="18"/>
          <w:szCs w:val="22"/>
        </w:rPr>
        <w:t xml:space="preserve"> will be on developing strategies to strengthen family engagement in early learning settings. Our goal is to support programs and families in forming strong partnerships that will improve outcomes for Arizona’s children. Sessions will be targeted to both practitioners as well as families with a focus on viewing families as their child’s first and most important teacher, utilizing </w:t>
      </w:r>
      <w:r w:rsidRPr="00B4161C">
        <w:rPr>
          <w:rFonts w:asciiTheme="minorHAnsi" w:hAnsiTheme="minorHAnsi"/>
          <w:color w:val="002060"/>
          <w:sz w:val="18"/>
          <w:szCs w:val="22"/>
        </w:rPr>
        <w:t>a strength</w:t>
      </w:r>
      <w:r w:rsidR="00B4161C" w:rsidRPr="00B4161C">
        <w:rPr>
          <w:rFonts w:asciiTheme="minorHAnsi" w:hAnsiTheme="minorHAnsi"/>
          <w:color w:val="002060"/>
          <w:sz w:val="18"/>
          <w:szCs w:val="22"/>
        </w:rPr>
        <w:t xml:space="preserve"> based approach to working with families, building relationships, and engaging fathers in their child’s education</w:t>
      </w:r>
      <w:r>
        <w:rPr>
          <w:rFonts w:asciiTheme="minorHAnsi" w:hAnsiTheme="minorHAnsi"/>
          <w:color w:val="002060"/>
          <w:sz w:val="18"/>
          <w:szCs w:val="22"/>
        </w:rPr>
        <w:t>.</w:t>
      </w:r>
    </w:p>
    <w:p w:rsidR="00405AB1" w:rsidRPr="007075C7" w:rsidRDefault="00405AB1" w:rsidP="004765C0">
      <w:pPr>
        <w:pStyle w:val="ListParagraph"/>
        <w:ind w:left="360" w:right="90"/>
        <w:rPr>
          <w:rFonts w:asciiTheme="minorHAnsi" w:hAnsiTheme="minorHAnsi"/>
          <w:b/>
          <w:color w:val="000099"/>
          <w:sz w:val="16"/>
          <w:szCs w:val="22"/>
        </w:rPr>
      </w:pPr>
    </w:p>
    <w:tbl>
      <w:tblPr>
        <w:tblStyle w:val="TableGrid"/>
        <w:tblW w:w="10620" w:type="dxa"/>
        <w:tblInd w:w="198" w:type="dxa"/>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ayout w:type="fixed"/>
        <w:tblLook w:val="04A0" w:firstRow="1" w:lastRow="0" w:firstColumn="1" w:lastColumn="0" w:noHBand="0" w:noVBand="1"/>
      </w:tblPr>
      <w:tblGrid>
        <w:gridCol w:w="2160"/>
        <w:gridCol w:w="1980"/>
        <w:gridCol w:w="1237"/>
        <w:gridCol w:w="1350"/>
        <w:gridCol w:w="990"/>
        <w:gridCol w:w="2903"/>
      </w:tblGrid>
      <w:tr w:rsidR="000D6F2D" w:rsidRPr="00405AB1" w:rsidTr="007D2AF8">
        <w:trPr>
          <w:trHeight w:val="269"/>
        </w:trPr>
        <w:tc>
          <w:tcPr>
            <w:tcW w:w="2160" w:type="dxa"/>
            <w:shd w:val="clear" w:color="auto" w:fill="BCFCE2"/>
            <w:vAlign w:val="bottom"/>
          </w:tcPr>
          <w:p w:rsidR="00405AB1" w:rsidRPr="00C97196" w:rsidRDefault="001000AA" w:rsidP="001000AA">
            <w:pPr>
              <w:tabs>
                <w:tab w:val="left" w:pos="2880"/>
              </w:tabs>
              <w:ind w:left="-108"/>
              <w:jc w:val="right"/>
              <w:rPr>
                <w:rFonts w:asciiTheme="majorHAnsi" w:hAnsiTheme="majorHAnsi" w:cs="Times New Roman"/>
                <w:b/>
                <w:i/>
                <w:sz w:val="18"/>
                <w:szCs w:val="18"/>
              </w:rPr>
            </w:pPr>
            <w:r>
              <w:rPr>
                <w:rFonts w:asciiTheme="majorHAnsi" w:hAnsiTheme="majorHAnsi" w:cs="Times New Roman"/>
                <w:b/>
                <w:i/>
                <w:sz w:val="16"/>
                <w:szCs w:val="18"/>
              </w:rPr>
              <w:t xml:space="preserve">ADE Exhibitor </w:t>
            </w:r>
            <w:r w:rsidR="00405AB1" w:rsidRPr="001000AA">
              <w:rPr>
                <w:rFonts w:asciiTheme="majorHAnsi" w:hAnsiTheme="majorHAnsi" w:cs="Times New Roman"/>
                <w:b/>
                <w:i/>
                <w:sz w:val="16"/>
                <w:szCs w:val="18"/>
              </w:rPr>
              <w:t>Coordinator</w:t>
            </w:r>
          </w:p>
        </w:tc>
        <w:tc>
          <w:tcPr>
            <w:tcW w:w="1980" w:type="dxa"/>
          </w:tcPr>
          <w:p w:rsidR="00405AB1" w:rsidRPr="005F2700" w:rsidRDefault="00405AB1" w:rsidP="009D5798">
            <w:pPr>
              <w:tabs>
                <w:tab w:val="left" w:pos="2880"/>
              </w:tabs>
              <w:ind w:right="270"/>
              <w:rPr>
                <w:rFonts w:cs="Times New Roman"/>
                <w:color w:val="002060"/>
                <w:sz w:val="18"/>
                <w:szCs w:val="18"/>
              </w:rPr>
            </w:pPr>
          </w:p>
          <w:p w:rsidR="00405AB1" w:rsidRPr="005F2700" w:rsidRDefault="000D6F2D" w:rsidP="009D5798">
            <w:pPr>
              <w:tabs>
                <w:tab w:val="left" w:pos="2880"/>
              </w:tabs>
              <w:ind w:right="270"/>
              <w:rPr>
                <w:rFonts w:cs="Times New Roman"/>
                <w:color w:val="002060"/>
                <w:sz w:val="18"/>
                <w:szCs w:val="18"/>
              </w:rPr>
            </w:pPr>
            <w:r>
              <w:rPr>
                <w:rFonts w:cs="Times New Roman"/>
                <w:color w:val="002060"/>
                <w:sz w:val="18"/>
                <w:szCs w:val="18"/>
              </w:rPr>
              <w:t>Heather Drinovsky</w:t>
            </w:r>
          </w:p>
        </w:tc>
        <w:tc>
          <w:tcPr>
            <w:tcW w:w="1237" w:type="dxa"/>
            <w:shd w:val="clear" w:color="auto" w:fill="BCFCE2"/>
            <w:vAlign w:val="bottom"/>
          </w:tcPr>
          <w:p w:rsidR="00405AB1" w:rsidRPr="00C97196" w:rsidRDefault="00C97196" w:rsidP="00FC6C29">
            <w:pPr>
              <w:tabs>
                <w:tab w:val="left" w:pos="2880"/>
              </w:tabs>
              <w:ind w:right="270"/>
              <w:jc w:val="right"/>
              <w:rPr>
                <w:rFonts w:asciiTheme="majorHAnsi" w:hAnsiTheme="majorHAnsi" w:cs="Times New Roman"/>
                <w:b/>
                <w:i/>
                <w:sz w:val="18"/>
                <w:szCs w:val="18"/>
              </w:rPr>
            </w:pPr>
            <w:r w:rsidRPr="001000AA">
              <w:rPr>
                <w:rFonts w:asciiTheme="majorHAnsi" w:hAnsiTheme="majorHAnsi" w:cs="Times New Roman"/>
                <w:b/>
                <w:i/>
                <w:sz w:val="16"/>
                <w:szCs w:val="18"/>
              </w:rPr>
              <w:t>Te</w:t>
            </w:r>
            <w:r w:rsidR="00405AB1" w:rsidRPr="001000AA">
              <w:rPr>
                <w:rFonts w:asciiTheme="majorHAnsi" w:hAnsiTheme="majorHAnsi" w:cs="Times New Roman"/>
                <w:b/>
                <w:i/>
                <w:sz w:val="16"/>
                <w:szCs w:val="18"/>
              </w:rPr>
              <w:t>lephone</w:t>
            </w:r>
          </w:p>
        </w:tc>
        <w:tc>
          <w:tcPr>
            <w:tcW w:w="1350" w:type="dxa"/>
          </w:tcPr>
          <w:p w:rsidR="00405AB1" w:rsidRPr="005F2700" w:rsidRDefault="00405AB1" w:rsidP="009D5798">
            <w:pPr>
              <w:tabs>
                <w:tab w:val="left" w:pos="2880"/>
              </w:tabs>
              <w:ind w:right="270"/>
              <w:rPr>
                <w:rFonts w:cs="Times New Roman"/>
                <w:color w:val="002060"/>
                <w:sz w:val="18"/>
                <w:szCs w:val="18"/>
              </w:rPr>
            </w:pPr>
          </w:p>
          <w:p w:rsidR="00405AB1" w:rsidRPr="000D6F2D" w:rsidRDefault="00EB5C54" w:rsidP="009D5798">
            <w:pPr>
              <w:tabs>
                <w:tab w:val="left" w:pos="2880"/>
              </w:tabs>
              <w:ind w:right="270"/>
              <w:rPr>
                <w:rFonts w:cs="Times New Roman"/>
                <w:color w:val="002060"/>
                <w:sz w:val="16"/>
                <w:szCs w:val="16"/>
              </w:rPr>
            </w:pPr>
            <w:r>
              <w:rPr>
                <w:rFonts w:cs="Times New Roman"/>
                <w:color w:val="002060"/>
                <w:sz w:val="16"/>
                <w:szCs w:val="16"/>
              </w:rPr>
              <w:t>(</w:t>
            </w:r>
            <w:r w:rsidR="00210085">
              <w:rPr>
                <w:rFonts w:cs="Times New Roman"/>
                <w:color w:val="002060"/>
                <w:sz w:val="16"/>
                <w:szCs w:val="16"/>
              </w:rPr>
              <w:t>602</w:t>
            </w:r>
            <w:r>
              <w:rPr>
                <w:rFonts w:cs="Times New Roman"/>
                <w:color w:val="002060"/>
                <w:sz w:val="16"/>
                <w:szCs w:val="16"/>
              </w:rPr>
              <w:t xml:space="preserve">) </w:t>
            </w:r>
            <w:r w:rsidR="00210085">
              <w:rPr>
                <w:rFonts w:cs="Times New Roman"/>
                <w:color w:val="002060"/>
                <w:sz w:val="16"/>
                <w:szCs w:val="16"/>
              </w:rPr>
              <w:t>364-1530</w:t>
            </w:r>
          </w:p>
        </w:tc>
        <w:tc>
          <w:tcPr>
            <w:tcW w:w="990" w:type="dxa"/>
            <w:shd w:val="clear" w:color="auto" w:fill="BCFCE2"/>
            <w:vAlign w:val="bottom"/>
          </w:tcPr>
          <w:p w:rsidR="00405AB1" w:rsidRPr="00C97196" w:rsidRDefault="00405AB1" w:rsidP="00FC6C29">
            <w:pPr>
              <w:tabs>
                <w:tab w:val="left" w:pos="2880"/>
              </w:tabs>
              <w:ind w:right="270"/>
              <w:jc w:val="right"/>
              <w:rPr>
                <w:rFonts w:asciiTheme="majorHAnsi" w:hAnsiTheme="majorHAnsi" w:cs="Times New Roman"/>
                <w:b/>
                <w:i/>
                <w:sz w:val="18"/>
                <w:szCs w:val="18"/>
              </w:rPr>
            </w:pPr>
            <w:r w:rsidRPr="001000AA">
              <w:rPr>
                <w:rFonts w:asciiTheme="majorHAnsi" w:hAnsiTheme="majorHAnsi" w:cs="Times New Roman"/>
                <w:b/>
                <w:i/>
                <w:sz w:val="16"/>
                <w:szCs w:val="18"/>
              </w:rPr>
              <w:t>Email</w:t>
            </w:r>
          </w:p>
        </w:tc>
        <w:tc>
          <w:tcPr>
            <w:tcW w:w="2903" w:type="dxa"/>
          </w:tcPr>
          <w:p w:rsidR="00405AB1" w:rsidRPr="005F2700" w:rsidRDefault="00405AB1" w:rsidP="009D5798">
            <w:pPr>
              <w:tabs>
                <w:tab w:val="left" w:pos="2880"/>
              </w:tabs>
              <w:ind w:right="270"/>
              <w:rPr>
                <w:rFonts w:cs="Times New Roman"/>
                <w:color w:val="002060"/>
                <w:sz w:val="18"/>
                <w:szCs w:val="18"/>
              </w:rPr>
            </w:pPr>
          </w:p>
          <w:p w:rsidR="00405AB1" w:rsidRPr="000D6F2D" w:rsidRDefault="000D6F2D" w:rsidP="009D5798">
            <w:pPr>
              <w:tabs>
                <w:tab w:val="left" w:pos="2880"/>
              </w:tabs>
              <w:ind w:right="270"/>
              <w:rPr>
                <w:rFonts w:cs="Times New Roman"/>
                <w:color w:val="002060"/>
                <w:sz w:val="18"/>
                <w:szCs w:val="18"/>
              </w:rPr>
            </w:pPr>
            <w:r w:rsidRPr="000D6F2D">
              <w:rPr>
                <w:rFonts w:cs="Times New Roman"/>
                <w:color w:val="002060"/>
                <w:sz w:val="18"/>
                <w:szCs w:val="18"/>
              </w:rPr>
              <w:t>Heather.Drinovsky@azed.gov</w:t>
            </w:r>
          </w:p>
        </w:tc>
      </w:tr>
    </w:tbl>
    <w:p w:rsidR="00405AB1" w:rsidRPr="00405AB1" w:rsidRDefault="00405AB1" w:rsidP="004765C0">
      <w:pPr>
        <w:pStyle w:val="ListParagraph"/>
        <w:ind w:left="360" w:right="90"/>
        <w:rPr>
          <w:rFonts w:asciiTheme="minorHAnsi" w:hAnsiTheme="minorHAnsi"/>
          <w:b/>
          <w:sz w:val="10"/>
          <w:szCs w:val="22"/>
        </w:rPr>
      </w:pPr>
    </w:p>
    <w:tbl>
      <w:tblPr>
        <w:tblStyle w:val="TableGrid"/>
        <w:tblW w:w="0" w:type="auto"/>
        <w:tblInd w:w="198" w:type="dxa"/>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ayout w:type="fixed"/>
        <w:tblLook w:val="04A0" w:firstRow="1" w:lastRow="0" w:firstColumn="1" w:lastColumn="0" w:noHBand="0" w:noVBand="1"/>
      </w:tblPr>
      <w:tblGrid>
        <w:gridCol w:w="2160"/>
        <w:gridCol w:w="8460"/>
      </w:tblGrid>
      <w:tr w:rsidR="00405AB1" w:rsidTr="001000AA">
        <w:tc>
          <w:tcPr>
            <w:tcW w:w="2160" w:type="dxa"/>
            <w:shd w:val="clear" w:color="auto" w:fill="FFFFCC"/>
            <w:vAlign w:val="bottom"/>
          </w:tcPr>
          <w:p w:rsidR="00405AB1" w:rsidRPr="00C97196" w:rsidRDefault="00405AB1" w:rsidP="00FC6C29">
            <w:pPr>
              <w:pStyle w:val="ListParagraph"/>
              <w:ind w:right="90"/>
              <w:jc w:val="right"/>
              <w:rPr>
                <w:rFonts w:asciiTheme="majorHAnsi" w:hAnsiTheme="majorHAnsi"/>
                <w:b/>
                <w:i/>
                <w:sz w:val="16"/>
                <w:szCs w:val="22"/>
              </w:rPr>
            </w:pPr>
          </w:p>
          <w:p w:rsidR="00405AB1" w:rsidRPr="00C97196" w:rsidRDefault="00405AB1" w:rsidP="001000AA">
            <w:pPr>
              <w:pStyle w:val="ListParagraph"/>
              <w:ind w:right="162"/>
              <w:jc w:val="right"/>
              <w:rPr>
                <w:rFonts w:asciiTheme="majorHAnsi" w:hAnsiTheme="majorHAnsi"/>
                <w:b/>
                <w:i/>
                <w:sz w:val="16"/>
                <w:szCs w:val="22"/>
              </w:rPr>
            </w:pPr>
            <w:r w:rsidRPr="00C97196">
              <w:rPr>
                <w:rFonts w:asciiTheme="majorHAnsi" w:hAnsiTheme="majorHAnsi"/>
                <w:b/>
                <w:i/>
                <w:sz w:val="16"/>
                <w:szCs w:val="22"/>
              </w:rPr>
              <w:t>Target Audience</w:t>
            </w:r>
          </w:p>
        </w:tc>
        <w:tc>
          <w:tcPr>
            <w:tcW w:w="8460" w:type="dxa"/>
            <w:vAlign w:val="bottom"/>
          </w:tcPr>
          <w:p w:rsidR="00405AB1" w:rsidRPr="005F2700" w:rsidRDefault="00FF47BE" w:rsidP="008B632F">
            <w:pPr>
              <w:pStyle w:val="ListParagraph"/>
              <w:ind w:right="90"/>
              <w:rPr>
                <w:rFonts w:asciiTheme="minorHAnsi" w:hAnsiTheme="minorHAnsi"/>
                <w:color w:val="002060"/>
                <w:sz w:val="18"/>
                <w:szCs w:val="22"/>
              </w:rPr>
            </w:pPr>
            <w:r>
              <w:rPr>
                <w:rFonts w:asciiTheme="minorHAnsi" w:hAnsiTheme="minorHAnsi"/>
                <w:color w:val="002060"/>
                <w:sz w:val="18"/>
                <w:szCs w:val="22"/>
              </w:rPr>
              <w:t>Early Childhood Educators,</w:t>
            </w:r>
            <w:r w:rsidR="00365235">
              <w:rPr>
                <w:rFonts w:asciiTheme="minorHAnsi" w:hAnsiTheme="minorHAnsi"/>
                <w:color w:val="002060"/>
                <w:sz w:val="18"/>
                <w:szCs w:val="22"/>
              </w:rPr>
              <w:t xml:space="preserve"> Program Administrators, Special Educators, Therapists</w:t>
            </w:r>
          </w:p>
        </w:tc>
      </w:tr>
      <w:tr w:rsidR="003541CF" w:rsidTr="001000AA">
        <w:trPr>
          <w:trHeight w:val="791"/>
        </w:trPr>
        <w:tc>
          <w:tcPr>
            <w:tcW w:w="2160" w:type="dxa"/>
            <w:shd w:val="clear" w:color="auto" w:fill="FFFFCC"/>
            <w:vAlign w:val="bottom"/>
          </w:tcPr>
          <w:p w:rsidR="003541CF" w:rsidRPr="00C97196" w:rsidRDefault="003541CF" w:rsidP="00FC6C29">
            <w:pPr>
              <w:pStyle w:val="ListParagraph"/>
              <w:ind w:right="90"/>
              <w:jc w:val="right"/>
              <w:rPr>
                <w:rFonts w:asciiTheme="majorHAnsi" w:hAnsiTheme="majorHAnsi"/>
                <w:b/>
                <w:i/>
                <w:sz w:val="16"/>
                <w:szCs w:val="22"/>
              </w:rPr>
            </w:pPr>
          </w:p>
          <w:p w:rsidR="003541CF" w:rsidRPr="00C97196" w:rsidRDefault="003541CF" w:rsidP="00FC6C29">
            <w:pPr>
              <w:pStyle w:val="ListParagraph"/>
              <w:ind w:right="90"/>
              <w:jc w:val="right"/>
              <w:rPr>
                <w:rFonts w:asciiTheme="majorHAnsi" w:hAnsiTheme="majorHAnsi"/>
                <w:b/>
                <w:i/>
                <w:sz w:val="16"/>
                <w:szCs w:val="22"/>
              </w:rPr>
            </w:pPr>
            <w:r w:rsidRPr="00C97196">
              <w:rPr>
                <w:rFonts w:asciiTheme="majorHAnsi" w:hAnsiTheme="majorHAnsi"/>
                <w:b/>
                <w:i/>
                <w:sz w:val="16"/>
                <w:szCs w:val="22"/>
              </w:rPr>
              <w:t>Venue Location</w:t>
            </w:r>
          </w:p>
        </w:tc>
        <w:tc>
          <w:tcPr>
            <w:tcW w:w="8460" w:type="dxa"/>
            <w:vAlign w:val="bottom"/>
          </w:tcPr>
          <w:p w:rsidR="005F2700" w:rsidRPr="005F2700" w:rsidRDefault="00561AB7" w:rsidP="003C3D94">
            <w:pPr>
              <w:pStyle w:val="ListParagraph"/>
              <w:ind w:right="90"/>
              <w:rPr>
                <w:rFonts w:asciiTheme="minorHAnsi" w:hAnsiTheme="minorHAnsi"/>
                <w:color w:val="002060"/>
                <w:sz w:val="18"/>
                <w:szCs w:val="22"/>
              </w:rPr>
            </w:pPr>
            <w:r>
              <w:rPr>
                <w:rFonts w:asciiTheme="minorHAnsi" w:hAnsiTheme="minorHAnsi"/>
                <w:color w:val="002060"/>
                <w:sz w:val="18"/>
                <w:szCs w:val="22"/>
              </w:rPr>
              <w:t xml:space="preserve">Black Canyon Conference Center: </w:t>
            </w:r>
            <w:r w:rsidRPr="00561AB7">
              <w:rPr>
                <w:rFonts w:asciiTheme="minorHAnsi" w:hAnsiTheme="minorHAnsi"/>
                <w:color w:val="002060"/>
                <w:sz w:val="18"/>
                <w:szCs w:val="22"/>
              </w:rPr>
              <w:t>9440 N 25th Ave, Phoenix, AZ 85021</w:t>
            </w:r>
          </w:p>
        </w:tc>
      </w:tr>
      <w:tr w:rsidR="00FC6C29" w:rsidTr="001000AA">
        <w:tc>
          <w:tcPr>
            <w:tcW w:w="2160" w:type="dxa"/>
            <w:shd w:val="clear" w:color="auto" w:fill="FFFFCC"/>
            <w:vAlign w:val="bottom"/>
          </w:tcPr>
          <w:p w:rsidR="00FC6C29" w:rsidRPr="00C97196" w:rsidRDefault="00FC6C29" w:rsidP="00FC6C29">
            <w:pPr>
              <w:pStyle w:val="ListParagraph"/>
              <w:ind w:right="90"/>
              <w:jc w:val="right"/>
              <w:rPr>
                <w:rFonts w:asciiTheme="majorHAnsi" w:hAnsiTheme="majorHAnsi"/>
                <w:b/>
                <w:i/>
                <w:sz w:val="16"/>
                <w:szCs w:val="22"/>
              </w:rPr>
            </w:pPr>
          </w:p>
          <w:p w:rsidR="00FC6C29" w:rsidRPr="00C97196" w:rsidRDefault="00FC6C29" w:rsidP="00FC6C29">
            <w:pPr>
              <w:pStyle w:val="ListParagraph"/>
              <w:ind w:right="90"/>
              <w:jc w:val="right"/>
              <w:rPr>
                <w:rFonts w:asciiTheme="majorHAnsi" w:hAnsiTheme="majorHAnsi"/>
                <w:b/>
                <w:i/>
                <w:sz w:val="16"/>
                <w:szCs w:val="22"/>
              </w:rPr>
            </w:pPr>
            <w:r w:rsidRPr="00C97196">
              <w:rPr>
                <w:rFonts w:asciiTheme="majorHAnsi" w:hAnsiTheme="majorHAnsi"/>
                <w:b/>
                <w:i/>
                <w:sz w:val="16"/>
                <w:szCs w:val="22"/>
              </w:rPr>
              <w:t>Venue Main Telephone</w:t>
            </w:r>
          </w:p>
        </w:tc>
        <w:tc>
          <w:tcPr>
            <w:tcW w:w="8460" w:type="dxa"/>
            <w:vAlign w:val="bottom"/>
          </w:tcPr>
          <w:p w:rsidR="00FC6C29" w:rsidRPr="005F2700" w:rsidRDefault="00561AB7" w:rsidP="00466D6E">
            <w:pPr>
              <w:tabs>
                <w:tab w:val="left" w:pos="90"/>
                <w:tab w:val="left" w:pos="2880"/>
              </w:tabs>
              <w:rPr>
                <w:rFonts w:cs="Times New Roman"/>
                <w:color w:val="002060"/>
                <w:sz w:val="18"/>
                <w:szCs w:val="24"/>
              </w:rPr>
            </w:pPr>
            <w:r w:rsidRPr="00561AB7">
              <w:rPr>
                <w:rFonts w:cs="Times New Roman"/>
                <w:color w:val="002060"/>
                <w:sz w:val="18"/>
                <w:szCs w:val="24"/>
              </w:rPr>
              <w:t>(602) 944-0569</w:t>
            </w:r>
          </w:p>
        </w:tc>
      </w:tr>
      <w:tr w:rsidR="00012521" w:rsidRPr="00012521" w:rsidTr="001000AA">
        <w:trPr>
          <w:trHeight w:val="314"/>
        </w:trPr>
        <w:tc>
          <w:tcPr>
            <w:tcW w:w="2160" w:type="dxa"/>
            <w:shd w:val="clear" w:color="auto" w:fill="FFFFCC"/>
            <w:vAlign w:val="bottom"/>
          </w:tcPr>
          <w:p w:rsidR="00C00B2D" w:rsidRPr="001000AA" w:rsidRDefault="00C00B2D" w:rsidP="008B632F">
            <w:pPr>
              <w:tabs>
                <w:tab w:val="left" w:pos="90"/>
                <w:tab w:val="left" w:pos="2880"/>
              </w:tabs>
              <w:jc w:val="right"/>
              <w:rPr>
                <w:rFonts w:asciiTheme="majorHAnsi" w:hAnsiTheme="majorHAnsi" w:cs="Times New Roman"/>
                <w:b/>
                <w:i/>
                <w:sz w:val="16"/>
                <w:szCs w:val="24"/>
              </w:rPr>
            </w:pPr>
          </w:p>
          <w:p w:rsidR="00C00B2D" w:rsidRPr="001000AA" w:rsidRDefault="00C00B2D" w:rsidP="008B632F">
            <w:pPr>
              <w:tabs>
                <w:tab w:val="left" w:pos="90"/>
                <w:tab w:val="left" w:pos="2880"/>
              </w:tabs>
              <w:jc w:val="right"/>
              <w:rPr>
                <w:rFonts w:asciiTheme="majorHAnsi" w:hAnsiTheme="majorHAnsi" w:cs="Times New Roman"/>
                <w:b/>
                <w:i/>
                <w:sz w:val="16"/>
                <w:szCs w:val="24"/>
              </w:rPr>
            </w:pPr>
            <w:r w:rsidRPr="001000AA">
              <w:rPr>
                <w:rFonts w:asciiTheme="majorHAnsi" w:hAnsiTheme="majorHAnsi" w:cs="Times New Roman"/>
                <w:b/>
                <w:i/>
                <w:sz w:val="16"/>
                <w:szCs w:val="24"/>
              </w:rPr>
              <w:t>Exhibit Dates</w:t>
            </w:r>
          </w:p>
        </w:tc>
        <w:tc>
          <w:tcPr>
            <w:tcW w:w="8460" w:type="dxa"/>
            <w:vAlign w:val="bottom"/>
          </w:tcPr>
          <w:p w:rsidR="00C97196" w:rsidRPr="005F2700" w:rsidRDefault="00365235" w:rsidP="008B632F">
            <w:pPr>
              <w:tabs>
                <w:tab w:val="left" w:pos="90"/>
                <w:tab w:val="left" w:pos="2880"/>
              </w:tabs>
              <w:rPr>
                <w:rFonts w:cs="Times New Roman"/>
                <w:color w:val="002060"/>
                <w:sz w:val="18"/>
                <w:szCs w:val="18"/>
              </w:rPr>
            </w:pPr>
            <w:r>
              <w:rPr>
                <w:rFonts w:cs="Times New Roman"/>
                <w:color w:val="002060"/>
                <w:sz w:val="18"/>
                <w:szCs w:val="18"/>
              </w:rPr>
              <w:t>February 15-16, 201</w:t>
            </w:r>
            <w:r w:rsidR="00006EFA">
              <w:rPr>
                <w:rFonts w:cs="Times New Roman"/>
                <w:color w:val="002060"/>
                <w:sz w:val="18"/>
                <w:szCs w:val="18"/>
              </w:rPr>
              <w:t>8</w:t>
            </w:r>
          </w:p>
        </w:tc>
      </w:tr>
      <w:tr w:rsidR="00012521" w:rsidRPr="00012521" w:rsidTr="001000AA">
        <w:trPr>
          <w:trHeight w:val="477"/>
        </w:trPr>
        <w:tc>
          <w:tcPr>
            <w:tcW w:w="2160" w:type="dxa"/>
            <w:shd w:val="clear" w:color="auto" w:fill="FFFFCC"/>
            <w:vAlign w:val="bottom"/>
          </w:tcPr>
          <w:p w:rsidR="00012521" w:rsidRPr="001000AA" w:rsidRDefault="00012521" w:rsidP="008B632F">
            <w:pPr>
              <w:tabs>
                <w:tab w:val="left" w:pos="90"/>
                <w:tab w:val="left" w:pos="2880"/>
              </w:tabs>
              <w:jc w:val="right"/>
              <w:rPr>
                <w:rFonts w:asciiTheme="majorHAnsi" w:hAnsiTheme="majorHAnsi" w:cs="Times New Roman"/>
                <w:i/>
                <w:sz w:val="16"/>
                <w:szCs w:val="16"/>
              </w:rPr>
            </w:pPr>
            <w:r w:rsidRPr="001000AA">
              <w:rPr>
                <w:rFonts w:asciiTheme="majorHAnsi" w:hAnsiTheme="majorHAnsi" w:cs="Times New Roman"/>
                <w:b/>
                <w:i/>
                <w:sz w:val="16"/>
                <w:szCs w:val="24"/>
              </w:rPr>
              <w:t>Exhibitor Fee</w:t>
            </w:r>
          </w:p>
        </w:tc>
        <w:tc>
          <w:tcPr>
            <w:tcW w:w="8460" w:type="dxa"/>
            <w:vAlign w:val="bottom"/>
          </w:tcPr>
          <w:p w:rsidR="00405AB1" w:rsidRPr="005F2700" w:rsidRDefault="00405AB1" w:rsidP="008B632F">
            <w:pPr>
              <w:tabs>
                <w:tab w:val="left" w:pos="90"/>
                <w:tab w:val="left" w:pos="2880"/>
              </w:tabs>
              <w:rPr>
                <w:rFonts w:cs="Times New Roman"/>
                <w:b/>
                <w:color w:val="002060"/>
                <w:sz w:val="18"/>
                <w:szCs w:val="18"/>
              </w:rPr>
            </w:pPr>
          </w:p>
          <w:p w:rsidR="001233B2" w:rsidRDefault="00012521" w:rsidP="001233B2">
            <w:pPr>
              <w:tabs>
                <w:tab w:val="left" w:pos="90"/>
                <w:tab w:val="left" w:pos="2880"/>
              </w:tabs>
              <w:rPr>
                <w:rFonts w:cs="Times New Roman"/>
                <w:color w:val="002060"/>
                <w:sz w:val="18"/>
                <w:szCs w:val="18"/>
              </w:rPr>
            </w:pPr>
            <w:r w:rsidRPr="005F2700">
              <w:rPr>
                <w:rFonts w:cs="Times New Roman"/>
                <w:color w:val="002060"/>
                <w:sz w:val="18"/>
                <w:szCs w:val="18"/>
              </w:rPr>
              <w:t>$</w:t>
            </w:r>
            <w:r w:rsidR="00365235">
              <w:rPr>
                <w:rFonts w:cs="Times New Roman"/>
                <w:color w:val="002060"/>
                <w:sz w:val="18"/>
                <w:szCs w:val="18"/>
              </w:rPr>
              <w:t>300</w:t>
            </w:r>
            <w:r w:rsidR="00B4161C">
              <w:rPr>
                <w:rFonts w:cs="Times New Roman"/>
                <w:color w:val="002060"/>
                <w:sz w:val="18"/>
                <w:szCs w:val="18"/>
              </w:rPr>
              <w:t xml:space="preserve"> for both days, $</w:t>
            </w:r>
            <w:r w:rsidR="00365235">
              <w:rPr>
                <w:rFonts w:cs="Times New Roman"/>
                <w:color w:val="002060"/>
                <w:sz w:val="18"/>
                <w:szCs w:val="18"/>
              </w:rPr>
              <w:t>150</w:t>
            </w:r>
            <w:r w:rsidR="00B4161C">
              <w:rPr>
                <w:rFonts w:cs="Times New Roman"/>
                <w:color w:val="002060"/>
                <w:sz w:val="18"/>
                <w:szCs w:val="18"/>
              </w:rPr>
              <w:t>.00 for one day</w:t>
            </w:r>
          </w:p>
          <w:p w:rsidR="005F2700" w:rsidRPr="005F2700" w:rsidRDefault="00012521" w:rsidP="00A54775">
            <w:pPr>
              <w:tabs>
                <w:tab w:val="left" w:pos="90"/>
                <w:tab w:val="left" w:pos="2880"/>
              </w:tabs>
              <w:rPr>
                <w:rFonts w:cs="Times New Roman"/>
                <w:color w:val="002060"/>
                <w:sz w:val="18"/>
                <w:szCs w:val="18"/>
              </w:rPr>
            </w:pPr>
            <w:r w:rsidRPr="005F2700">
              <w:rPr>
                <w:rFonts w:cs="Times New Roman"/>
                <w:color w:val="002060"/>
                <w:sz w:val="18"/>
                <w:szCs w:val="18"/>
              </w:rPr>
              <w:t xml:space="preserve"> Space is limited, </w:t>
            </w:r>
            <w:r w:rsidRPr="005F2700">
              <w:rPr>
                <w:rFonts w:cs="Times New Roman"/>
                <w:color w:val="002060"/>
                <w:sz w:val="18"/>
                <w:szCs w:val="18"/>
                <w:u w:val="single"/>
              </w:rPr>
              <w:t>one table per exhibitor</w:t>
            </w:r>
            <w:r w:rsidR="005F2700">
              <w:rPr>
                <w:rFonts w:cs="Times New Roman"/>
                <w:color w:val="002060"/>
                <w:sz w:val="18"/>
                <w:szCs w:val="18"/>
                <w:u w:val="single"/>
              </w:rPr>
              <w:t xml:space="preserve"> and limit of </w:t>
            </w:r>
            <w:r w:rsidR="00A54775">
              <w:rPr>
                <w:rFonts w:cs="Times New Roman"/>
                <w:color w:val="002060"/>
                <w:sz w:val="18"/>
                <w:szCs w:val="18"/>
                <w:u w:val="single"/>
              </w:rPr>
              <w:t>2</w:t>
            </w:r>
            <w:r w:rsidR="005F2700">
              <w:rPr>
                <w:rFonts w:cs="Times New Roman"/>
                <w:color w:val="002060"/>
                <w:sz w:val="18"/>
                <w:szCs w:val="18"/>
                <w:u w:val="single"/>
              </w:rPr>
              <w:t xml:space="preserve"> </w:t>
            </w:r>
            <w:r w:rsidR="001233B2">
              <w:rPr>
                <w:rFonts w:cs="Times New Roman"/>
                <w:color w:val="002060"/>
                <w:sz w:val="18"/>
                <w:szCs w:val="18"/>
                <w:u w:val="single"/>
              </w:rPr>
              <w:t>representative</w:t>
            </w:r>
            <w:r w:rsidR="00A54775">
              <w:rPr>
                <w:rFonts w:cs="Times New Roman"/>
                <w:color w:val="002060"/>
                <w:sz w:val="18"/>
                <w:szCs w:val="18"/>
                <w:u w:val="single"/>
              </w:rPr>
              <w:t>s</w:t>
            </w:r>
            <w:r w:rsidR="005F2700">
              <w:rPr>
                <w:rFonts w:cs="Times New Roman"/>
                <w:color w:val="002060"/>
                <w:sz w:val="18"/>
                <w:szCs w:val="18"/>
                <w:u w:val="single"/>
              </w:rPr>
              <w:t xml:space="preserve"> per table</w:t>
            </w:r>
            <w:r w:rsidRPr="005F2700">
              <w:rPr>
                <w:rFonts w:cs="Times New Roman"/>
                <w:color w:val="002060"/>
                <w:sz w:val="18"/>
                <w:szCs w:val="18"/>
              </w:rPr>
              <w:t>.</w:t>
            </w:r>
          </w:p>
        </w:tc>
      </w:tr>
      <w:tr w:rsidR="001233B2" w:rsidRPr="00012521" w:rsidTr="001000AA">
        <w:trPr>
          <w:trHeight w:val="800"/>
        </w:trPr>
        <w:tc>
          <w:tcPr>
            <w:tcW w:w="2160" w:type="dxa"/>
            <w:shd w:val="clear" w:color="auto" w:fill="FFFFCC"/>
            <w:vAlign w:val="bottom"/>
          </w:tcPr>
          <w:p w:rsidR="001233B2" w:rsidRPr="001000AA" w:rsidRDefault="001233B2" w:rsidP="008B632F">
            <w:pPr>
              <w:tabs>
                <w:tab w:val="left" w:pos="90"/>
                <w:tab w:val="left" w:pos="2880"/>
              </w:tabs>
              <w:jc w:val="right"/>
              <w:rPr>
                <w:rFonts w:asciiTheme="majorHAnsi" w:hAnsiTheme="majorHAnsi" w:cs="Times New Roman"/>
                <w:b/>
                <w:i/>
                <w:sz w:val="16"/>
                <w:szCs w:val="24"/>
              </w:rPr>
            </w:pPr>
            <w:r>
              <w:rPr>
                <w:rFonts w:asciiTheme="majorHAnsi" w:hAnsiTheme="majorHAnsi" w:cs="Times New Roman"/>
                <w:b/>
                <w:i/>
                <w:sz w:val="16"/>
                <w:szCs w:val="24"/>
              </w:rPr>
              <w:t>Exhibit Fee Includes</w:t>
            </w:r>
          </w:p>
        </w:tc>
        <w:tc>
          <w:tcPr>
            <w:tcW w:w="8460" w:type="dxa"/>
            <w:vAlign w:val="bottom"/>
          </w:tcPr>
          <w:p w:rsidR="001233B2" w:rsidRPr="001233B2" w:rsidRDefault="001233B2" w:rsidP="001233B2">
            <w:pPr>
              <w:pStyle w:val="ListParagraph"/>
              <w:numPr>
                <w:ilvl w:val="0"/>
                <w:numId w:val="3"/>
              </w:numPr>
              <w:tabs>
                <w:tab w:val="left" w:pos="90"/>
                <w:tab w:val="left" w:pos="2880"/>
              </w:tabs>
              <w:ind w:left="162" w:hanging="162"/>
              <w:rPr>
                <w:color w:val="002060"/>
                <w:sz w:val="18"/>
                <w:szCs w:val="18"/>
              </w:rPr>
            </w:pPr>
            <w:r>
              <w:rPr>
                <w:rFonts w:asciiTheme="minorHAnsi" w:hAnsiTheme="minorHAnsi"/>
                <w:color w:val="002060"/>
                <w:sz w:val="18"/>
                <w:szCs w:val="18"/>
              </w:rPr>
              <w:t xml:space="preserve">1 </w:t>
            </w:r>
            <w:proofErr w:type="gramStart"/>
            <w:r>
              <w:rPr>
                <w:rFonts w:asciiTheme="minorHAnsi" w:hAnsiTheme="minorHAnsi"/>
                <w:color w:val="002060"/>
                <w:sz w:val="18"/>
                <w:szCs w:val="18"/>
              </w:rPr>
              <w:t>six foot</w:t>
            </w:r>
            <w:proofErr w:type="gramEnd"/>
            <w:r>
              <w:rPr>
                <w:rFonts w:asciiTheme="minorHAnsi" w:hAnsiTheme="minorHAnsi"/>
                <w:color w:val="002060"/>
                <w:sz w:val="18"/>
                <w:szCs w:val="18"/>
              </w:rPr>
              <w:t xml:space="preserve"> skirted table</w:t>
            </w:r>
          </w:p>
          <w:p w:rsidR="001233B2" w:rsidRPr="00EB5C54" w:rsidRDefault="001233B2" w:rsidP="001233B2">
            <w:pPr>
              <w:pStyle w:val="ListParagraph"/>
              <w:numPr>
                <w:ilvl w:val="0"/>
                <w:numId w:val="3"/>
              </w:numPr>
              <w:tabs>
                <w:tab w:val="left" w:pos="90"/>
                <w:tab w:val="left" w:pos="2880"/>
              </w:tabs>
              <w:ind w:left="162" w:hanging="162"/>
              <w:rPr>
                <w:color w:val="002060"/>
                <w:sz w:val="18"/>
                <w:szCs w:val="18"/>
              </w:rPr>
            </w:pPr>
            <w:r w:rsidRPr="00EB5C54">
              <w:rPr>
                <w:rFonts w:asciiTheme="minorHAnsi" w:hAnsiTheme="minorHAnsi"/>
                <w:color w:val="002060"/>
                <w:sz w:val="18"/>
                <w:szCs w:val="18"/>
              </w:rPr>
              <w:t>Seating for 2 representatives only</w:t>
            </w:r>
          </w:p>
          <w:p w:rsidR="001233B2" w:rsidRPr="001233B2" w:rsidRDefault="001233B2" w:rsidP="001233B2">
            <w:pPr>
              <w:pStyle w:val="ListParagraph"/>
              <w:numPr>
                <w:ilvl w:val="0"/>
                <w:numId w:val="3"/>
              </w:numPr>
              <w:tabs>
                <w:tab w:val="left" w:pos="90"/>
                <w:tab w:val="left" w:pos="2880"/>
              </w:tabs>
              <w:ind w:left="162" w:hanging="162"/>
              <w:rPr>
                <w:color w:val="002060"/>
                <w:sz w:val="18"/>
                <w:szCs w:val="18"/>
              </w:rPr>
            </w:pPr>
            <w:r>
              <w:rPr>
                <w:rFonts w:asciiTheme="minorHAnsi" w:hAnsiTheme="minorHAnsi"/>
                <w:color w:val="002060"/>
                <w:sz w:val="18"/>
                <w:szCs w:val="18"/>
              </w:rPr>
              <w:t>Electricity upon request</w:t>
            </w:r>
            <w:bookmarkStart w:id="0" w:name="_GoBack"/>
            <w:bookmarkEnd w:id="0"/>
          </w:p>
          <w:p w:rsidR="001233B2" w:rsidRPr="001233B2" w:rsidRDefault="001233B2" w:rsidP="001233B2">
            <w:pPr>
              <w:pStyle w:val="ListParagraph"/>
              <w:numPr>
                <w:ilvl w:val="0"/>
                <w:numId w:val="3"/>
              </w:numPr>
              <w:tabs>
                <w:tab w:val="left" w:pos="90"/>
                <w:tab w:val="left" w:pos="2880"/>
              </w:tabs>
              <w:ind w:left="162" w:hanging="162"/>
              <w:rPr>
                <w:color w:val="002060"/>
                <w:sz w:val="18"/>
                <w:szCs w:val="18"/>
              </w:rPr>
            </w:pPr>
            <w:r>
              <w:rPr>
                <w:rFonts w:asciiTheme="minorHAnsi" w:hAnsiTheme="minorHAnsi"/>
                <w:color w:val="002060"/>
                <w:sz w:val="18"/>
                <w:szCs w:val="18"/>
              </w:rPr>
              <w:t>WI-FI connectivity</w:t>
            </w:r>
          </w:p>
          <w:p w:rsidR="00D44047" w:rsidRPr="00EB5C54" w:rsidRDefault="001233B2" w:rsidP="00EB5C54">
            <w:pPr>
              <w:pStyle w:val="ListParagraph"/>
              <w:numPr>
                <w:ilvl w:val="0"/>
                <w:numId w:val="3"/>
              </w:numPr>
              <w:tabs>
                <w:tab w:val="left" w:pos="90"/>
                <w:tab w:val="left" w:pos="2880"/>
              </w:tabs>
              <w:ind w:left="162" w:hanging="162"/>
              <w:rPr>
                <w:color w:val="002060"/>
                <w:sz w:val="18"/>
                <w:szCs w:val="18"/>
              </w:rPr>
            </w:pPr>
            <w:r>
              <w:rPr>
                <w:rFonts w:asciiTheme="minorHAnsi" w:hAnsiTheme="minorHAnsi"/>
                <w:color w:val="002060"/>
                <w:sz w:val="18"/>
                <w:szCs w:val="18"/>
              </w:rPr>
              <w:t>Meals will be provided at the conference</w:t>
            </w:r>
            <w:r w:rsidRPr="001233B2">
              <w:rPr>
                <w:rFonts w:asciiTheme="minorHAnsi" w:hAnsiTheme="minorHAnsi"/>
                <w:i/>
                <w:color w:val="002060"/>
                <w:sz w:val="18"/>
                <w:szCs w:val="18"/>
              </w:rPr>
              <w:t xml:space="preserve"> (continental break</w:t>
            </w:r>
            <w:r w:rsidR="0011015C">
              <w:rPr>
                <w:rFonts w:asciiTheme="minorHAnsi" w:hAnsiTheme="minorHAnsi"/>
                <w:i/>
                <w:color w:val="002060"/>
                <w:sz w:val="18"/>
                <w:szCs w:val="18"/>
              </w:rPr>
              <w:t>fast,</w:t>
            </w:r>
            <w:r>
              <w:rPr>
                <w:rFonts w:asciiTheme="minorHAnsi" w:hAnsiTheme="minorHAnsi"/>
                <w:i/>
                <w:color w:val="002060"/>
                <w:sz w:val="18"/>
                <w:szCs w:val="18"/>
              </w:rPr>
              <w:t xml:space="preserve"> lunch</w:t>
            </w:r>
            <w:r w:rsidR="0011015C">
              <w:rPr>
                <w:rFonts w:asciiTheme="minorHAnsi" w:hAnsiTheme="minorHAnsi"/>
                <w:i/>
                <w:color w:val="002060"/>
                <w:sz w:val="18"/>
                <w:szCs w:val="18"/>
              </w:rPr>
              <w:t>, and afternoon snack</w:t>
            </w:r>
            <w:r>
              <w:rPr>
                <w:rFonts w:asciiTheme="minorHAnsi" w:hAnsiTheme="minorHAnsi"/>
                <w:i/>
                <w:color w:val="002060"/>
                <w:sz w:val="18"/>
                <w:szCs w:val="18"/>
              </w:rPr>
              <w:t>)</w:t>
            </w:r>
            <w:r w:rsidR="00D44047" w:rsidRPr="00EB5C54">
              <w:rPr>
                <w:rFonts w:asciiTheme="minorHAnsi" w:hAnsiTheme="minorHAnsi"/>
                <w:color w:val="002060"/>
                <w:sz w:val="18"/>
                <w:szCs w:val="18"/>
              </w:rPr>
              <w:t xml:space="preserve"> </w:t>
            </w:r>
          </w:p>
        </w:tc>
      </w:tr>
      <w:tr w:rsidR="00CE1F7E" w:rsidRPr="00012521" w:rsidTr="001000AA">
        <w:trPr>
          <w:trHeight w:val="800"/>
        </w:trPr>
        <w:tc>
          <w:tcPr>
            <w:tcW w:w="2160" w:type="dxa"/>
            <w:shd w:val="clear" w:color="auto" w:fill="FFFFCC"/>
            <w:vAlign w:val="bottom"/>
          </w:tcPr>
          <w:p w:rsidR="00CE1F7E" w:rsidRPr="001000AA" w:rsidRDefault="00CE1F7E" w:rsidP="008B632F">
            <w:pPr>
              <w:tabs>
                <w:tab w:val="left" w:pos="90"/>
                <w:tab w:val="left" w:pos="2880"/>
              </w:tabs>
              <w:jc w:val="right"/>
              <w:rPr>
                <w:rFonts w:asciiTheme="majorHAnsi" w:hAnsiTheme="majorHAnsi" w:cs="Times New Roman"/>
                <w:b/>
                <w:i/>
                <w:sz w:val="16"/>
                <w:szCs w:val="24"/>
              </w:rPr>
            </w:pPr>
            <w:r w:rsidRPr="001000AA">
              <w:rPr>
                <w:rFonts w:asciiTheme="majorHAnsi" w:hAnsiTheme="majorHAnsi" w:cs="Times New Roman"/>
                <w:b/>
                <w:i/>
                <w:sz w:val="16"/>
                <w:szCs w:val="24"/>
              </w:rPr>
              <w:t>Exhibitor Registration</w:t>
            </w:r>
          </w:p>
        </w:tc>
        <w:tc>
          <w:tcPr>
            <w:tcW w:w="8460" w:type="dxa"/>
            <w:vAlign w:val="bottom"/>
          </w:tcPr>
          <w:p w:rsidR="00CE1F7E" w:rsidRPr="005F2700" w:rsidRDefault="00CE1F7E" w:rsidP="00D44047">
            <w:pPr>
              <w:tabs>
                <w:tab w:val="left" w:pos="90"/>
                <w:tab w:val="left" w:pos="2880"/>
              </w:tabs>
              <w:rPr>
                <w:rFonts w:cs="Times New Roman"/>
                <w:color w:val="002060"/>
                <w:sz w:val="18"/>
                <w:szCs w:val="18"/>
              </w:rPr>
            </w:pPr>
            <w:r w:rsidRPr="005F2700">
              <w:rPr>
                <w:rFonts w:cs="Times New Roman"/>
                <w:color w:val="002060"/>
                <w:sz w:val="18"/>
                <w:szCs w:val="18"/>
              </w:rPr>
              <w:t xml:space="preserve">Select the </w:t>
            </w:r>
            <w:r w:rsidR="001000AA" w:rsidRPr="005F2700">
              <w:rPr>
                <w:rFonts w:cs="Times New Roman"/>
                <w:color w:val="002060"/>
                <w:sz w:val="18"/>
                <w:szCs w:val="18"/>
              </w:rPr>
              <w:t>Event Exhibitor Application, Rules and Regulations</w:t>
            </w:r>
            <w:r w:rsidR="00D44047">
              <w:rPr>
                <w:rFonts w:cs="Times New Roman"/>
                <w:color w:val="002060"/>
                <w:sz w:val="18"/>
                <w:szCs w:val="18"/>
              </w:rPr>
              <w:t xml:space="preserve"> </w:t>
            </w:r>
            <w:r w:rsidRPr="005F2700">
              <w:rPr>
                <w:rFonts w:cs="Times New Roman"/>
                <w:color w:val="002060"/>
                <w:sz w:val="18"/>
                <w:szCs w:val="18"/>
              </w:rPr>
              <w:t xml:space="preserve">to register for the event, and </w:t>
            </w:r>
            <w:r w:rsidR="00295FC8">
              <w:rPr>
                <w:rFonts w:cs="Times New Roman"/>
                <w:color w:val="002060"/>
                <w:sz w:val="18"/>
                <w:szCs w:val="18"/>
              </w:rPr>
              <w:t xml:space="preserve">send both documents to </w:t>
            </w:r>
            <w:hyperlink r:id="rId11" w:history="1">
              <w:r w:rsidR="007D2AF8" w:rsidRPr="0040552C">
                <w:rPr>
                  <w:rStyle w:val="Hyperlink"/>
                  <w:rFonts w:cs="Times New Roman"/>
                  <w:sz w:val="18"/>
                  <w:szCs w:val="18"/>
                </w:rPr>
                <w:t>Heather.Drinovsky@azed.gov</w:t>
              </w:r>
            </w:hyperlink>
            <w:r w:rsidR="007D2AF8">
              <w:rPr>
                <w:rFonts w:cs="Times New Roman"/>
                <w:color w:val="002060"/>
                <w:sz w:val="18"/>
                <w:szCs w:val="18"/>
              </w:rPr>
              <w:t>.</w:t>
            </w:r>
            <w:r w:rsidRPr="005F2700">
              <w:rPr>
                <w:rFonts w:cs="Times New Roman"/>
                <w:color w:val="002060"/>
                <w:sz w:val="18"/>
                <w:szCs w:val="18"/>
              </w:rPr>
              <w:t xml:space="preserve">  Registration will be on a first come first serve basis, registration closes </w:t>
            </w:r>
            <w:r w:rsidR="00295FC8">
              <w:rPr>
                <w:rFonts w:cs="Times New Roman"/>
                <w:color w:val="002060"/>
                <w:sz w:val="18"/>
                <w:szCs w:val="18"/>
              </w:rPr>
              <w:t>11/17/17</w:t>
            </w:r>
            <w:r w:rsidR="00816EB8" w:rsidRPr="005F2700">
              <w:rPr>
                <w:rFonts w:cs="Times New Roman"/>
                <w:color w:val="002060"/>
                <w:sz w:val="18"/>
                <w:szCs w:val="18"/>
              </w:rPr>
              <w:t xml:space="preserve">.  </w:t>
            </w:r>
            <w:r w:rsidRPr="005F2700">
              <w:rPr>
                <w:rFonts w:cs="Times New Roman"/>
                <w:color w:val="002060"/>
                <w:sz w:val="18"/>
                <w:szCs w:val="18"/>
              </w:rPr>
              <w:t xml:space="preserve"> If you have a</w:t>
            </w:r>
            <w:r w:rsidR="00295FC8">
              <w:rPr>
                <w:rFonts w:cs="Times New Roman"/>
                <w:color w:val="002060"/>
                <w:sz w:val="18"/>
                <w:szCs w:val="18"/>
              </w:rPr>
              <w:t xml:space="preserve">ny questions, please contact Heather Drinovsky at </w:t>
            </w:r>
            <w:hyperlink r:id="rId12" w:history="1">
              <w:r w:rsidR="00295FC8" w:rsidRPr="00CD3BBB">
                <w:rPr>
                  <w:rStyle w:val="Hyperlink"/>
                  <w:rFonts w:cs="Times New Roman"/>
                  <w:sz w:val="18"/>
                  <w:szCs w:val="18"/>
                </w:rPr>
                <w:t>Heather.Drinovsky@azed.gov</w:t>
              </w:r>
            </w:hyperlink>
            <w:r w:rsidR="00295FC8">
              <w:rPr>
                <w:rFonts w:cs="Times New Roman"/>
                <w:color w:val="002060"/>
                <w:sz w:val="18"/>
                <w:szCs w:val="18"/>
              </w:rPr>
              <w:t xml:space="preserve"> or call 602 364-1530.  If application is accepted, a confirmation email will be sent</w:t>
            </w:r>
            <w:r w:rsidRPr="005F2700">
              <w:rPr>
                <w:rFonts w:cs="Times New Roman"/>
                <w:color w:val="002060"/>
                <w:sz w:val="18"/>
                <w:szCs w:val="18"/>
              </w:rPr>
              <w:t xml:space="preserve"> to you after full payment is received</w:t>
            </w:r>
            <w:r w:rsidR="00D44047">
              <w:rPr>
                <w:rFonts w:cs="Times New Roman"/>
                <w:color w:val="002060"/>
                <w:sz w:val="18"/>
                <w:szCs w:val="18"/>
              </w:rPr>
              <w:t>.</w:t>
            </w:r>
          </w:p>
        </w:tc>
      </w:tr>
      <w:tr w:rsidR="00012521" w:rsidRPr="00012521" w:rsidTr="001000AA">
        <w:trPr>
          <w:trHeight w:val="1269"/>
        </w:trPr>
        <w:tc>
          <w:tcPr>
            <w:tcW w:w="2160" w:type="dxa"/>
            <w:shd w:val="clear" w:color="auto" w:fill="FFFFCC"/>
            <w:vAlign w:val="bottom"/>
          </w:tcPr>
          <w:p w:rsidR="00012521" w:rsidRPr="001000AA" w:rsidRDefault="00012521" w:rsidP="008B632F">
            <w:pPr>
              <w:jc w:val="right"/>
              <w:rPr>
                <w:rFonts w:asciiTheme="majorHAnsi" w:hAnsiTheme="majorHAnsi" w:cs="Times New Roman"/>
                <w:i/>
                <w:sz w:val="16"/>
                <w:szCs w:val="24"/>
              </w:rPr>
            </w:pPr>
            <w:r w:rsidRPr="001000AA">
              <w:rPr>
                <w:rFonts w:asciiTheme="majorHAnsi" w:hAnsiTheme="majorHAnsi" w:cs="Times New Roman"/>
                <w:b/>
                <w:i/>
                <w:sz w:val="16"/>
                <w:szCs w:val="24"/>
              </w:rPr>
              <w:t>Exhibitor Payment</w:t>
            </w:r>
          </w:p>
        </w:tc>
        <w:tc>
          <w:tcPr>
            <w:tcW w:w="8460" w:type="dxa"/>
            <w:vAlign w:val="bottom"/>
          </w:tcPr>
          <w:p w:rsidR="00012521" w:rsidRPr="005F2700" w:rsidRDefault="00012521" w:rsidP="008B632F">
            <w:pPr>
              <w:rPr>
                <w:rFonts w:cs="Times New Roman"/>
                <w:b/>
                <w:color w:val="002060"/>
                <w:sz w:val="18"/>
                <w:szCs w:val="18"/>
              </w:rPr>
            </w:pPr>
            <w:r w:rsidRPr="005F2700">
              <w:rPr>
                <w:rFonts w:cs="Times New Roman"/>
                <w:color w:val="002060"/>
                <w:sz w:val="18"/>
                <w:szCs w:val="18"/>
              </w:rPr>
              <w:t>Make payment out to the:</w:t>
            </w:r>
          </w:p>
          <w:p w:rsidR="00012521" w:rsidRPr="005F2700" w:rsidRDefault="00012521" w:rsidP="008B632F">
            <w:pPr>
              <w:rPr>
                <w:rFonts w:cs="Times New Roman"/>
                <w:b/>
                <w:color w:val="002060"/>
                <w:sz w:val="18"/>
                <w:szCs w:val="18"/>
              </w:rPr>
            </w:pPr>
            <w:r w:rsidRPr="005F2700">
              <w:rPr>
                <w:rFonts w:cs="Times New Roman"/>
                <w:b/>
                <w:color w:val="002060"/>
                <w:sz w:val="18"/>
                <w:szCs w:val="18"/>
              </w:rPr>
              <w:t>Arizona Department of Education</w:t>
            </w:r>
          </w:p>
          <w:p w:rsidR="00012521" w:rsidRPr="005F2700" w:rsidRDefault="00012521" w:rsidP="008B632F">
            <w:pPr>
              <w:rPr>
                <w:rFonts w:cs="Times New Roman"/>
                <w:color w:val="002060"/>
                <w:sz w:val="18"/>
                <w:szCs w:val="18"/>
              </w:rPr>
            </w:pPr>
            <w:r w:rsidRPr="005F2700">
              <w:rPr>
                <w:rFonts w:cs="Times New Roman"/>
                <w:color w:val="002060"/>
                <w:sz w:val="18"/>
                <w:szCs w:val="18"/>
              </w:rPr>
              <w:t xml:space="preserve">1535 W. Jefferson, Bin# </w:t>
            </w:r>
            <w:r w:rsidR="00F61A9D">
              <w:rPr>
                <w:rFonts w:cs="Times New Roman"/>
                <w:color w:val="002060"/>
                <w:sz w:val="18"/>
                <w:szCs w:val="18"/>
              </w:rPr>
              <w:t>15</w:t>
            </w:r>
          </w:p>
          <w:p w:rsidR="00012521" w:rsidRDefault="00012521" w:rsidP="008B632F">
            <w:pPr>
              <w:rPr>
                <w:rFonts w:cs="Times New Roman"/>
                <w:color w:val="002060"/>
                <w:sz w:val="18"/>
                <w:szCs w:val="18"/>
              </w:rPr>
            </w:pPr>
            <w:r w:rsidRPr="005F2700">
              <w:rPr>
                <w:rFonts w:cs="Times New Roman"/>
                <w:color w:val="002060"/>
                <w:sz w:val="18"/>
                <w:szCs w:val="18"/>
              </w:rPr>
              <w:t>Phoenix, AZ  85007</w:t>
            </w:r>
          </w:p>
          <w:p w:rsidR="00295FC8" w:rsidRPr="00295FC8" w:rsidRDefault="00295FC8" w:rsidP="008B632F">
            <w:pPr>
              <w:rPr>
                <w:rFonts w:cs="Times New Roman"/>
                <w:color w:val="002060"/>
                <w:sz w:val="18"/>
                <w:szCs w:val="18"/>
              </w:rPr>
            </w:pPr>
            <w:r w:rsidRPr="005F2700">
              <w:rPr>
                <w:rFonts w:cs="Times New Roman"/>
                <w:color w:val="002060"/>
                <w:sz w:val="18"/>
                <w:szCs w:val="18"/>
              </w:rPr>
              <w:t xml:space="preserve">Attn: ADE Exhibitor Coordinator, </w:t>
            </w:r>
            <w:r>
              <w:rPr>
                <w:rFonts w:cs="Times New Roman"/>
                <w:color w:val="002060"/>
                <w:sz w:val="18"/>
                <w:szCs w:val="18"/>
              </w:rPr>
              <w:t>Heather Drinovsky</w:t>
            </w:r>
          </w:p>
        </w:tc>
      </w:tr>
      <w:tr w:rsidR="00012521" w:rsidRPr="00012521" w:rsidTr="001000AA">
        <w:tc>
          <w:tcPr>
            <w:tcW w:w="2160" w:type="dxa"/>
            <w:shd w:val="clear" w:color="auto" w:fill="FFFFCC"/>
            <w:vAlign w:val="bottom"/>
          </w:tcPr>
          <w:p w:rsidR="00C97196" w:rsidRPr="001000AA" w:rsidRDefault="00C97196" w:rsidP="008B632F">
            <w:pPr>
              <w:tabs>
                <w:tab w:val="left" w:pos="90"/>
                <w:tab w:val="left" w:pos="2880"/>
              </w:tabs>
              <w:jc w:val="right"/>
              <w:rPr>
                <w:rFonts w:asciiTheme="majorHAnsi" w:hAnsiTheme="majorHAnsi" w:cs="Times New Roman"/>
                <w:b/>
                <w:i/>
                <w:sz w:val="16"/>
              </w:rPr>
            </w:pPr>
          </w:p>
          <w:p w:rsidR="00012521" w:rsidRPr="001000AA" w:rsidRDefault="00C97196" w:rsidP="008B632F">
            <w:pPr>
              <w:tabs>
                <w:tab w:val="left" w:pos="90"/>
                <w:tab w:val="left" w:pos="2880"/>
              </w:tabs>
              <w:jc w:val="right"/>
              <w:rPr>
                <w:rFonts w:asciiTheme="majorHAnsi" w:hAnsiTheme="majorHAnsi" w:cs="Times New Roman"/>
                <w:b/>
                <w:i/>
                <w:sz w:val="16"/>
              </w:rPr>
            </w:pPr>
            <w:r w:rsidRPr="001000AA">
              <w:rPr>
                <w:rFonts w:asciiTheme="majorHAnsi" w:hAnsiTheme="majorHAnsi" w:cs="Times New Roman"/>
                <w:b/>
                <w:i/>
                <w:sz w:val="16"/>
              </w:rPr>
              <w:t>Table Assignment</w:t>
            </w:r>
          </w:p>
        </w:tc>
        <w:tc>
          <w:tcPr>
            <w:tcW w:w="8460" w:type="dxa"/>
            <w:vAlign w:val="bottom"/>
          </w:tcPr>
          <w:p w:rsidR="00012521" w:rsidRPr="005F2700" w:rsidRDefault="00CA2715" w:rsidP="00816EB8">
            <w:pPr>
              <w:tabs>
                <w:tab w:val="left" w:pos="90"/>
                <w:tab w:val="left" w:pos="2880"/>
              </w:tabs>
              <w:rPr>
                <w:rFonts w:cs="Times New Roman"/>
                <w:b/>
                <w:sz w:val="18"/>
                <w:szCs w:val="18"/>
              </w:rPr>
            </w:pPr>
            <w:r>
              <w:rPr>
                <w:rFonts w:cs="Times New Roman"/>
                <w:color w:val="C00000"/>
                <w:sz w:val="18"/>
                <w:szCs w:val="18"/>
              </w:rPr>
              <w:t xml:space="preserve">Application is due by: 1/18/18. </w:t>
            </w:r>
            <w:r w:rsidR="00012521" w:rsidRPr="005F2700">
              <w:rPr>
                <w:rFonts w:cs="Times New Roman"/>
                <w:color w:val="C00000"/>
                <w:sz w:val="18"/>
                <w:szCs w:val="18"/>
              </w:rPr>
              <w:t xml:space="preserve">To be assigned an exhibit table, the </w:t>
            </w:r>
            <w:r w:rsidR="00C97196" w:rsidRPr="005F2700">
              <w:rPr>
                <w:rFonts w:cs="Times New Roman"/>
                <w:color w:val="C00000"/>
                <w:sz w:val="18"/>
                <w:szCs w:val="18"/>
              </w:rPr>
              <w:t>full</w:t>
            </w:r>
            <w:r w:rsidR="00012521" w:rsidRPr="005F2700">
              <w:rPr>
                <w:rFonts w:cs="Times New Roman"/>
                <w:color w:val="C00000"/>
                <w:sz w:val="18"/>
                <w:szCs w:val="18"/>
              </w:rPr>
              <w:t xml:space="preserve"> payment</w:t>
            </w:r>
            <w:r w:rsidR="00C97196" w:rsidRPr="005F2700">
              <w:rPr>
                <w:rFonts w:cs="Times New Roman"/>
                <w:color w:val="C00000"/>
                <w:sz w:val="18"/>
                <w:szCs w:val="18"/>
              </w:rPr>
              <w:t xml:space="preserve"> m</w:t>
            </w:r>
            <w:r w:rsidR="00012521" w:rsidRPr="005F2700">
              <w:rPr>
                <w:rFonts w:cs="Times New Roman"/>
                <w:color w:val="C00000"/>
                <w:sz w:val="18"/>
                <w:szCs w:val="18"/>
              </w:rPr>
              <w:t xml:space="preserve">ust be received by </w:t>
            </w:r>
            <w:r w:rsidR="00FF47BE">
              <w:rPr>
                <w:rFonts w:cs="Times New Roman"/>
                <w:color w:val="C00000"/>
                <w:sz w:val="18"/>
                <w:szCs w:val="18"/>
              </w:rPr>
              <w:t>2/1/18</w:t>
            </w:r>
            <w:r w:rsidR="00012521" w:rsidRPr="005F2700">
              <w:rPr>
                <w:rFonts w:cs="Times New Roman"/>
                <w:color w:val="C00000"/>
                <w:sz w:val="18"/>
                <w:szCs w:val="18"/>
              </w:rPr>
              <w:t>.</w:t>
            </w:r>
          </w:p>
        </w:tc>
      </w:tr>
      <w:tr w:rsidR="00012521" w:rsidRPr="00012521" w:rsidTr="001000AA">
        <w:trPr>
          <w:trHeight w:val="602"/>
        </w:trPr>
        <w:tc>
          <w:tcPr>
            <w:tcW w:w="2160" w:type="dxa"/>
            <w:shd w:val="clear" w:color="auto" w:fill="FFFFCC"/>
            <w:vAlign w:val="bottom"/>
          </w:tcPr>
          <w:p w:rsidR="00012521" w:rsidRPr="001000AA" w:rsidRDefault="00012521" w:rsidP="008B632F">
            <w:pPr>
              <w:tabs>
                <w:tab w:val="left" w:pos="90"/>
                <w:tab w:val="left" w:pos="2880"/>
              </w:tabs>
              <w:jc w:val="right"/>
              <w:rPr>
                <w:rFonts w:asciiTheme="majorHAnsi" w:hAnsiTheme="majorHAnsi" w:cs="Times New Roman"/>
                <w:b/>
                <w:i/>
                <w:sz w:val="16"/>
                <w:szCs w:val="24"/>
              </w:rPr>
            </w:pPr>
            <w:r w:rsidRPr="001000AA">
              <w:rPr>
                <w:rFonts w:asciiTheme="majorHAnsi" w:hAnsiTheme="majorHAnsi" w:cs="Times New Roman"/>
                <w:b/>
                <w:i/>
                <w:sz w:val="16"/>
                <w:szCs w:val="24"/>
              </w:rPr>
              <w:t xml:space="preserve">Exhibitor </w:t>
            </w:r>
            <w:r w:rsidR="001000AA">
              <w:rPr>
                <w:rFonts w:asciiTheme="majorHAnsi" w:hAnsiTheme="majorHAnsi" w:cs="Times New Roman"/>
                <w:b/>
                <w:i/>
                <w:sz w:val="16"/>
                <w:szCs w:val="24"/>
              </w:rPr>
              <w:t xml:space="preserve">Application, </w:t>
            </w:r>
            <w:r w:rsidRPr="001000AA">
              <w:rPr>
                <w:rFonts w:asciiTheme="majorHAnsi" w:hAnsiTheme="majorHAnsi" w:cs="Times New Roman"/>
                <w:b/>
                <w:i/>
                <w:sz w:val="16"/>
                <w:szCs w:val="24"/>
              </w:rPr>
              <w:t>Rules &amp; Regulations</w:t>
            </w:r>
          </w:p>
        </w:tc>
        <w:tc>
          <w:tcPr>
            <w:tcW w:w="8460" w:type="dxa"/>
            <w:vAlign w:val="bottom"/>
          </w:tcPr>
          <w:p w:rsidR="00012521" w:rsidRPr="005F2700" w:rsidRDefault="00012521" w:rsidP="001000AA">
            <w:pPr>
              <w:tabs>
                <w:tab w:val="left" w:pos="90"/>
                <w:tab w:val="left" w:pos="2880"/>
              </w:tabs>
              <w:rPr>
                <w:rFonts w:cs="Times New Roman"/>
                <w:color w:val="002060"/>
                <w:sz w:val="18"/>
                <w:szCs w:val="18"/>
              </w:rPr>
            </w:pPr>
            <w:r w:rsidRPr="005F2700">
              <w:rPr>
                <w:rFonts w:cs="Times New Roman"/>
                <w:color w:val="002060"/>
                <w:sz w:val="18"/>
                <w:szCs w:val="18"/>
              </w:rPr>
              <w:t xml:space="preserve">Be sure to select, review and sign the Arizona Department of Education Event Exhibitor </w:t>
            </w:r>
            <w:r w:rsidR="00C97196" w:rsidRPr="005F2700">
              <w:rPr>
                <w:rFonts w:cs="Times New Roman"/>
                <w:color w:val="002060"/>
                <w:sz w:val="18"/>
                <w:szCs w:val="18"/>
              </w:rPr>
              <w:t xml:space="preserve">Application, </w:t>
            </w:r>
            <w:r w:rsidRPr="005F2700">
              <w:rPr>
                <w:rFonts w:cs="Times New Roman"/>
                <w:color w:val="002060"/>
                <w:sz w:val="18"/>
                <w:szCs w:val="18"/>
              </w:rPr>
              <w:t>Rules and Regulations</w:t>
            </w:r>
            <w:r w:rsidR="00C97196" w:rsidRPr="005F2700">
              <w:rPr>
                <w:rFonts w:cs="Times New Roman"/>
                <w:color w:val="002060"/>
                <w:sz w:val="18"/>
                <w:szCs w:val="18"/>
              </w:rPr>
              <w:t>.  E</w:t>
            </w:r>
            <w:r w:rsidRPr="005F2700">
              <w:rPr>
                <w:rFonts w:cs="Times New Roman"/>
                <w:color w:val="002060"/>
                <w:sz w:val="18"/>
                <w:szCs w:val="18"/>
              </w:rPr>
              <w:t xml:space="preserve">mail </w:t>
            </w:r>
            <w:r w:rsidR="001000AA" w:rsidRPr="005F2700">
              <w:rPr>
                <w:rFonts w:cs="Times New Roman"/>
                <w:color w:val="002060"/>
                <w:sz w:val="18"/>
                <w:szCs w:val="18"/>
              </w:rPr>
              <w:t xml:space="preserve">application to </w:t>
            </w:r>
            <w:r w:rsidR="00210085">
              <w:rPr>
                <w:rFonts w:cs="Times New Roman"/>
                <w:color w:val="002060"/>
                <w:sz w:val="18"/>
                <w:szCs w:val="18"/>
              </w:rPr>
              <w:t>Heather.Drinovsky@azed.gov</w:t>
            </w:r>
            <w:r w:rsidRPr="005F2700">
              <w:rPr>
                <w:rFonts w:cs="Times New Roman"/>
                <w:color w:val="002060"/>
                <w:sz w:val="18"/>
                <w:szCs w:val="18"/>
              </w:rPr>
              <w:t xml:space="preserve"> or mail a signed copy</w:t>
            </w:r>
            <w:r w:rsidR="00210085">
              <w:rPr>
                <w:rFonts w:cs="Times New Roman"/>
                <w:color w:val="002060"/>
                <w:sz w:val="18"/>
                <w:szCs w:val="18"/>
              </w:rPr>
              <w:t xml:space="preserve"> to Arizona Department of Education, 1535 W. Jefferson St. Bin # 15, Phoenix, AZ 85007</w:t>
            </w:r>
          </w:p>
        </w:tc>
      </w:tr>
      <w:tr w:rsidR="00012521" w:rsidRPr="00012521" w:rsidTr="001000AA">
        <w:tc>
          <w:tcPr>
            <w:tcW w:w="2160" w:type="dxa"/>
            <w:shd w:val="clear" w:color="auto" w:fill="FFFFCC"/>
            <w:vAlign w:val="bottom"/>
          </w:tcPr>
          <w:p w:rsidR="00012521" w:rsidRPr="001000AA" w:rsidRDefault="00012521" w:rsidP="008B632F">
            <w:pPr>
              <w:tabs>
                <w:tab w:val="left" w:pos="2880"/>
              </w:tabs>
              <w:jc w:val="right"/>
              <w:rPr>
                <w:rFonts w:asciiTheme="majorHAnsi" w:hAnsiTheme="majorHAnsi" w:cs="Times New Roman"/>
                <w:b/>
                <w:i/>
                <w:sz w:val="16"/>
                <w:szCs w:val="24"/>
              </w:rPr>
            </w:pPr>
            <w:r w:rsidRPr="001000AA">
              <w:rPr>
                <w:rFonts w:asciiTheme="majorHAnsi" w:hAnsiTheme="majorHAnsi" w:cs="Times New Roman"/>
                <w:b/>
                <w:i/>
                <w:sz w:val="16"/>
                <w:szCs w:val="24"/>
              </w:rPr>
              <w:t>Cancellation Policy</w:t>
            </w:r>
          </w:p>
        </w:tc>
        <w:tc>
          <w:tcPr>
            <w:tcW w:w="8460" w:type="dxa"/>
            <w:vAlign w:val="bottom"/>
          </w:tcPr>
          <w:p w:rsidR="00405AB1" w:rsidRPr="005F2700" w:rsidRDefault="00405AB1" w:rsidP="008B632F">
            <w:pPr>
              <w:tabs>
                <w:tab w:val="left" w:pos="2880"/>
              </w:tabs>
              <w:rPr>
                <w:rFonts w:cs="Times New Roman"/>
                <w:color w:val="002060"/>
                <w:sz w:val="18"/>
                <w:szCs w:val="18"/>
              </w:rPr>
            </w:pPr>
          </w:p>
          <w:p w:rsidR="00012521" w:rsidRPr="005F2700" w:rsidRDefault="00012521" w:rsidP="00F61A9D">
            <w:pPr>
              <w:tabs>
                <w:tab w:val="left" w:pos="2880"/>
              </w:tabs>
              <w:rPr>
                <w:rFonts w:cs="Times New Roman"/>
                <w:color w:val="002060"/>
                <w:sz w:val="18"/>
                <w:szCs w:val="18"/>
              </w:rPr>
            </w:pPr>
            <w:r w:rsidRPr="005F2700">
              <w:rPr>
                <w:rFonts w:cs="Times New Roman"/>
                <w:color w:val="002060"/>
                <w:sz w:val="18"/>
                <w:szCs w:val="18"/>
              </w:rPr>
              <w:t xml:space="preserve">Cancellations must be received in writing within </w:t>
            </w:r>
            <w:r w:rsidR="00FF47BE">
              <w:rPr>
                <w:rFonts w:cs="Times New Roman"/>
                <w:color w:val="002060"/>
                <w:sz w:val="18"/>
                <w:szCs w:val="18"/>
              </w:rPr>
              <w:t>ten (10</w:t>
            </w:r>
            <w:r w:rsidRPr="005F2700">
              <w:rPr>
                <w:rFonts w:cs="Times New Roman"/>
                <w:color w:val="002060"/>
                <w:sz w:val="18"/>
                <w:szCs w:val="18"/>
              </w:rPr>
              <w:t>) work days (by</w:t>
            </w:r>
            <w:r w:rsidR="00816EB8" w:rsidRPr="005F2700">
              <w:rPr>
                <w:rFonts w:cs="Times New Roman"/>
                <w:color w:val="002060"/>
                <w:sz w:val="18"/>
                <w:szCs w:val="18"/>
              </w:rPr>
              <w:t xml:space="preserve"> </w:t>
            </w:r>
            <w:r w:rsidR="00FF47BE">
              <w:rPr>
                <w:rFonts w:cs="Times New Roman"/>
                <w:color w:val="002060"/>
                <w:sz w:val="18"/>
                <w:szCs w:val="18"/>
              </w:rPr>
              <w:t>2/1/2018</w:t>
            </w:r>
            <w:r w:rsidRPr="005F2700">
              <w:rPr>
                <w:rFonts w:cs="Times New Roman"/>
                <w:color w:val="002060"/>
                <w:sz w:val="18"/>
                <w:szCs w:val="18"/>
              </w:rPr>
              <w:t>) prior to the first day of the event date for a refund.</w:t>
            </w:r>
          </w:p>
        </w:tc>
      </w:tr>
      <w:tr w:rsidR="00012521" w:rsidRPr="00012521" w:rsidTr="001000AA">
        <w:trPr>
          <w:trHeight w:val="477"/>
        </w:trPr>
        <w:tc>
          <w:tcPr>
            <w:tcW w:w="2160" w:type="dxa"/>
            <w:shd w:val="clear" w:color="auto" w:fill="FFFFCC"/>
            <w:vAlign w:val="bottom"/>
          </w:tcPr>
          <w:p w:rsidR="00C00B2D" w:rsidRPr="001000AA" w:rsidRDefault="00C00B2D" w:rsidP="008B632F">
            <w:pPr>
              <w:tabs>
                <w:tab w:val="left" w:pos="90"/>
              </w:tabs>
              <w:jc w:val="right"/>
              <w:rPr>
                <w:rFonts w:asciiTheme="majorHAnsi" w:hAnsiTheme="majorHAnsi" w:cs="Times New Roman"/>
                <w:i/>
                <w:sz w:val="16"/>
                <w:szCs w:val="24"/>
              </w:rPr>
            </w:pPr>
            <w:r w:rsidRPr="001000AA">
              <w:rPr>
                <w:rFonts w:asciiTheme="majorHAnsi" w:hAnsiTheme="majorHAnsi" w:cs="Times New Roman"/>
                <w:b/>
                <w:i/>
                <w:sz w:val="16"/>
                <w:szCs w:val="24"/>
              </w:rPr>
              <w:t>Shipping of Materials</w:t>
            </w:r>
          </w:p>
        </w:tc>
        <w:tc>
          <w:tcPr>
            <w:tcW w:w="8460" w:type="dxa"/>
            <w:vAlign w:val="bottom"/>
          </w:tcPr>
          <w:p w:rsidR="00405AB1" w:rsidRPr="005F2700" w:rsidRDefault="00405AB1" w:rsidP="008B632F">
            <w:pPr>
              <w:tabs>
                <w:tab w:val="left" w:pos="90"/>
              </w:tabs>
              <w:rPr>
                <w:rFonts w:cs="Times New Roman"/>
                <w:color w:val="002060"/>
                <w:sz w:val="18"/>
                <w:szCs w:val="18"/>
              </w:rPr>
            </w:pPr>
          </w:p>
          <w:p w:rsidR="00C00B2D" w:rsidRPr="005F2700" w:rsidRDefault="00C00B2D" w:rsidP="00E52864">
            <w:pPr>
              <w:tabs>
                <w:tab w:val="left" w:pos="90"/>
              </w:tabs>
              <w:rPr>
                <w:rFonts w:cs="Times New Roman"/>
                <w:b/>
                <w:color w:val="002060"/>
                <w:sz w:val="18"/>
                <w:szCs w:val="18"/>
              </w:rPr>
            </w:pPr>
            <w:r w:rsidRPr="005F2700">
              <w:rPr>
                <w:rFonts w:cs="Times New Roman"/>
                <w:color w:val="002060"/>
                <w:sz w:val="18"/>
                <w:szCs w:val="18"/>
              </w:rPr>
              <w:t xml:space="preserve">Exhibitor(s) will be responsible for their own shipping of materials to the </w:t>
            </w:r>
            <w:r w:rsidR="00E52864">
              <w:rPr>
                <w:rFonts w:cs="Times New Roman"/>
                <w:color w:val="002060"/>
                <w:sz w:val="18"/>
                <w:szCs w:val="18"/>
              </w:rPr>
              <w:t>venue.</w:t>
            </w:r>
            <w:r w:rsidRPr="005F2700">
              <w:rPr>
                <w:rFonts w:cs="Times New Roman"/>
                <w:color w:val="002060"/>
                <w:sz w:val="18"/>
                <w:szCs w:val="18"/>
              </w:rPr>
              <w:t xml:space="preserve">  Any cost for storage will be allocated by the </w:t>
            </w:r>
            <w:r w:rsidR="00E52864">
              <w:rPr>
                <w:rFonts w:cs="Times New Roman"/>
                <w:color w:val="002060"/>
                <w:sz w:val="18"/>
                <w:szCs w:val="18"/>
              </w:rPr>
              <w:t>venue</w:t>
            </w:r>
            <w:r w:rsidRPr="005F2700">
              <w:rPr>
                <w:rFonts w:cs="Times New Roman"/>
                <w:color w:val="002060"/>
                <w:sz w:val="18"/>
                <w:szCs w:val="18"/>
              </w:rPr>
              <w:t>.</w:t>
            </w:r>
            <w:r w:rsidR="00405AB1" w:rsidRPr="005F2700">
              <w:rPr>
                <w:rFonts w:cs="Times New Roman"/>
                <w:color w:val="002060"/>
                <w:sz w:val="18"/>
                <w:szCs w:val="18"/>
              </w:rPr>
              <w:t xml:space="preserve">  Contact the venue contact above</w:t>
            </w:r>
            <w:r w:rsidR="00C97196" w:rsidRPr="005F2700">
              <w:rPr>
                <w:rFonts w:cs="Times New Roman"/>
                <w:color w:val="002060"/>
                <w:sz w:val="18"/>
                <w:szCs w:val="18"/>
              </w:rPr>
              <w:t xml:space="preserve"> for details</w:t>
            </w:r>
            <w:r w:rsidR="00405AB1" w:rsidRPr="005F2700">
              <w:rPr>
                <w:rFonts w:cs="Times New Roman"/>
                <w:color w:val="002060"/>
                <w:sz w:val="18"/>
                <w:szCs w:val="18"/>
              </w:rPr>
              <w:t>.</w:t>
            </w:r>
          </w:p>
        </w:tc>
      </w:tr>
    </w:tbl>
    <w:p w:rsidR="00294F5E" w:rsidRDefault="00294F5E">
      <w:pPr>
        <w:rPr>
          <w:rFonts w:ascii="Century Schoolbook" w:hAnsi="Century Schoolbook" w:cs="Times New Roman"/>
          <w:i/>
          <w:color w:val="0000FF"/>
          <w:sz w:val="24"/>
          <w:szCs w:val="8"/>
        </w:rPr>
      </w:pPr>
    </w:p>
    <w:p w:rsidR="00C00B2D" w:rsidRPr="00D44047" w:rsidRDefault="00294F5E" w:rsidP="00640BFE">
      <w:pPr>
        <w:tabs>
          <w:tab w:val="left" w:pos="2880"/>
        </w:tabs>
        <w:ind w:right="270"/>
        <w:rPr>
          <w:rFonts w:cs="Times New Roman"/>
          <w:b/>
          <w:color w:val="0000FF"/>
          <w:sz w:val="2"/>
          <w:szCs w:val="8"/>
        </w:rPr>
      </w:pPr>
      <w:r>
        <w:rPr>
          <w:rFonts w:cs="Times New Roman"/>
          <w:b/>
          <w:color w:val="0000FF"/>
          <w:sz w:val="2"/>
          <w:szCs w:val="8"/>
        </w:rPr>
        <w:t xml:space="preserve">Pay </w:t>
      </w:r>
    </w:p>
    <w:sectPr w:rsidR="00C00B2D" w:rsidRPr="00D44047" w:rsidSect="00C97196">
      <w:headerReference w:type="default" r:id="rId13"/>
      <w:footerReference w:type="default" r:id="rId14"/>
      <w:pgSz w:w="12240" w:h="15840"/>
      <w:pgMar w:top="720" w:right="720" w:bottom="720" w:left="720"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6A" w:rsidRDefault="0048016A" w:rsidP="00D276F5">
      <w:r>
        <w:separator/>
      </w:r>
    </w:p>
  </w:endnote>
  <w:endnote w:type="continuationSeparator" w:id="0">
    <w:p w:rsidR="0048016A" w:rsidRDefault="0048016A" w:rsidP="00D2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Segoe UI Semilight"/>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Georgia"/>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96" w:rsidRDefault="00C97196" w:rsidP="00C97196">
    <w:pPr>
      <w:pStyle w:val="Footer"/>
      <w:jc w:val="right"/>
    </w:pPr>
  </w:p>
  <w:p w:rsidR="00D276F5" w:rsidRDefault="00D2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6A" w:rsidRDefault="0048016A" w:rsidP="00D276F5">
      <w:r>
        <w:separator/>
      </w:r>
    </w:p>
  </w:footnote>
  <w:footnote w:type="continuationSeparator" w:id="0">
    <w:p w:rsidR="0048016A" w:rsidRDefault="0048016A" w:rsidP="00D2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94" w:rsidRDefault="003C3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65_"/>
      </v:shape>
    </w:pict>
  </w:numPicBullet>
  <w:abstractNum w:abstractNumId="0" w15:restartNumberingAfterBreak="0">
    <w:nsid w:val="073A7A0D"/>
    <w:multiLevelType w:val="hybridMultilevel"/>
    <w:tmpl w:val="2BC6909C"/>
    <w:lvl w:ilvl="0" w:tplc="26FA8704">
      <w:start w:val="1"/>
      <w:numFmt w:val="bullet"/>
      <w:lvlText w:val="w"/>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005"/>
    <w:multiLevelType w:val="hybridMultilevel"/>
    <w:tmpl w:val="8AA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E5A56"/>
    <w:multiLevelType w:val="hybridMultilevel"/>
    <w:tmpl w:val="AAF039D2"/>
    <w:lvl w:ilvl="0" w:tplc="BF3AC97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93"/>
    <w:rsid w:val="00006EFA"/>
    <w:rsid w:val="00012521"/>
    <w:rsid w:val="00015F3B"/>
    <w:rsid w:val="00020A39"/>
    <w:rsid w:val="00045C69"/>
    <w:rsid w:val="00050529"/>
    <w:rsid w:val="00050F87"/>
    <w:rsid w:val="0008188F"/>
    <w:rsid w:val="0009699D"/>
    <w:rsid w:val="000D6F2D"/>
    <w:rsid w:val="000E2C98"/>
    <w:rsid w:val="001000AA"/>
    <w:rsid w:val="0010567F"/>
    <w:rsid w:val="0011015C"/>
    <w:rsid w:val="001233B2"/>
    <w:rsid w:val="00141AF5"/>
    <w:rsid w:val="00155F31"/>
    <w:rsid w:val="00167339"/>
    <w:rsid w:val="00183BD2"/>
    <w:rsid w:val="001E5BD3"/>
    <w:rsid w:val="001F50DE"/>
    <w:rsid w:val="00210085"/>
    <w:rsid w:val="0021534B"/>
    <w:rsid w:val="0024235E"/>
    <w:rsid w:val="00262F5E"/>
    <w:rsid w:val="00294F5E"/>
    <w:rsid w:val="00295FC8"/>
    <w:rsid w:val="002B0180"/>
    <w:rsid w:val="002C45B6"/>
    <w:rsid w:val="002F01B9"/>
    <w:rsid w:val="002F4D52"/>
    <w:rsid w:val="00312181"/>
    <w:rsid w:val="003409E6"/>
    <w:rsid w:val="00342C0B"/>
    <w:rsid w:val="003451EA"/>
    <w:rsid w:val="003541CF"/>
    <w:rsid w:val="00365235"/>
    <w:rsid w:val="0037218E"/>
    <w:rsid w:val="003A215D"/>
    <w:rsid w:val="003C24EC"/>
    <w:rsid w:val="003C3D94"/>
    <w:rsid w:val="003F6116"/>
    <w:rsid w:val="00403989"/>
    <w:rsid w:val="00405AB1"/>
    <w:rsid w:val="004765C0"/>
    <w:rsid w:val="0048016A"/>
    <w:rsid w:val="004B5B6A"/>
    <w:rsid w:val="004C0449"/>
    <w:rsid w:val="004C247F"/>
    <w:rsid w:val="005474EB"/>
    <w:rsid w:val="005553E0"/>
    <w:rsid w:val="00561AB7"/>
    <w:rsid w:val="00580C36"/>
    <w:rsid w:val="005D101E"/>
    <w:rsid w:val="005D1061"/>
    <w:rsid w:val="005D3F36"/>
    <w:rsid w:val="005F2700"/>
    <w:rsid w:val="00620323"/>
    <w:rsid w:val="00623E18"/>
    <w:rsid w:val="00640BFE"/>
    <w:rsid w:val="00643351"/>
    <w:rsid w:val="006606AF"/>
    <w:rsid w:val="00674DD5"/>
    <w:rsid w:val="006762C4"/>
    <w:rsid w:val="0068480A"/>
    <w:rsid w:val="00695423"/>
    <w:rsid w:val="006C1014"/>
    <w:rsid w:val="006C6446"/>
    <w:rsid w:val="006F5599"/>
    <w:rsid w:val="007075C7"/>
    <w:rsid w:val="007127DB"/>
    <w:rsid w:val="00740C1E"/>
    <w:rsid w:val="00775A3F"/>
    <w:rsid w:val="007D2AF8"/>
    <w:rsid w:val="007F153B"/>
    <w:rsid w:val="00816EB8"/>
    <w:rsid w:val="00831D2F"/>
    <w:rsid w:val="008B632F"/>
    <w:rsid w:val="008C5D26"/>
    <w:rsid w:val="008F1CA9"/>
    <w:rsid w:val="008F4FFD"/>
    <w:rsid w:val="009A7907"/>
    <w:rsid w:val="009B3220"/>
    <w:rsid w:val="009D572E"/>
    <w:rsid w:val="009E41F0"/>
    <w:rsid w:val="009F3B48"/>
    <w:rsid w:val="00A061D7"/>
    <w:rsid w:val="00A17892"/>
    <w:rsid w:val="00A25BA4"/>
    <w:rsid w:val="00A27DF9"/>
    <w:rsid w:val="00A46E93"/>
    <w:rsid w:val="00A54775"/>
    <w:rsid w:val="00A6792A"/>
    <w:rsid w:val="00A762EB"/>
    <w:rsid w:val="00B014C7"/>
    <w:rsid w:val="00B4161C"/>
    <w:rsid w:val="00B53135"/>
    <w:rsid w:val="00B63D9C"/>
    <w:rsid w:val="00B738DF"/>
    <w:rsid w:val="00B825DD"/>
    <w:rsid w:val="00B85545"/>
    <w:rsid w:val="00BB4C80"/>
    <w:rsid w:val="00BE045C"/>
    <w:rsid w:val="00C00B2D"/>
    <w:rsid w:val="00C42937"/>
    <w:rsid w:val="00C66F51"/>
    <w:rsid w:val="00C868D5"/>
    <w:rsid w:val="00C92F4E"/>
    <w:rsid w:val="00C97196"/>
    <w:rsid w:val="00CA2715"/>
    <w:rsid w:val="00CB343F"/>
    <w:rsid w:val="00CB37F9"/>
    <w:rsid w:val="00CD1A22"/>
    <w:rsid w:val="00CE1F7E"/>
    <w:rsid w:val="00D276F5"/>
    <w:rsid w:val="00D44047"/>
    <w:rsid w:val="00D577C0"/>
    <w:rsid w:val="00D73260"/>
    <w:rsid w:val="00D80775"/>
    <w:rsid w:val="00D87268"/>
    <w:rsid w:val="00D97EA6"/>
    <w:rsid w:val="00DA2977"/>
    <w:rsid w:val="00E364E9"/>
    <w:rsid w:val="00E509E0"/>
    <w:rsid w:val="00E50F69"/>
    <w:rsid w:val="00E52864"/>
    <w:rsid w:val="00E9266E"/>
    <w:rsid w:val="00EA6990"/>
    <w:rsid w:val="00EB5C54"/>
    <w:rsid w:val="00ED11D7"/>
    <w:rsid w:val="00EE1D0F"/>
    <w:rsid w:val="00EF36E1"/>
    <w:rsid w:val="00EF568E"/>
    <w:rsid w:val="00F37D83"/>
    <w:rsid w:val="00F5206C"/>
    <w:rsid w:val="00F61A9D"/>
    <w:rsid w:val="00F7508C"/>
    <w:rsid w:val="00F85E9C"/>
    <w:rsid w:val="00F91FE5"/>
    <w:rsid w:val="00FC6675"/>
    <w:rsid w:val="00FC6C29"/>
    <w:rsid w:val="00FC6DE8"/>
    <w:rsid w:val="00FE34D7"/>
    <w:rsid w:val="00FE645D"/>
    <w:rsid w:val="00FF2AE3"/>
    <w:rsid w:val="00FF47BE"/>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3764B2"/>
  <w15:docId w15:val="{615AE159-542C-480F-B3CB-EC5D6933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46E9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04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6E93"/>
    <w:rPr>
      <w:color w:val="0000FF"/>
      <w:u w:val="single"/>
    </w:rPr>
  </w:style>
  <w:style w:type="character" w:customStyle="1" w:styleId="address">
    <w:name w:val="address"/>
    <w:basedOn w:val="DefaultParagraphFont"/>
    <w:rsid w:val="00A46E93"/>
  </w:style>
  <w:style w:type="character" w:customStyle="1" w:styleId="apple-converted-space">
    <w:name w:val="apple-converted-space"/>
    <w:basedOn w:val="DefaultParagraphFont"/>
    <w:rsid w:val="00A46E93"/>
  </w:style>
  <w:style w:type="character" w:customStyle="1" w:styleId="telephone">
    <w:name w:val="telephone"/>
    <w:basedOn w:val="DefaultParagraphFont"/>
    <w:rsid w:val="00A46E93"/>
  </w:style>
  <w:style w:type="character" w:customStyle="1" w:styleId="fax">
    <w:name w:val="fax"/>
    <w:basedOn w:val="DefaultParagraphFont"/>
    <w:rsid w:val="00A46E93"/>
  </w:style>
  <w:style w:type="character" w:customStyle="1" w:styleId="Heading2Char">
    <w:name w:val="Heading 2 Char"/>
    <w:basedOn w:val="DefaultParagraphFont"/>
    <w:link w:val="Heading2"/>
    <w:uiPriority w:val="9"/>
    <w:semiHidden/>
    <w:rsid w:val="004C044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0449"/>
    <w:rPr>
      <w:b/>
      <w:bCs/>
    </w:rPr>
  </w:style>
  <w:style w:type="paragraph" w:styleId="ListParagraph">
    <w:name w:val="List Paragraph"/>
    <w:basedOn w:val="Normal"/>
    <w:uiPriority w:val="1"/>
    <w:qFormat/>
    <w:rsid w:val="00D73260"/>
    <w:pPr>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3260"/>
    <w:rPr>
      <w:rFonts w:ascii="Tahoma" w:hAnsi="Tahoma" w:cs="Tahoma"/>
      <w:sz w:val="16"/>
      <w:szCs w:val="16"/>
    </w:rPr>
  </w:style>
  <w:style w:type="character" w:customStyle="1" w:styleId="BalloonTextChar">
    <w:name w:val="Balloon Text Char"/>
    <w:basedOn w:val="DefaultParagraphFont"/>
    <w:link w:val="BalloonText"/>
    <w:uiPriority w:val="99"/>
    <w:semiHidden/>
    <w:rsid w:val="00D73260"/>
    <w:rPr>
      <w:rFonts w:ascii="Tahoma" w:hAnsi="Tahoma" w:cs="Tahoma"/>
      <w:sz w:val="16"/>
      <w:szCs w:val="16"/>
    </w:rPr>
  </w:style>
  <w:style w:type="paragraph" w:styleId="NoSpacing">
    <w:name w:val="No Spacing"/>
    <w:uiPriority w:val="1"/>
    <w:qFormat/>
    <w:rsid w:val="00312181"/>
  </w:style>
  <w:style w:type="table" w:styleId="TableGrid">
    <w:name w:val="Table Grid"/>
    <w:basedOn w:val="TableNormal"/>
    <w:uiPriority w:val="59"/>
    <w:rsid w:val="0064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6F5"/>
    <w:pPr>
      <w:tabs>
        <w:tab w:val="center" w:pos="4680"/>
        <w:tab w:val="right" w:pos="9360"/>
      </w:tabs>
    </w:pPr>
  </w:style>
  <w:style w:type="character" w:customStyle="1" w:styleId="HeaderChar">
    <w:name w:val="Header Char"/>
    <w:basedOn w:val="DefaultParagraphFont"/>
    <w:link w:val="Header"/>
    <w:uiPriority w:val="99"/>
    <w:rsid w:val="00D276F5"/>
  </w:style>
  <w:style w:type="paragraph" w:styleId="Footer">
    <w:name w:val="footer"/>
    <w:basedOn w:val="Normal"/>
    <w:link w:val="FooterChar"/>
    <w:uiPriority w:val="99"/>
    <w:unhideWhenUsed/>
    <w:rsid w:val="00D276F5"/>
    <w:pPr>
      <w:tabs>
        <w:tab w:val="center" w:pos="4680"/>
        <w:tab w:val="right" w:pos="9360"/>
      </w:tabs>
    </w:pPr>
  </w:style>
  <w:style w:type="character" w:customStyle="1" w:styleId="FooterChar">
    <w:name w:val="Footer Char"/>
    <w:basedOn w:val="DefaultParagraphFont"/>
    <w:link w:val="Footer"/>
    <w:uiPriority w:val="99"/>
    <w:rsid w:val="00D276F5"/>
  </w:style>
  <w:style w:type="character" w:styleId="Mention">
    <w:name w:val="Mention"/>
    <w:basedOn w:val="DefaultParagraphFont"/>
    <w:uiPriority w:val="99"/>
    <w:semiHidden/>
    <w:unhideWhenUsed/>
    <w:rsid w:val="00295F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0718">
      <w:bodyDiv w:val="1"/>
      <w:marLeft w:val="0"/>
      <w:marRight w:val="0"/>
      <w:marTop w:val="0"/>
      <w:marBottom w:val="0"/>
      <w:divBdr>
        <w:top w:val="none" w:sz="0" w:space="0" w:color="auto"/>
        <w:left w:val="none" w:sz="0" w:space="0" w:color="auto"/>
        <w:bottom w:val="none" w:sz="0" w:space="0" w:color="auto"/>
        <w:right w:val="none" w:sz="0" w:space="0" w:color="auto"/>
      </w:divBdr>
    </w:div>
    <w:div w:id="139813300">
      <w:bodyDiv w:val="1"/>
      <w:marLeft w:val="0"/>
      <w:marRight w:val="0"/>
      <w:marTop w:val="0"/>
      <w:marBottom w:val="0"/>
      <w:divBdr>
        <w:top w:val="none" w:sz="0" w:space="0" w:color="auto"/>
        <w:left w:val="none" w:sz="0" w:space="0" w:color="auto"/>
        <w:bottom w:val="none" w:sz="0" w:space="0" w:color="auto"/>
        <w:right w:val="none" w:sz="0" w:space="0" w:color="auto"/>
      </w:divBdr>
    </w:div>
    <w:div w:id="2060014544">
      <w:bodyDiv w:val="1"/>
      <w:marLeft w:val="0"/>
      <w:marRight w:val="0"/>
      <w:marTop w:val="0"/>
      <w:marBottom w:val="0"/>
      <w:divBdr>
        <w:top w:val="none" w:sz="0" w:space="0" w:color="auto"/>
        <w:left w:val="none" w:sz="0" w:space="0" w:color="auto"/>
        <w:bottom w:val="none" w:sz="0" w:space="0" w:color="auto"/>
        <w:right w:val="none" w:sz="0" w:space="0" w:color="auto"/>
      </w:divBdr>
      <w:divsChild>
        <w:div w:id="582379303">
          <w:marLeft w:val="0"/>
          <w:marRight w:val="0"/>
          <w:marTop w:val="0"/>
          <w:marBottom w:val="0"/>
          <w:divBdr>
            <w:top w:val="none" w:sz="0" w:space="0" w:color="auto"/>
            <w:left w:val="none" w:sz="0" w:space="0" w:color="auto"/>
            <w:bottom w:val="none" w:sz="0" w:space="0" w:color="auto"/>
            <w:right w:val="none" w:sz="0" w:space="0" w:color="auto"/>
          </w:divBdr>
          <w:divsChild>
            <w:div w:id="148178445">
              <w:marLeft w:val="0"/>
              <w:marRight w:val="0"/>
              <w:marTop w:val="0"/>
              <w:marBottom w:val="0"/>
              <w:divBdr>
                <w:top w:val="none" w:sz="0" w:space="0" w:color="auto"/>
                <w:left w:val="none" w:sz="0" w:space="0" w:color="auto"/>
                <w:bottom w:val="none" w:sz="0" w:space="0" w:color="auto"/>
                <w:right w:val="none" w:sz="0" w:space="0" w:color="auto"/>
              </w:divBdr>
              <w:divsChild>
                <w:div w:id="1086147756">
                  <w:marLeft w:val="0"/>
                  <w:marRight w:val="0"/>
                  <w:marTop w:val="0"/>
                  <w:marBottom w:val="0"/>
                  <w:divBdr>
                    <w:top w:val="none" w:sz="0" w:space="0" w:color="auto"/>
                    <w:left w:val="none" w:sz="0" w:space="0" w:color="auto"/>
                    <w:bottom w:val="none" w:sz="0" w:space="0" w:color="auto"/>
                    <w:right w:val="none" w:sz="0" w:space="0" w:color="auto"/>
                  </w:divBdr>
                  <w:divsChild>
                    <w:div w:id="132138351">
                      <w:marLeft w:val="0"/>
                      <w:marRight w:val="0"/>
                      <w:marTop w:val="0"/>
                      <w:marBottom w:val="0"/>
                      <w:divBdr>
                        <w:top w:val="none" w:sz="0" w:space="0" w:color="auto"/>
                        <w:left w:val="none" w:sz="0" w:space="0" w:color="auto"/>
                        <w:bottom w:val="none" w:sz="0" w:space="0" w:color="auto"/>
                        <w:right w:val="none" w:sz="0" w:space="0" w:color="auto"/>
                      </w:divBdr>
                      <w:divsChild>
                        <w:div w:id="164639190">
                          <w:marLeft w:val="0"/>
                          <w:marRight w:val="0"/>
                          <w:marTop w:val="0"/>
                          <w:marBottom w:val="0"/>
                          <w:divBdr>
                            <w:top w:val="none" w:sz="0" w:space="0" w:color="auto"/>
                            <w:left w:val="none" w:sz="0" w:space="0" w:color="auto"/>
                            <w:bottom w:val="none" w:sz="0" w:space="0" w:color="auto"/>
                            <w:right w:val="none" w:sz="0" w:space="0" w:color="auto"/>
                          </w:divBdr>
                          <w:divsChild>
                            <w:div w:id="12217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Drinovsky@az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Drinovsky@az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D3C9EEF8A0444825ACAC31D29B0B1" ma:contentTypeVersion="1" ma:contentTypeDescription="Create a new document." ma:contentTypeScope="" ma:versionID="822a9549913fae7eb0136cadb4858251">
  <xsd:schema xmlns:xsd="http://www.w3.org/2001/XMLSchema" xmlns:xs="http://www.w3.org/2001/XMLSchema" xmlns:p="http://schemas.microsoft.com/office/2006/metadata/properties" xmlns:ns2="8ac86bec-40e5-4df5-95a1-b5c287f2f7e4" targetNamespace="http://schemas.microsoft.com/office/2006/metadata/properties" ma:root="true" ma:fieldsID="b6dbcf0ba118d471aed2249d7c7f9236" ns2:_="">
    <xsd:import namespace="8ac86bec-40e5-4df5-95a1-b5c287f2f7e4"/>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86bec-40e5-4df5-95a1-b5c287f2f7e4" elementFormDefault="qualified">
    <xsd:import namespace="http://schemas.microsoft.com/office/2006/documentManagement/types"/>
    <xsd:import namespace="http://schemas.microsoft.com/office/infopath/2007/PartnerControls"/>
    <xsd:element name="Document_x0020_Type" ma:index="2"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ac86bec-40e5-4df5-95a1-b5c287f2f7e4">Section 5:  Event Sample Forms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24E4-5A62-434F-98C9-70F69779FC69}">
  <ds:schemaRefs>
    <ds:schemaRef ds:uri="http://schemas.microsoft.com/sharepoint/v3/contenttype/forms"/>
  </ds:schemaRefs>
</ds:datastoreItem>
</file>

<file path=customXml/itemProps2.xml><?xml version="1.0" encoding="utf-8"?>
<ds:datastoreItem xmlns:ds="http://schemas.openxmlformats.org/officeDocument/2006/customXml" ds:itemID="{6BF2C1D9-FF1A-4801-964D-75051658E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86bec-40e5-4df5-95a1-b5c287f2f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E114A-B030-4156-B87C-6375B3E13A9D}">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8ac86bec-40e5-4df5-95a1-b5c287f2f7e4"/>
    <ds:schemaRef ds:uri="http://purl.org/dc/elements/1.1/"/>
  </ds:schemaRefs>
</ds:datastoreItem>
</file>

<file path=customXml/itemProps4.xml><?xml version="1.0" encoding="utf-8"?>
<ds:datastoreItem xmlns:ds="http://schemas.openxmlformats.org/officeDocument/2006/customXml" ds:itemID="{D30550EF-2DEE-48C2-B8E3-69869D3F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Event Sample Forms</vt:lpstr>
    </vt:vector>
  </TitlesOfParts>
  <Company>Arizona Department of Education</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Sample Forms</dc:title>
  <dc:creator>Dudzik, Laura</dc:creator>
  <cp:lastModifiedBy>Drinovsky, Heather</cp:lastModifiedBy>
  <cp:revision>5</cp:revision>
  <cp:lastPrinted>2015-03-24T17:49:00Z</cp:lastPrinted>
  <dcterms:created xsi:type="dcterms:W3CDTF">2017-12-13T19:31:00Z</dcterms:created>
  <dcterms:modified xsi:type="dcterms:W3CDTF">2017-12-14T15:30:00Z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0x010100C7BD3C9EEF8A0444825ACAC31D29B0B1</vt:lpwstr>
  </property>
</Properties>
</file>