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62F6" w:rsidRPr="00724FDF" w:rsidRDefault="00EC795B" w:rsidP="00724FDF">
      <w:pPr>
        <w:pStyle w:val="NoSpacing"/>
        <w:jc w:val="center"/>
        <w:rPr>
          <w:b/>
          <w:sz w:val="32"/>
          <w:szCs w:val="32"/>
        </w:rPr>
      </w:pPr>
      <w:r w:rsidRPr="00724FDF">
        <w:rPr>
          <w:b/>
          <w:sz w:val="32"/>
          <w:szCs w:val="32"/>
        </w:rPr>
        <w:t>Support and Innovation Unit</w:t>
      </w:r>
    </w:p>
    <w:p w:rsidR="00724FDF" w:rsidRPr="00724FDF" w:rsidRDefault="005E0132" w:rsidP="00724FDF">
      <w:pPr>
        <w:pStyle w:val="NoSpacing"/>
        <w:jc w:val="center"/>
        <w:rPr>
          <w:b/>
          <w:sz w:val="32"/>
          <w:szCs w:val="32"/>
        </w:rPr>
      </w:pPr>
      <w:r w:rsidRPr="00724FDF">
        <w:rPr>
          <w:b/>
          <w:sz w:val="32"/>
          <w:szCs w:val="32"/>
        </w:rPr>
        <w:t xml:space="preserve">FY 2017-2018 </w:t>
      </w:r>
      <w:r w:rsidR="00EC795B" w:rsidRPr="00724FDF">
        <w:rPr>
          <w:b/>
          <w:sz w:val="32"/>
          <w:szCs w:val="32"/>
        </w:rPr>
        <w:t xml:space="preserve">CSI </w:t>
      </w:r>
      <w:r w:rsidRPr="00724FDF">
        <w:rPr>
          <w:b/>
          <w:sz w:val="32"/>
          <w:szCs w:val="32"/>
        </w:rPr>
        <w:t xml:space="preserve">Planning </w:t>
      </w:r>
      <w:r w:rsidR="00EC795B" w:rsidRPr="00724FDF">
        <w:rPr>
          <w:b/>
          <w:sz w:val="32"/>
          <w:szCs w:val="32"/>
        </w:rPr>
        <w:t>Grant Application</w:t>
      </w:r>
    </w:p>
    <w:p w:rsidR="00EC795B" w:rsidRPr="00724FDF" w:rsidRDefault="00EC795B" w:rsidP="00724FDF">
      <w:pPr>
        <w:pStyle w:val="NoSpacing"/>
        <w:jc w:val="center"/>
        <w:rPr>
          <w:b/>
          <w:sz w:val="32"/>
          <w:szCs w:val="32"/>
        </w:rPr>
      </w:pPr>
      <w:r w:rsidRPr="00724FDF">
        <w:rPr>
          <w:b/>
          <w:sz w:val="32"/>
          <w:szCs w:val="32"/>
        </w:rPr>
        <w:t>Webinar FAQs</w:t>
      </w:r>
    </w:p>
    <w:p w:rsidR="00EC795B" w:rsidRDefault="00EC795B">
      <w:pPr>
        <w:rPr>
          <w:b/>
          <w:u w:val="single"/>
        </w:rPr>
      </w:pPr>
    </w:p>
    <w:p w:rsidR="005E0132" w:rsidRPr="00724FDF" w:rsidRDefault="005E0132" w:rsidP="00C30ED8">
      <w:pPr>
        <w:pStyle w:val="ListParagraph"/>
        <w:numPr>
          <w:ilvl w:val="0"/>
          <w:numId w:val="1"/>
        </w:numPr>
        <w:rPr>
          <w:b/>
          <w:sz w:val="24"/>
          <w:szCs w:val="24"/>
        </w:rPr>
      </w:pPr>
      <w:r w:rsidRPr="00724FDF">
        <w:rPr>
          <w:b/>
          <w:sz w:val="24"/>
          <w:szCs w:val="24"/>
        </w:rPr>
        <w:t>Will a copy of this webinar be available?</w:t>
      </w:r>
    </w:p>
    <w:p w:rsidR="005E0132" w:rsidRPr="00724FDF" w:rsidRDefault="005E0132" w:rsidP="00C30ED8">
      <w:pPr>
        <w:ind w:left="360"/>
        <w:rPr>
          <w:i/>
          <w:sz w:val="24"/>
          <w:szCs w:val="24"/>
        </w:rPr>
      </w:pPr>
      <w:bookmarkStart w:id="0" w:name="_GoBack"/>
      <w:bookmarkEnd w:id="0"/>
      <w:r w:rsidRPr="00724FDF">
        <w:rPr>
          <w:i/>
          <w:sz w:val="24"/>
          <w:szCs w:val="24"/>
        </w:rPr>
        <w:t>Yes, the webi</w:t>
      </w:r>
      <w:r w:rsidR="001E6951">
        <w:rPr>
          <w:i/>
          <w:sz w:val="24"/>
          <w:szCs w:val="24"/>
        </w:rPr>
        <w:t xml:space="preserve">nar will be available by Dec. 14, </w:t>
      </w:r>
      <w:r w:rsidR="000417FD">
        <w:rPr>
          <w:i/>
          <w:sz w:val="24"/>
          <w:szCs w:val="24"/>
        </w:rPr>
        <w:t>2017</w:t>
      </w:r>
      <w:r w:rsidRPr="00724FDF">
        <w:rPr>
          <w:i/>
          <w:sz w:val="24"/>
          <w:szCs w:val="24"/>
        </w:rPr>
        <w:t xml:space="preserve"> at the following weblink:   </w:t>
      </w:r>
      <w:hyperlink r:id="rId8" w:history="1">
        <w:r w:rsidRPr="00724FDF">
          <w:rPr>
            <w:rStyle w:val="Hyperlink"/>
            <w:i/>
            <w:sz w:val="24"/>
            <w:szCs w:val="24"/>
          </w:rPr>
          <w:t>http://www.azed.gov/improvement/webinar-resources/</w:t>
        </w:r>
      </w:hyperlink>
    </w:p>
    <w:p w:rsidR="005E0132" w:rsidRPr="00724FDF" w:rsidRDefault="005E0132" w:rsidP="00C30ED8">
      <w:pPr>
        <w:pStyle w:val="ListParagraph"/>
        <w:numPr>
          <w:ilvl w:val="0"/>
          <w:numId w:val="1"/>
        </w:numPr>
        <w:rPr>
          <w:b/>
          <w:sz w:val="24"/>
          <w:szCs w:val="24"/>
        </w:rPr>
      </w:pPr>
      <w:r w:rsidRPr="00724FDF">
        <w:rPr>
          <w:b/>
          <w:sz w:val="24"/>
          <w:szCs w:val="24"/>
        </w:rPr>
        <w:t>Where does the contact information get uploaded?</w:t>
      </w:r>
    </w:p>
    <w:p w:rsidR="005E0132" w:rsidRPr="00724FDF" w:rsidRDefault="005E0132" w:rsidP="00C30ED8">
      <w:pPr>
        <w:ind w:firstLine="360"/>
        <w:rPr>
          <w:i/>
          <w:sz w:val="24"/>
          <w:szCs w:val="24"/>
        </w:rPr>
      </w:pPr>
      <w:r w:rsidRPr="00724FDF">
        <w:rPr>
          <w:i/>
          <w:sz w:val="24"/>
          <w:szCs w:val="24"/>
        </w:rPr>
        <w:t xml:space="preserve">The contact information </w:t>
      </w:r>
      <w:r w:rsidR="008E1394" w:rsidRPr="00724FDF">
        <w:rPr>
          <w:i/>
          <w:sz w:val="24"/>
          <w:szCs w:val="24"/>
        </w:rPr>
        <w:t>for the grant is in the Program Details in GME.</w:t>
      </w:r>
    </w:p>
    <w:p w:rsidR="008E1394" w:rsidRPr="00724FDF" w:rsidRDefault="008E1394" w:rsidP="00724FDF">
      <w:pPr>
        <w:ind w:left="360"/>
        <w:rPr>
          <w:i/>
          <w:sz w:val="24"/>
          <w:szCs w:val="24"/>
        </w:rPr>
      </w:pPr>
      <w:r w:rsidRPr="00724FDF">
        <w:rPr>
          <w:i/>
          <w:sz w:val="24"/>
          <w:szCs w:val="24"/>
        </w:rPr>
        <w:t>The CSI Contact</w:t>
      </w:r>
      <w:r w:rsidR="00724FDF" w:rsidRPr="00724FDF">
        <w:rPr>
          <w:i/>
          <w:sz w:val="24"/>
          <w:szCs w:val="24"/>
        </w:rPr>
        <w:t xml:space="preserve"> forms for Schools and LEAs are on the SI webpage</w:t>
      </w:r>
      <w:r w:rsidRPr="00724FDF">
        <w:rPr>
          <w:i/>
          <w:sz w:val="24"/>
          <w:szCs w:val="24"/>
        </w:rPr>
        <w:t xml:space="preserve"> </w:t>
      </w:r>
      <w:hyperlink r:id="rId9" w:history="1">
        <w:r w:rsidR="00680B1B" w:rsidRPr="00724FDF">
          <w:rPr>
            <w:rStyle w:val="Hyperlink"/>
            <w:sz w:val="24"/>
            <w:szCs w:val="24"/>
          </w:rPr>
          <w:t>http://www.azed.gov/improvement/school-contact-form/</w:t>
        </w:r>
      </w:hyperlink>
    </w:p>
    <w:p w:rsidR="00680B1B" w:rsidRPr="00724FDF" w:rsidRDefault="0036198C" w:rsidP="00C30ED8">
      <w:pPr>
        <w:ind w:firstLine="360"/>
        <w:rPr>
          <w:i/>
          <w:sz w:val="24"/>
          <w:szCs w:val="24"/>
        </w:rPr>
      </w:pPr>
      <w:hyperlink r:id="rId10" w:history="1">
        <w:r w:rsidR="00680B1B" w:rsidRPr="00724FDF">
          <w:rPr>
            <w:rStyle w:val="Hyperlink"/>
            <w:sz w:val="24"/>
            <w:szCs w:val="24"/>
          </w:rPr>
          <w:t>http://www.azed.gov/improvement/lea-contact/</w:t>
        </w:r>
      </w:hyperlink>
      <w:r w:rsidR="00680B1B" w:rsidRPr="00724FDF">
        <w:rPr>
          <w:i/>
          <w:sz w:val="24"/>
          <w:szCs w:val="24"/>
        </w:rPr>
        <w:t xml:space="preserve"> </w:t>
      </w:r>
    </w:p>
    <w:p w:rsidR="005E0132" w:rsidRPr="00724FDF" w:rsidRDefault="005E0132" w:rsidP="00C30ED8">
      <w:pPr>
        <w:pStyle w:val="ListParagraph"/>
        <w:numPr>
          <w:ilvl w:val="0"/>
          <w:numId w:val="1"/>
        </w:numPr>
        <w:rPr>
          <w:b/>
          <w:sz w:val="24"/>
          <w:szCs w:val="24"/>
        </w:rPr>
      </w:pPr>
      <w:r w:rsidRPr="00724FDF">
        <w:rPr>
          <w:b/>
          <w:sz w:val="24"/>
          <w:szCs w:val="24"/>
        </w:rPr>
        <w:t>What is required for the letter of intent?</w:t>
      </w:r>
    </w:p>
    <w:p w:rsidR="005E0132" w:rsidRPr="00724FDF" w:rsidRDefault="005E0132" w:rsidP="00C30ED8">
      <w:pPr>
        <w:ind w:left="360"/>
        <w:rPr>
          <w:i/>
          <w:sz w:val="24"/>
          <w:szCs w:val="24"/>
        </w:rPr>
      </w:pPr>
      <w:r w:rsidRPr="00724FDF">
        <w:rPr>
          <w:i/>
          <w:sz w:val="24"/>
          <w:szCs w:val="24"/>
        </w:rPr>
        <w:t xml:space="preserve">The letter of intent is a simple 2-sentence statement that indicates your intent to apply for the grant. It requires the signature of the Superintendent, Principal, and Business Manager (if applicable).  The template for the letter is found at:  </w:t>
      </w:r>
      <w:hyperlink r:id="rId11" w:history="1">
        <w:r w:rsidRPr="00724FDF">
          <w:rPr>
            <w:rStyle w:val="Hyperlink"/>
            <w:i/>
            <w:sz w:val="24"/>
            <w:szCs w:val="24"/>
          </w:rPr>
          <w:t>http://www.azed.gov/improvement/webinar-resources/</w:t>
        </w:r>
      </w:hyperlink>
    </w:p>
    <w:p w:rsidR="005E0132" w:rsidRPr="00724FDF" w:rsidRDefault="005E0132" w:rsidP="00C30ED8">
      <w:pPr>
        <w:ind w:left="360"/>
        <w:rPr>
          <w:b/>
          <w:i/>
          <w:sz w:val="24"/>
          <w:szCs w:val="24"/>
        </w:rPr>
      </w:pPr>
      <w:r w:rsidRPr="00724FDF">
        <w:rPr>
          <w:i/>
          <w:sz w:val="24"/>
          <w:szCs w:val="24"/>
        </w:rPr>
        <w:t>Please email the scanned, signed letter to your Education Program Specialist.  It should be addressed to Devon Isherwood, the Deputy Associate Superintendent of the Support and Innovation Unit.</w:t>
      </w:r>
    </w:p>
    <w:p w:rsidR="005E0132" w:rsidRPr="00724FDF" w:rsidRDefault="005E0132" w:rsidP="00C30ED8">
      <w:pPr>
        <w:pStyle w:val="ListParagraph"/>
        <w:numPr>
          <w:ilvl w:val="0"/>
          <w:numId w:val="1"/>
        </w:numPr>
        <w:rPr>
          <w:b/>
          <w:sz w:val="24"/>
          <w:szCs w:val="24"/>
        </w:rPr>
      </w:pPr>
      <w:r w:rsidRPr="00724FDF">
        <w:rPr>
          <w:b/>
          <w:sz w:val="24"/>
          <w:szCs w:val="24"/>
        </w:rPr>
        <w:t xml:space="preserve">Where is the grant application </w:t>
      </w:r>
      <w:r w:rsidR="002E2DCA" w:rsidRPr="00724FDF">
        <w:rPr>
          <w:b/>
          <w:sz w:val="24"/>
          <w:szCs w:val="24"/>
        </w:rPr>
        <w:t xml:space="preserve">located </w:t>
      </w:r>
      <w:r w:rsidRPr="00724FDF">
        <w:rPr>
          <w:b/>
          <w:sz w:val="24"/>
          <w:szCs w:val="24"/>
        </w:rPr>
        <w:t>and when can I access it?</w:t>
      </w:r>
    </w:p>
    <w:p w:rsidR="005E0132" w:rsidRPr="00724FDF" w:rsidRDefault="005E0132" w:rsidP="00C30ED8">
      <w:pPr>
        <w:ind w:left="360"/>
        <w:rPr>
          <w:i/>
          <w:sz w:val="24"/>
          <w:szCs w:val="24"/>
        </w:rPr>
      </w:pPr>
      <w:r w:rsidRPr="00724FDF">
        <w:rPr>
          <w:i/>
          <w:sz w:val="24"/>
          <w:szCs w:val="24"/>
        </w:rPr>
        <w:t xml:space="preserve">The </w:t>
      </w:r>
      <w:r w:rsidR="003C235F">
        <w:rPr>
          <w:i/>
          <w:sz w:val="24"/>
          <w:szCs w:val="24"/>
        </w:rPr>
        <w:t xml:space="preserve">Comprehensive Support and </w:t>
      </w:r>
      <w:r w:rsidR="00F01EC9">
        <w:rPr>
          <w:i/>
          <w:sz w:val="24"/>
          <w:szCs w:val="24"/>
        </w:rPr>
        <w:t>Improvement</w:t>
      </w:r>
      <w:r w:rsidRPr="00724FDF">
        <w:rPr>
          <w:i/>
          <w:sz w:val="24"/>
          <w:szCs w:val="24"/>
        </w:rPr>
        <w:t xml:space="preserve"> grant application </w:t>
      </w:r>
      <w:proofErr w:type="gramStart"/>
      <w:r w:rsidRPr="00724FDF">
        <w:rPr>
          <w:i/>
          <w:sz w:val="24"/>
          <w:szCs w:val="24"/>
        </w:rPr>
        <w:t>is located in</w:t>
      </w:r>
      <w:proofErr w:type="gramEnd"/>
      <w:r w:rsidRPr="00724FDF">
        <w:rPr>
          <w:i/>
          <w:sz w:val="24"/>
          <w:szCs w:val="24"/>
        </w:rPr>
        <w:t xml:space="preserve"> GME, and you may access it now. However, please remember that </w:t>
      </w:r>
      <w:r w:rsidR="00C95108" w:rsidRPr="00724FDF">
        <w:rPr>
          <w:i/>
          <w:sz w:val="24"/>
          <w:szCs w:val="24"/>
        </w:rPr>
        <w:t>the</w:t>
      </w:r>
      <w:r w:rsidRPr="00724FDF">
        <w:rPr>
          <w:i/>
          <w:sz w:val="24"/>
          <w:szCs w:val="24"/>
        </w:rPr>
        <w:t xml:space="preserve"> Comprehensive Needs Assessment, Root Cause Analy</w:t>
      </w:r>
      <w:r w:rsidR="00F01EC9">
        <w:rPr>
          <w:i/>
          <w:sz w:val="24"/>
          <w:szCs w:val="24"/>
        </w:rPr>
        <w:t>ses, and Integrated Action Plan</w:t>
      </w:r>
      <w:r w:rsidRPr="00724FDF">
        <w:rPr>
          <w:i/>
          <w:sz w:val="24"/>
          <w:szCs w:val="24"/>
        </w:rPr>
        <w:t xml:space="preserve"> need to be completed and uploaded </w:t>
      </w:r>
      <w:r w:rsidR="007C3A36" w:rsidRPr="00724FDF">
        <w:rPr>
          <w:i/>
          <w:sz w:val="24"/>
          <w:szCs w:val="24"/>
        </w:rPr>
        <w:t xml:space="preserve">into ALEAT </w:t>
      </w:r>
      <w:r w:rsidRPr="00724FDF">
        <w:rPr>
          <w:i/>
          <w:sz w:val="24"/>
          <w:szCs w:val="24"/>
        </w:rPr>
        <w:t xml:space="preserve">before you can submit </w:t>
      </w:r>
      <w:r w:rsidR="00C95108" w:rsidRPr="00724FDF">
        <w:rPr>
          <w:i/>
          <w:sz w:val="24"/>
          <w:szCs w:val="24"/>
        </w:rPr>
        <w:t>the</w:t>
      </w:r>
      <w:r w:rsidRPr="00724FDF">
        <w:rPr>
          <w:i/>
          <w:sz w:val="24"/>
          <w:szCs w:val="24"/>
        </w:rPr>
        <w:t xml:space="preserve"> application.  The grant application template</w:t>
      </w:r>
      <w:r w:rsidR="002E2DCA" w:rsidRPr="00724FDF">
        <w:rPr>
          <w:i/>
          <w:sz w:val="24"/>
          <w:szCs w:val="24"/>
        </w:rPr>
        <w:t xml:space="preserve"> (Word version)</w:t>
      </w:r>
      <w:r w:rsidRPr="00724FDF">
        <w:rPr>
          <w:i/>
          <w:sz w:val="24"/>
          <w:szCs w:val="24"/>
        </w:rPr>
        <w:t xml:space="preserve">, grant rubric, and the CSI guidance documents are </w:t>
      </w:r>
      <w:r w:rsidR="002E2DCA" w:rsidRPr="00724FDF">
        <w:rPr>
          <w:i/>
          <w:sz w:val="24"/>
          <w:szCs w:val="24"/>
        </w:rPr>
        <w:t xml:space="preserve">also </w:t>
      </w:r>
      <w:r w:rsidRPr="00724FDF">
        <w:rPr>
          <w:i/>
          <w:sz w:val="24"/>
          <w:szCs w:val="24"/>
        </w:rPr>
        <w:t xml:space="preserve">available </w:t>
      </w:r>
      <w:r w:rsidR="002E2DCA" w:rsidRPr="00724FDF">
        <w:rPr>
          <w:i/>
          <w:sz w:val="24"/>
          <w:szCs w:val="24"/>
        </w:rPr>
        <w:t xml:space="preserve">at the following </w:t>
      </w:r>
      <w:r w:rsidRPr="00724FDF">
        <w:rPr>
          <w:i/>
          <w:sz w:val="24"/>
          <w:szCs w:val="24"/>
        </w:rPr>
        <w:t>weblink:</w:t>
      </w:r>
    </w:p>
    <w:p w:rsidR="005E0132" w:rsidRPr="00724FDF" w:rsidRDefault="005E0132" w:rsidP="00C30ED8">
      <w:pPr>
        <w:ind w:left="360"/>
        <w:rPr>
          <w:i/>
          <w:sz w:val="24"/>
          <w:szCs w:val="24"/>
        </w:rPr>
      </w:pPr>
      <w:r w:rsidRPr="00724FDF">
        <w:rPr>
          <w:i/>
          <w:sz w:val="24"/>
          <w:szCs w:val="24"/>
        </w:rPr>
        <w:t xml:space="preserve">  </w:t>
      </w:r>
      <w:hyperlink r:id="rId12" w:history="1">
        <w:r w:rsidRPr="00724FDF">
          <w:rPr>
            <w:rStyle w:val="Hyperlink"/>
            <w:i/>
            <w:sz w:val="24"/>
            <w:szCs w:val="24"/>
          </w:rPr>
          <w:t>http://www.azed.gov/improvement/comprehensive-and-targeted-support-schools//</w:t>
        </w:r>
      </w:hyperlink>
    </w:p>
    <w:p w:rsidR="005E0132" w:rsidRPr="00724FDF" w:rsidRDefault="005E0132" w:rsidP="00C30ED8">
      <w:pPr>
        <w:ind w:left="360"/>
        <w:rPr>
          <w:i/>
          <w:sz w:val="24"/>
          <w:szCs w:val="24"/>
        </w:rPr>
      </w:pPr>
      <w:r w:rsidRPr="00724FDF">
        <w:rPr>
          <w:i/>
          <w:sz w:val="24"/>
          <w:szCs w:val="24"/>
        </w:rPr>
        <w:t>We recommend that you complete the application using the Word document (retrieved from the weblink</w:t>
      </w:r>
      <w:r w:rsidR="002E2DCA" w:rsidRPr="00724FDF">
        <w:rPr>
          <w:i/>
          <w:sz w:val="24"/>
          <w:szCs w:val="24"/>
        </w:rPr>
        <w:t xml:space="preserve"> above</w:t>
      </w:r>
      <w:r w:rsidRPr="00724FDF">
        <w:rPr>
          <w:i/>
          <w:sz w:val="24"/>
          <w:szCs w:val="24"/>
        </w:rPr>
        <w:t xml:space="preserve">) to help you with the application process.  You may find it easier to copy and paste the information from the Word document </w:t>
      </w:r>
      <w:r w:rsidR="002E2DCA" w:rsidRPr="00724FDF">
        <w:rPr>
          <w:i/>
          <w:sz w:val="24"/>
          <w:szCs w:val="24"/>
        </w:rPr>
        <w:t>into the required section</w:t>
      </w:r>
      <w:r w:rsidRPr="00724FDF">
        <w:rPr>
          <w:i/>
          <w:sz w:val="24"/>
          <w:szCs w:val="24"/>
        </w:rPr>
        <w:t>s in GME, since some of the windows have rolling fields.  The Planning Strategy Action Plan is a separate document located in the GME Related Documents tab.</w:t>
      </w:r>
    </w:p>
    <w:p w:rsidR="00EC795B" w:rsidRPr="00724FDF" w:rsidRDefault="00EC795B" w:rsidP="00C30ED8">
      <w:pPr>
        <w:pStyle w:val="ListParagraph"/>
        <w:numPr>
          <w:ilvl w:val="0"/>
          <w:numId w:val="1"/>
        </w:numPr>
        <w:rPr>
          <w:b/>
          <w:sz w:val="24"/>
          <w:szCs w:val="24"/>
        </w:rPr>
      </w:pPr>
      <w:r w:rsidRPr="00724FDF">
        <w:rPr>
          <w:b/>
          <w:sz w:val="24"/>
          <w:szCs w:val="24"/>
        </w:rPr>
        <w:lastRenderedPageBreak/>
        <w:t xml:space="preserve"> If a school does not apply for</w:t>
      </w:r>
      <w:r w:rsidR="00F01EC9">
        <w:rPr>
          <w:b/>
          <w:sz w:val="24"/>
          <w:szCs w:val="24"/>
        </w:rPr>
        <w:t xml:space="preserve"> the planning grant (FY1</w:t>
      </w:r>
      <w:r w:rsidRPr="00724FDF">
        <w:rPr>
          <w:b/>
          <w:sz w:val="24"/>
          <w:szCs w:val="24"/>
        </w:rPr>
        <w:t>8), are they allowed to apply for the i</w:t>
      </w:r>
      <w:r w:rsidR="00F01EC9">
        <w:rPr>
          <w:b/>
          <w:sz w:val="24"/>
          <w:szCs w:val="24"/>
        </w:rPr>
        <w:t>mplementation grants (FY</w:t>
      </w:r>
      <w:r w:rsidRPr="00724FDF">
        <w:rPr>
          <w:b/>
          <w:sz w:val="24"/>
          <w:szCs w:val="24"/>
        </w:rPr>
        <w:t>19 and subsequent years)?</w:t>
      </w:r>
    </w:p>
    <w:p w:rsidR="00EC795B" w:rsidRPr="00724FDF" w:rsidRDefault="00EC795B" w:rsidP="00C30ED8">
      <w:pPr>
        <w:ind w:left="360"/>
        <w:rPr>
          <w:i/>
          <w:sz w:val="24"/>
          <w:szCs w:val="24"/>
        </w:rPr>
      </w:pPr>
      <w:r w:rsidRPr="00724FDF">
        <w:rPr>
          <w:i/>
          <w:sz w:val="24"/>
          <w:szCs w:val="24"/>
        </w:rPr>
        <w:t xml:space="preserve"> No.  If a school does not apply for the planning grant, they may </w:t>
      </w:r>
      <w:r w:rsidRPr="00724FDF">
        <w:rPr>
          <w:i/>
          <w:sz w:val="24"/>
          <w:szCs w:val="24"/>
          <w:u w:val="single"/>
        </w:rPr>
        <w:t>not</w:t>
      </w:r>
      <w:r w:rsidRPr="00724FDF">
        <w:rPr>
          <w:i/>
          <w:sz w:val="24"/>
          <w:szCs w:val="24"/>
        </w:rPr>
        <w:t xml:space="preserve"> apply for the implementation grant.  Additionally, if a school is </w:t>
      </w:r>
      <w:r w:rsidRPr="00724FDF">
        <w:rPr>
          <w:i/>
          <w:sz w:val="24"/>
          <w:szCs w:val="24"/>
          <w:u w:val="single"/>
        </w:rPr>
        <w:t>not</w:t>
      </w:r>
      <w:r w:rsidRPr="00724FDF">
        <w:rPr>
          <w:i/>
          <w:sz w:val="24"/>
          <w:szCs w:val="24"/>
        </w:rPr>
        <w:t xml:space="preserve"> awarded the planning grant after applying, they may </w:t>
      </w:r>
      <w:r w:rsidRPr="00724FDF">
        <w:rPr>
          <w:i/>
          <w:sz w:val="24"/>
          <w:szCs w:val="24"/>
          <w:u w:val="single"/>
        </w:rPr>
        <w:t>not</w:t>
      </w:r>
      <w:r w:rsidRPr="00724FDF">
        <w:rPr>
          <w:i/>
          <w:sz w:val="24"/>
          <w:szCs w:val="24"/>
        </w:rPr>
        <w:t xml:space="preserve"> apply for the implementation grant.  </w:t>
      </w:r>
      <w:r w:rsidR="00C95108" w:rsidRPr="00724FDF">
        <w:rPr>
          <w:i/>
          <w:sz w:val="24"/>
          <w:szCs w:val="24"/>
        </w:rPr>
        <w:t>The</w:t>
      </w:r>
      <w:r w:rsidRPr="00724FDF">
        <w:rPr>
          <w:i/>
          <w:sz w:val="24"/>
          <w:szCs w:val="24"/>
        </w:rPr>
        <w:t xml:space="preserve"> planning grant application must reflect sufficient evidence of strategi</w:t>
      </w:r>
      <w:r w:rsidR="00612BFF" w:rsidRPr="00724FDF">
        <w:rPr>
          <w:i/>
          <w:sz w:val="24"/>
          <w:szCs w:val="24"/>
        </w:rPr>
        <w:t>c planning</w:t>
      </w:r>
      <w:r w:rsidR="003B09F7">
        <w:rPr>
          <w:i/>
          <w:sz w:val="24"/>
          <w:szCs w:val="24"/>
        </w:rPr>
        <w:t xml:space="preserve"> and research</w:t>
      </w:r>
      <w:r w:rsidR="002E2DCA" w:rsidRPr="00724FDF">
        <w:rPr>
          <w:i/>
          <w:sz w:val="24"/>
          <w:szCs w:val="24"/>
        </w:rPr>
        <w:t xml:space="preserve"> </w:t>
      </w:r>
      <w:r w:rsidR="007C3A36" w:rsidRPr="00724FDF">
        <w:rPr>
          <w:i/>
          <w:sz w:val="24"/>
          <w:szCs w:val="24"/>
        </w:rPr>
        <w:t xml:space="preserve">to receive </w:t>
      </w:r>
      <w:r w:rsidR="003B09F7">
        <w:rPr>
          <w:i/>
          <w:sz w:val="24"/>
          <w:szCs w:val="24"/>
        </w:rPr>
        <w:t xml:space="preserve">an </w:t>
      </w:r>
      <w:r w:rsidR="007C3A36" w:rsidRPr="00724FDF">
        <w:rPr>
          <w:i/>
          <w:sz w:val="24"/>
          <w:szCs w:val="24"/>
        </w:rPr>
        <w:t>initial award</w:t>
      </w:r>
      <w:r w:rsidR="00612BFF" w:rsidRPr="00724FDF">
        <w:rPr>
          <w:i/>
          <w:sz w:val="24"/>
          <w:szCs w:val="24"/>
        </w:rPr>
        <w:t xml:space="preserve">. </w:t>
      </w:r>
      <w:r w:rsidR="007C3A36" w:rsidRPr="00724FDF">
        <w:rPr>
          <w:i/>
          <w:sz w:val="24"/>
          <w:szCs w:val="24"/>
        </w:rPr>
        <w:t xml:space="preserve">Successful completion of the planning grant strategies and action steps as well as </w:t>
      </w:r>
      <w:r w:rsidR="003B09F7">
        <w:rPr>
          <w:i/>
          <w:sz w:val="24"/>
          <w:szCs w:val="24"/>
        </w:rPr>
        <w:t xml:space="preserve">the </w:t>
      </w:r>
      <w:r w:rsidR="007C3A36" w:rsidRPr="00724FDF">
        <w:rPr>
          <w:i/>
          <w:sz w:val="24"/>
          <w:szCs w:val="24"/>
        </w:rPr>
        <w:t xml:space="preserve">revised CNA </w:t>
      </w:r>
      <w:r w:rsidR="003B09F7">
        <w:rPr>
          <w:i/>
          <w:sz w:val="24"/>
          <w:szCs w:val="24"/>
        </w:rPr>
        <w:t>and IAP</w:t>
      </w:r>
      <w:r w:rsidR="007C3A36" w:rsidRPr="00724FDF">
        <w:rPr>
          <w:i/>
          <w:sz w:val="24"/>
          <w:szCs w:val="24"/>
        </w:rPr>
        <w:t xml:space="preserve"> are required for consideration for </w:t>
      </w:r>
      <w:r w:rsidR="003B09F7">
        <w:rPr>
          <w:i/>
          <w:sz w:val="24"/>
          <w:szCs w:val="24"/>
        </w:rPr>
        <w:t xml:space="preserve">an </w:t>
      </w:r>
      <w:r w:rsidR="007C3A36" w:rsidRPr="00724FDF">
        <w:rPr>
          <w:i/>
          <w:sz w:val="24"/>
          <w:szCs w:val="24"/>
        </w:rPr>
        <w:t>Implementation Grant</w:t>
      </w:r>
      <w:r w:rsidR="0036198C">
        <w:rPr>
          <w:i/>
          <w:sz w:val="24"/>
          <w:szCs w:val="24"/>
        </w:rPr>
        <w:t>,</w:t>
      </w:r>
      <w:r w:rsidR="007C3A36" w:rsidRPr="00724FDF">
        <w:rPr>
          <w:i/>
          <w:sz w:val="24"/>
          <w:szCs w:val="24"/>
        </w:rPr>
        <w:t xml:space="preserve"> along with the Implementation Grant application.</w:t>
      </w:r>
    </w:p>
    <w:p w:rsidR="00EC795B" w:rsidRPr="00724FDF" w:rsidRDefault="005E0132" w:rsidP="00C30ED8">
      <w:pPr>
        <w:pStyle w:val="ListParagraph"/>
        <w:numPr>
          <w:ilvl w:val="0"/>
          <w:numId w:val="1"/>
        </w:numPr>
        <w:rPr>
          <w:b/>
          <w:sz w:val="24"/>
          <w:szCs w:val="24"/>
        </w:rPr>
      </w:pPr>
      <w:r w:rsidRPr="00724FDF">
        <w:rPr>
          <w:b/>
          <w:sz w:val="24"/>
          <w:szCs w:val="24"/>
        </w:rPr>
        <w:t>If we</w:t>
      </w:r>
      <w:r w:rsidR="00EC795B" w:rsidRPr="00724FDF">
        <w:rPr>
          <w:b/>
          <w:sz w:val="24"/>
          <w:szCs w:val="24"/>
        </w:rPr>
        <w:t xml:space="preserve"> are awarded the planning grant, will we automatically be awarded the implementation grant if we submit the new application?  </w:t>
      </w:r>
    </w:p>
    <w:p w:rsidR="00EC795B" w:rsidRPr="00724FDF" w:rsidRDefault="00EC795B" w:rsidP="007C3A36">
      <w:pPr>
        <w:ind w:left="360"/>
        <w:rPr>
          <w:i/>
          <w:sz w:val="24"/>
          <w:szCs w:val="24"/>
        </w:rPr>
      </w:pPr>
      <w:r w:rsidRPr="00724FDF">
        <w:rPr>
          <w:i/>
          <w:sz w:val="24"/>
          <w:szCs w:val="24"/>
        </w:rPr>
        <w:t xml:space="preserve">No.  The implementation grant and subsequent CSI grants will be awarded based on the evidence </w:t>
      </w:r>
      <w:r w:rsidR="002E2DCA" w:rsidRPr="00724FDF">
        <w:rPr>
          <w:i/>
          <w:sz w:val="24"/>
          <w:szCs w:val="24"/>
        </w:rPr>
        <w:t xml:space="preserve">of progress </w:t>
      </w:r>
      <w:r w:rsidRPr="00724FDF">
        <w:rPr>
          <w:i/>
          <w:sz w:val="24"/>
          <w:szCs w:val="24"/>
        </w:rPr>
        <w:t xml:space="preserve">provided in the </w:t>
      </w:r>
      <w:r w:rsidR="002E2DCA" w:rsidRPr="00724FDF">
        <w:rPr>
          <w:i/>
          <w:sz w:val="24"/>
          <w:szCs w:val="24"/>
        </w:rPr>
        <w:t xml:space="preserve">new </w:t>
      </w:r>
      <w:r w:rsidRPr="00724FDF">
        <w:rPr>
          <w:i/>
          <w:sz w:val="24"/>
          <w:szCs w:val="24"/>
        </w:rPr>
        <w:t xml:space="preserve">application.  </w:t>
      </w:r>
      <w:r w:rsidR="003B09F7">
        <w:rPr>
          <w:i/>
          <w:sz w:val="24"/>
          <w:szCs w:val="24"/>
        </w:rPr>
        <w:t xml:space="preserve">The application </w:t>
      </w:r>
      <w:r w:rsidR="00612BFF" w:rsidRPr="00724FDF">
        <w:rPr>
          <w:i/>
          <w:sz w:val="24"/>
          <w:szCs w:val="24"/>
        </w:rPr>
        <w:t xml:space="preserve">must demonstrate that </w:t>
      </w:r>
      <w:r w:rsidR="00C95108" w:rsidRPr="00724FDF">
        <w:rPr>
          <w:i/>
          <w:sz w:val="24"/>
          <w:szCs w:val="24"/>
        </w:rPr>
        <w:t>the</w:t>
      </w:r>
      <w:r w:rsidR="003B09F7">
        <w:rPr>
          <w:i/>
          <w:sz w:val="24"/>
          <w:szCs w:val="24"/>
        </w:rPr>
        <w:t xml:space="preserve"> planning efforts</w:t>
      </w:r>
      <w:r w:rsidR="00612BFF" w:rsidRPr="00724FDF">
        <w:rPr>
          <w:i/>
          <w:sz w:val="24"/>
          <w:szCs w:val="24"/>
        </w:rPr>
        <w:t xml:space="preserve"> </w:t>
      </w:r>
      <w:r w:rsidR="003B09F7">
        <w:rPr>
          <w:i/>
          <w:sz w:val="24"/>
          <w:szCs w:val="24"/>
        </w:rPr>
        <w:t>show</w:t>
      </w:r>
      <w:r w:rsidR="00EA257A" w:rsidRPr="00724FDF">
        <w:rPr>
          <w:i/>
          <w:sz w:val="24"/>
          <w:szCs w:val="24"/>
        </w:rPr>
        <w:t xml:space="preserve"> results</w:t>
      </w:r>
      <w:r w:rsidR="007C3A36" w:rsidRPr="00724FDF">
        <w:rPr>
          <w:i/>
          <w:sz w:val="24"/>
          <w:szCs w:val="24"/>
        </w:rPr>
        <w:t>. Successful completion of the planning grant strategies and action steps as well as</w:t>
      </w:r>
      <w:r w:rsidR="003B09F7">
        <w:rPr>
          <w:i/>
          <w:sz w:val="24"/>
          <w:szCs w:val="24"/>
        </w:rPr>
        <w:t xml:space="preserve"> a</w:t>
      </w:r>
      <w:r w:rsidR="007C3A36" w:rsidRPr="00724FDF">
        <w:rPr>
          <w:i/>
          <w:sz w:val="24"/>
          <w:szCs w:val="24"/>
        </w:rPr>
        <w:t xml:space="preserve"> revised CNA </w:t>
      </w:r>
      <w:r w:rsidR="003B09F7">
        <w:rPr>
          <w:i/>
          <w:sz w:val="24"/>
          <w:szCs w:val="24"/>
        </w:rPr>
        <w:t>and IAP</w:t>
      </w:r>
      <w:r w:rsidR="007C3A36" w:rsidRPr="00724FDF">
        <w:rPr>
          <w:i/>
          <w:sz w:val="24"/>
          <w:szCs w:val="24"/>
        </w:rPr>
        <w:t xml:space="preserve"> are required for consideration for Implementation Grant a</w:t>
      </w:r>
      <w:r w:rsidR="003B09F7">
        <w:rPr>
          <w:i/>
          <w:sz w:val="24"/>
          <w:szCs w:val="24"/>
        </w:rPr>
        <w:t>s well as</w:t>
      </w:r>
      <w:r w:rsidR="007C3A36" w:rsidRPr="00724FDF">
        <w:rPr>
          <w:i/>
          <w:sz w:val="24"/>
          <w:szCs w:val="24"/>
        </w:rPr>
        <w:t xml:space="preserve"> the Implementation Grant application are </w:t>
      </w:r>
      <w:r w:rsidR="003B09F7">
        <w:rPr>
          <w:i/>
          <w:sz w:val="24"/>
          <w:szCs w:val="24"/>
        </w:rPr>
        <w:t xml:space="preserve">all </w:t>
      </w:r>
      <w:r w:rsidR="007C3A36" w:rsidRPr="00724FDF">
        <w:rPr>
          <w:i/>
          <w:sz w:val="24"/>
          <w:szCs w:val="24"/>
        </w:rPr>
        <w:t>required</w:t>
      </w:r>
      <w:r w:rsidR="00EA257A" w:rsidRPr="00724FDF">
        <w:rPr>
          <w:i/>
          <w:sz w:val="24"/>
          <w:szCs w:val="24"/>
        </w:rPr>
        <w:t xml:space="preserve"> to be eligible for future</w:t>
      </w:r>
      <w:r w:rsidR="002E2DCA" w:rsidRPr="00724FDF">
        <w:rPr>
          <w:i/>
          <w:sz w:val="24"/>
          <w:szCs w:val="24"/>
        </w:rPr>
        <w:t>/continued</w:t>
      </w:r>
      <w:r w:rsidR="00EA257A" w:rsidRPr="00724FDF">
        <w:rPr>
          <w:i/>
          <w:sz w:val="24"/>
          <w:szCs w:val="24"/>
        </w:rPr>
        <w:t xml:space="preserve"> funding.</w:t>
      </w:r>
    </w:p>
    <w:p w:rsidR="00EA257A" w:rsidRPr="00724FDF" w:rsidRDefault="00EA257A" w:rsidP="00C30ED8">
      <w:pPr>
        <w:pStyle w:val="ListParagraph"/>
        <w:numPr>
          <w:ilvl w:val="0"/>
          <w:numId w:val="1"/>
        </w:numPr>
        <w:rPr>
          <w:b/>
          <w:sz w:val="24"/>
          <w:szCs w:val="24"/>
        </w:rPr>
      </w:pPr>
      <w:r w:rsidRPr="00724FDF">
        <w:rPr>
          <w:b/>
          <w:sz w:val="24"/>
          <w:szCs w:val="24"/>
        </w:rPr>
        <w:t>How much growth will I need to demonstrate to get out of improvement status?</w:t>
      </w:r>
    </w:p>
    <w:p w:rsidR="00724FDF" w:rsidRDefault="007C3A36" w:rsidP="00C95108">
      <w:pPr>
        <w:ind w:left="360"/>
        <w:rPr>
          <w:i/>
          <w:sz w:val="24"/>
          <w:szCs w:val="24"/>
        </w:rPr>
      </w:pPr>
      <w:r w:rsidRPr="00724FDF">
        <w:rPr>
          <w:i/>
          <w:sz w:val="24"/>
          <w:szCs w:val="24"/>
        </w:rPr>
        <w:t>The percent</w:t>
      </w:r>
      <w:r w:rsidR="001D5C78" w:rsidRPr="00724FDF">
        <w:rPr>
          <w:i/>
          <w:sz w:val="24"/>
          <w:szCs w:val="24"/>
        </w:rPr>
        <w:t xml:space="preserve"> of improvement</w:t>
      </w:r>
      <w:r w:rsidR="00DE77F1" w:rsidRPr="00724FDF">
        <w:rPr>
          <w:i/>
          <w:sz w:val="24"/>
          <w:szCs w:val="24"/>
        </w:rPr>
        <w:t xml:space="preserve"> </w:t>
      </w:r>
      <w:r w:rsidRPr="00724FDF">
        <w:rPr>
          <w:i/>
          <w:sz w:val="24"/>
          <w:szCs w:val="24"/>
        </w:rPr>
        <w:t xml:space="preserve">required </w:t>
      </w:r>
      <w:r w:rsidR="00C95108" w:rsidRPr="00724FDF">
        <w:rPr>
          <w:i/>
          <w:sz w:val="24"/>
          <w:szCs w:val="24"/>
        </w:rPr>
        <w:t xml:space="preserve">to exit improvement </w:t>
      </w:r>
      <w:r w:rsidRPr="00724FDF">
        <w:rPr>
          <w:i/>
          <w:sz w:val="24"/>
          <w:szCs w:val="24"/>
        </w:rPr>
        <w:t>depends on the current percent</w:t>
      </w:r>
      <w:r w:rsidR="002179CC" w:rsidRPr="00724FDF">
        <w:rPr>
          <w:i/>
          <w:sz w:val="24"/>
          <w:szCs w:val="24"/>
        </w:rPr>
        <w:t xml:space="preserve"> proficient. P</w:t>
      </w:r>
      <w:r w:rsidR="00EA257A" w:rsidRPr="00724FDF">
        <w:rPr>
          <w:i/>
          <w:sz w:val="24"/>
          <w:szCs w:val="24"/>
        </w:rPr>
        <w:t xml:space="preserve">lease remember </w:t>
      </w:r>
      <w:r w:rsidR="002179CC" w:rsidRPr="00724FDF">
        <w:rPr>
          <w:i/>
          <w:sz w:val="24"/>
          <w:szCs w:val="24"/>
        </w:rPr>
        <w:t xml:space="preserve">CSI schools </w:t>
      </w:r>
      <w:r w:rsidR="003B09F7">
        <w:rPr>
          <w:i/>
          <w:sz w:val="24"/>
          <w:szCs w:val="24"/>
        </w:rPr>
        <w:t>are in</w:t>
      </w:r>
      <w:r w:rsidR="002179CC" w:rsidRPr="00724FDF">
        <w:rPr>
          <w:i/>
          <w:sz w:val="24"/>
          <w:szCs w:val="24"/>
        </w:rPr>
        <w:t xml:space="preserve"> the lowest 5% proficiency rates in the state.  T</w:t>
      </w:r>
      <w:r w:rsidR="00EA257A" w:rsidRPr="00724FDF">
        <w:rPr>
          <w:i/>
          <w:sz w:val="24"/>
          <w:szCs w:val="24"/>
        </w:rPr>
        <w:t>his year</w:t>
      </w:r>
      <w:r w:rsidR="002179CC" w:rsidRPr="00724FDF">
        <w:rPr>
          <w:i/>
          <w:sz w:val="24"/>
          <w:szCs w:val="24"/>
        </w:rPr>
        <w:t>,</w:t>
      </w:r>
      <w:r w:rsidR="00EA257A" w:rsidRPr="00724FDF">
        <w:rPr>
          <w:i/>
          <w:sz w:val="24"/>
          <w:szCs w:val="24"/>
        </w:rPr>
        <w:t xml:space="preserve"> </w:t>
      </w:r>
      <w:r w:rsidR="002179CC" w:rsidRPr="00724FDF">
        <w:rPr>
          <w:i/>
          <w:sz w:val="24"/>
          <w:szCs w:val="24"/>
        </w:rPr>
        <w:t>the cut score was 13% proficient</w:t>
      </w:r>
      <w:r w:rsidR="00EA257A" w:rsidRPr="00724FDF">
        <w:rPr>
          <w:i/>
          <w:sz w:val="24"/>
          <w:szCs w:val="24"/>
        </w:rPr>
        <w:t xml:space="preserve"> on</w:t>
      </w:r>
      <w:r w:rsidR="002179CC" w:rsidRPr="00724FDF">
        <w:rPr>
          <w:i/>
          <w:sz w:val="24"/>
          <w:szCs w:val="24"/>
        </w:rPr>
        <w:t xml:space="preserve"> the </w:t>
      </w:r>
      <w:proofErr w:type="spellStart"/>
      <w:r w:rsidR="002179CC" w:rsidRPr="00724FDF">
        <w:rPr>
          <w:i/>
          <w:sz w:val="24"/>
          <w:szCs w:val="24"/>
        </w:rPr>
        <w:t>AZMerit</w:t>
      </w:r>
      <w:proofErr w:type="spellEnd"/>
      <w:r w:rsidR="002179CC" w:rsidRPr="00724FDF">
        <w:rPr>
          <w:i/>
          <w:sz w:val="24"/>
          <w:szCs w:val="24"/>
        </w:rPr>
        <w:t xml:space="preserve"> state assessment.  The</w:t>
      </w:r>
      <w:r w:rsidR="00EA257A" w:rsidRPr="00724FDF">
        <w:rPr>
          <w:i/>
          <w:sz w:val="24"/>
          <w:szCs w:val="24"/>
        </w:rPr>
        <w:t xml:space="preserve"> </w:t>
      </w:r>
      <w:r w:rsidR="001D5C78" w:rsidRPr="00724FDF">
        <w:rPr>
          <w:i/>
          <w:sz w:val="24"/>
          <w:szCs w:val="24"/>
        </w:rPr>
        <w:t xml:space="preserve">integrated action plan and smart goals should reflect </w:t>
      </w:r>
      <w:r w:rsidR="002E2DCA" w:rsidRPr="00724FDF">
        <w:rPr>
          <w:i/>
          <w:sz w:val="24"/>
          <w:szCs w:val="24"/>
        </w:rPr>
        <w:t xml:space="preserve">high achievement expectations and strategic planning </w:t>
      </w:r>
      <w:r w:rsidR="001D5C78" w:rsidRPr="00724FDF">
        <w:rPr>
          <w:i/>
          <w:sz w:val="24"/>
          <w:szCs w:val="24"/>
        </w:rPr>
        <w:t>efforts</w:t>
      </w:r>
      <w:r w:rsidR="002E2DCA" w:rsidRPr="00724FDF">
        <w:rPr>
          <w:i/>
          <w:sz w:val="24"/>
          <w:szCs w:val="24"/>
        </w:rPr>
        <w:t xml:space="preserve"> for improvement.  The intent </w:t>
      </w:r>
      <w:r w:rsidR="002179CC" w:rsidRPr="00724FDF">
        <w:rPr>
          <w:i/>
          <w:sz w:val="24"/>
          <w:szCs w:val="24"/>
        </w:rPr>
        <w:t xml:space="preserve">and hope </w:t>
      </w:r>
      <w:r w:rsidR="002E2DCA" w:rsidRPr="00724FDF">
        <w:rPr>
          <w:i/>
          <w:sz w:val="24"/>
          <w:szCs w:val="24"/>
        </w:rPr>
        <w:t xml:space="preserve">is that </w:t>
      </w:r>
      <w:proofErr w:type="gramStart"/>
      <w:r w:rsidR="00C95108" w:rsidRPr="00724FDF">
        <w:rPr>
          <w:i/>
          <w:sz w:val="24"/>
          <w:szCs w:val="24"/>
        </w:rPr>
        <w:t xml:space="preserve">through </w:t>
      </w:r>
      <w:r w:rsidR="002179CC" w:rsidRPr="00724FDF">
        <w:rPr>
          <w:i/>
          <w:sz w:val="24"/>
          <w:szCs w:val="24"/>
        </w:rPr>
        <w:t>the</w:t>
      </w:r>
      <w:r w:rsidR="002E2DCA" w:rsidRPr="00724FDF">
        <w:rPr>
          <w:i/>
          <w:sz w:val="24"/>
          <w:szCs w:val="24"/>
        </w:rPr>
        <w:t xml:space="preserve"> </w:t>
      </w:r>
      <w:r w:rsidR="002179CC" w:rsidRPr="00724FDF">
        <w:rPr>
          <w:i/>
          <w:sz w:val="24"/>
          <w:szCs w:val="24"/>
        </w:rPr>
        <w:t>use</w:t>
      </w:r>
      <w:r w:rsidR="002E2DCA" w:rsidRPr="00724FDF">
        <w:rPr>
          <w:i/>
          <w:sz w:val="24"/>
          <w:szCs w:val="24"/>
        </w:rPr>
        <w:t xml:space="preserve"> of</w:t>
      </w:r>
      <w:proofErr w:type="gramEnd"/>
      <w:r w:rsidR="002E2DCA" w:rsidRPr="00724FDF">
        <w:rPr>
          <w:i/>
          <w:sz w:val="24"/>
          <w:szCs w:val="24"/>
        </w:rPr>
        <w:t xml:space="preserve"> data and thoughtful </w:t>
      </w:r>
      <w:r w:rsidR="000764AE">
        <w:rPr>
          <w:i/>
          <w:sz w:val="24"/>
          <w:szCs w:val="24"/>
        </w:rPr>
        <w:t>planning,</w:t>
      </w:r>
      <w:r w:rsidR="002E2DCA" w:rsidRPr="00724FDF">
        <w:rPr>
          <w:i/>
          <w:sz w:val="24"/>
          <w:szCs w:val="24"/>
        </w:rPr>
        <w:t xml:space="preserve"> </w:t>
      </w:r>
      <w:r w:rsidR="001D5C78" w:rsidRPr="00724FDF">
        <w:rPr>
          <w:i/>
          <w:sz w:val="24"/>
          <w:szCs w:val="24"/>
        </w:rPr>
        <w:t xml:space="preserve">incremental </w:t>
      </w:r>
      <w:r w:rsidR="007D70D1" w:rsidRPr="00724FDF">
        <w:rPr>
          <w:i/>
          <w:sz w:val="24"/>
          <w:szCs w:val="24"/>
        </w:rPr>
        <w:t xml:space="preserve">and sustained </w:t>
      </w:r>
      <w:r w:rsidR="002179CC" w:rsidRPr="00724FDF">
        <w:rPr>
          <w:i/>
          <w:sz w:val="24"/>
          <w:szCs w:val="24"/>
        </w:rPr>
        <w:t xml:space="preserve">growth each year </w:t>
      </w:r>
      <w:r w:rsidR="00C95108" w:rsidRPr="00724FDF">
        <w:rPr>
          <w:i/>
          <w:sz w:val="24"/>
          <w:szCs w:val="24"/>
        </w:rPr>
        <w:t>will result in</w:t>
      </w:r>
      <w:r w:rsidR="002179CC" w:rsidRPr="00724FDF">
        <w:rPr>
          <w:i/>
          <w:sz w:val="24"/>
          <w:szCs w:val="24"/>
        </w:rPr>
        <w:t xml:space="preserve"> high levels of proficiency for all students.</w:t>
      </w:r>
      <w:r w:rsidR="001D5C78" w:rsidRPr="00724FDF">
        <w:rPr>
          <w:i/>
          <w:sz w:val="24"/>
          <w:szCs w:val="24"/>
        </w:rPr>
        <w:t xml:space="preserve">   </w:t>
      </w:r>
    </w:p>
    <w:p w:rsidR="005E0132" w:rsidRDefault="00724FDF" w:rsidP="00724FDF">
      <w:pPr>
        <w:pStyle w:val="ListParagraph"/>
        <w:rPr>
          <w:i/>
          <w:sz w:val="24"/>
          <w:szCs w:val="24"/>
        </w:rPr>
      </w:pPr>
      <w:r>
        <w:rPr>
          <w:i/>
          <w:sz w:val="24"/>
          <w:szCs w:val="24"/>
        </w:rPr>
        <w:t>*</w:t>
      </w:r>
      <w:r w:rsidR="00C95108" w:rsidRPr="00724FDF">
        <w:rPr>
          <w:i/>
          <w:sz w:val="24"/>
          <w:szCs w:val="24"/>
        </w:rPr>
        <w:t xml:space="preserve">Schools may exit after two years and are required to exit in four years.  Please see exit criteria in the CSI Guidance Document for </w:t>
      </w:r>
      <w:r w:rsidRPr="00724FDF">
        <w:rPr>
          <w:i/>
          <w:sz w:val="24"/>
          <w:szCs w:val="24"/>
        </w:rPr>
        <w:t xml:space="preserve">details. </w:t>
      </w:r>
      <w:r>
        <w:rPr>
          <w:i/>
          <w:sz w:val="24"/>
          <w:szCs w:val="24"/>
        </w:rPr>
        <w:t xml:space="preserve"> </w:t>
      </w:r>
      <w:hyperlink r:id="rId13" w:history="1">
        <w:r w:rsidRPr="00C621DE">
          <w:rPr>
            <w:rStyle w:val="Hyperlink"/>
            <w:sz w:val="24"/>
            <w:szCs w:val="24"/>
          </w:rPr>
          <w:t>https://cms.azed.gov/home/GetDocumentFile?id=5a04a3fe3217e104b0543f6e</w:t>
        </w:r>
      </w:hyperlink>
      <w:r>
        <w:rPr>
          <w:i/>
          <w:sz w:val="24"/>
          <w:szCs w:val="24"/>
        </w:rPr>
        <w:t xml:space="preserve"> </w:t>
      </w:r>
      <w:r w:rsidRPr="00724FDF">
        <w:rPr>
          <w:i/>
          <w:sz w:val="24"/>
          <w:szCs w:val="24"/>
        </w:rPr>
        <w:t>*</w:t>
      </w:r>
      <w:r w:rsidR="00C95108" w:rsidRPr="00724FDF">
        <w:rPr>
          <w:i/>
          <w:sz w:val="24"/>
          <w:szCs w:val="24"/>
        </w:rPr>
        <w:t xml:space="preserve"> </w:t>
      </w:r>
    </w:p>
    <w:p w:rsidR="00724FDF" w:rsidRPr="00724FDF" w:rsidRDefault="00724FDF" w:rsidP="00724FDF">
      <w:pPr>
        <w:pStyle w:val="ListParagraph"/>
        <w:rPr>
          <w:i/>
          <w:sz w:val="24"/>
          <w:szCs w:val="24"/>
        </w:rPr>
      </w:pPr>
    </w:p>
    <w:p w:rsidR="005E0132" w:rsidRPr="00724FDF" w:rsidRDefault="005E0132" w:rsidP="00C30ED8">
      <w:pPr>
        <w:pStyle w:val="ListParagraph"/>
        <w:numPr>
          <w:ilvl w:val="0"/>
          <w:numId w:val="1"/>
        </w:numPr>
        <w:rPr>
          <w:b/>
          <w:sz w:val="24"/>
          <w:szCs w:val="24"/>
        </w:rPr>
      </w:pPr>
      <w:r w:rsidRPr="00724FDF">
        <w:rPr>
          <w:b/>
          <w:sz w:val="24"/>
          <w:szCs w:val="24"/>
        </w:rPr>
        <w:t>How much money can we apply for with the CSI planning grant?  Is there a set amount schools will receive?</w:t>
      </w:r>
    </w:p>
    <w:p w:rsidR="008E1394" w:rsidRPr="00724FDF" w:rsidRDefault="005E0132" w:rsidP="00C30ED8">
      <w:pPr>
        <w:ind w:left="360"/>
        <w:rPr>
          <w:i/>
          <w:sz w:val="24"/>
          <w:szCs w:val="24"/>
        </w:rPr>
      </w:pPr>
      <w:r w:rsidRPr="00724FDF">
        <w:rPr>
          <w:i/>
          <w:sz w:val="24"/>
          <w:szCs w:val="24"/>
        </w:rPr>
        <w:t xml:space="preserve">There is not a set </w:t>
      </w:r>
      <w:r w:rsidR="002E2DCA" w:rsidRPr="00724FDF">
        <w:rPr>
          <w:i/>
          <w:sz w:val="24"/>
          <w:szCs w:val="24"/>
        </w:rPr>
        <w:t xml:space="preserve">allocation </w:t>
      </w:r>
      <w:r w:rsidRPr="00724FDF">
        <w:rPr>
          <w:i/>
          <w:sz w:val="24"/>
          <w:szCs w:val="24"/>
        </w:rPr>
        <w:t xml:space="preserve">amount that will be </w:t>
      </w:r>
      <w:r w:rsidR="002E2DCA" w:rsidRPr="00724FDF">
        <w:rPr>
          <w:i/>
          <w:sz w:val="24"/>
          <w:szCs w:val="24"/>
        </w:rPr>
        <w:t>awarded to schools.</w:t>
      </w:r>
      <w:r w:rsidRPr="00724FDF">
        <w:rPr>
          <w:i/>
          <w:sz w:val="24"/>
          <w:szCs w:val="24"/>
        </w:rPr>
        <w:t xml:space="preserve">  Th</w:t>
      </w:r>
      <w:r w:rsidR="002E2DCA" w:rsidRPr="00724FDF">
        <w:rPr>
          <w:i/>
          <w:sz w:val="24"/>
          <w:szCs w:val="24"/>
        </w:rPr>
        <w:t>e CSI planning grant is a</w:t>
      </w:r>
      <w:r w:rsidRPr="00724FDF">
        <w:rPr>
          <w:i/>
          <w:sz w:val="24"/>
          <w:szCs w:val="24"/>
        </w:rPr>
        <w:t xml:space="preserve"> </w:t>
      </w:r>
      <w:r w:rsidRPr="00724FDF">
        <w:rPr>
          <w:i/>
          <w:sz w:val="24"/>
          <w:szCs w:val="24"/>
          <w:u w:val="single"/>
        </w:rPr>
        <w:t>competitive</w:t>
      </w:r>
      <w:r w:rsidRPr="00724FDF">
        <w:rPr>
          <w:i/>
          <w:sz w:val="24"/>
          <w:szCs w:val="24"/>
        </w:rPr>
        <w:t xml:space="preserve"> grant</w:t>
      </w:r>
      <w:r w:rsidR="00C95108" w:rsidRPr="00724FDF">
        <w:rPr>
          <w:i/>
          <w:sz w:val="24"/>
          <w:szCs w:val="24"/>
        </w:rPr>
        <w:t>.  A</w:t>
      </w:r>
      <w:r w:rsidRPr="00724FDF">
        <w:rPr>
          <w:i/>
          <w:sz w:val="24"/>
          <w:szCs w:val="24"/>
        </w:rPr>
        <w:t>llocations will be awarded</w:t>
      </w:r>
      <w:r w:rsidR="00C30ED8" w:rsidRPr="00724FDF">
        <w:rPr>
          <w:i/>
          <w:sz w:val="24"/>
          <w:szCs w:val="24"/>
        </w:rPr>
        <w:t xml:space="preserve"> </w:t>
      </w:r>
      <w:r w:rsidRPr="00724FDF">
        <w:rPr>
          <w:i/>
          <w:sz w:val="24"/>
          <w:szCs w:val="24"/>
        </w:rPr>
        <w:t xml:space="preserve">based on the </w:t>
      </w:r>
      <w:r w:rsidR="00C30ED8" w:rsidRPr="00724FDF">
        <w:rPr>
          <w:i/>
          <w:sz w:val="24"/>
          <w:szCs w:val="24"/>
        </w:rPr>
        <w:t>greatest need</w:t>
      </w:r>
      <w:r w:rsidR="00B20464" w:rsidRPr="00724FDF">
        <w:rPr>
          <w:i/>
          <w:sz w:val="24"/>
          <w:szCs w:val="24"/>
        </w:rPr>
        <w:t xml:space="preserve"> and </w:t>
      </w:r>
      <w:r w:rsidR="00C95108" w:rsidRPr="00724FDF">
        <w:rPr>
          <w:i/>
          <w:sz w:val="24"/>
          <w:szCs w:val="24"/>
        </w:rPr>
        <w:t>commitment</w:t>
      </w:r>
      <w:r w:rsidR="00B20464" w:rsidRPr="00724FDF">
        <w:rPr>
          <w:i/>
          <w:sz w:val="24"/>
          <w:szCs w:val="24"/>
        </w:rPr>
        <w:t xml:space="preserve"> to dramatic improvement</w:t>
      </w:r>
      <w:r w:rsidR="008E1394" w:rsidRPr="00724FDF">
        <w:rPr>
          <w:rStyle w:val="EndnoteReference"/>
          <w:i/>
          <w:sz w:val="24"/>
          <w:szCs w:val="24"/>
        </w:rPr>
        <w:endnoteReference w:id="1"/>
      </w:r>
      <w:r w:rsidR="00B20464" w:rsidRPr="00724FDF">
        <w:rPr>
          <w:i/>
          <w:sz w:val="24"/>
          <w:szCs w:val="24"/>
        </w:rPr>
        <w:t xml:space="preserve">, the quality of the planning grant </w:t>
      </w:r>
      <w:r w:rsidR="00C30ED8" w:rsidRPr="00724FDF">
        <w:rPr>
          <w:i/>
          <w:sz w:val="24"/>
          <w:szCs w:val="24"/>
        </w:rPr>
        <w:t xml:space="preserve">application </w:t>
      </w:r>
      <w:r w:rsidR="00B20464" w:rsidRPr="00724FDF">
        <w:rPr>
          <w:i/>
          <w:sz w:val="24"/>
          <w:szCs w:val="24"/>
        </w:rPr>
        <w:t xml:space="preserve">with </w:t>
      </w:r>
      <w:r w:rsidR="000764AE">
        <w:rPr>
          <w:i/>
          <w:sz w:val="24"/>
          <w:szCs w:val="24"/>
        </w:rPr>
        <w:t xml:space="preserve">high quality </w:t>
      </w:r>
      <w:r w:rsidR="00B20464" w:rsidRPr="00724FDF">
        <w:rPr>
          <w:i/>
          <w:sz w:val="24"/>
          <w:szCs w:val="24"/>
        </w:rPr>
        <w:t xml:space="preserve">planning action plan </w:t>
      </w:r>
      <w:r w:rsidR="00C30ED8" w:rsidRPr="00724FDF">
        <w:rPr>
          <w:i/>
          <w:sz w:val="24"/>
          <w:szCs w:val="24"/>
        </w:rPr>
        <w:t>and I</w:t>
      </w:r>
      <w:r w:rsidRPr="00724FDF">
        <w:rPr>
          <w:i/>
          <w:sz w:val="24"/>
          <w:szCs w:val="24"/>
        </w:rPr>
        <w:t xml:space="preserve">ntegrated Action Plan. </w:t>
      </w:r>
      <w:r w:rsidR="00C30ED8" w:rsidRPr="00724FDF">
        <w:rPr>
          <w:i/>
          <w:sz w:val="24"/>
          <w:szCs w:val="24"/>
        </w:rPr>
        <w:t xml:space="preserve">  </w:t>
      </w:r>
      <w:r w:rsidR="008E1394" w:rsidRPr="00724FDF">
        <w:rPr>
          <w:i/>
          <w:sz w:val="24"/>
          <w:szCs w:val="24"/>
        </w:rPr>
        <w:t>Plans determine funding.</w:t>
      </w:r>
    </w:p>
    <w:p w:rsidR="005E0132" w:rsidRPr="00724FDF" w:rsidRDefault="005E0132" w:rsidP="00C30ED8">
      <w:pPr>
        <w:ind w:left="360"/>
        <w:rPr>
          <w:i/>
          <w:sz w:val="24"/>
          <w:szCs w:val="24"/>
        </w:rPr>
      </w:pPr>
      <w:r w:rsidRPr="00724FDF">
        <w:rPr>
          <w:i/>
          <w:sz w:val="24"/>
          <w:szCs w:val="24"/>
        </w:rPr>
        <w:t>The</w:t>
      </w:r>
      <w:r w:rsidRPr="00724FDF">
        <w:rPr>
          <w:b/>
          <w:i/>
          <w:sz w:val="24"/>
          <w:szCs w:val="24"/>
        </w:rPr>
        <w:t xml:space="preserve"> </w:t>
      </w:r>
      <w:r w:rsidR="008E1394" w:rsidRPr="00724FDF">
        <w:rPr>
          <w:b/>
          <w:i/>
          <w:sz w:val="24"/>
          <w:szCs w:val="24"/>
        </w:rPr>
        <w:t>required</w:t>
      </w:r>
      <w:r w:rsidR="008E1394" w:rsidRPr="00724FDF">
        <w:rPr>
          <w:i/>
          <w:sz w:val="24"/>
          <w:szCs w:val="24"/>
        </w:rPr>
        <w:t xml:space="preserve"> </w:t>
      </w:r>
      <w:r w:rsidRPr="00724FDF">
        <w:rPr>
          <w:i/>
          <w:sz w:val="24"/>
          <w:szCs w:val="24"/>
        </w:rPr>
        <w:t xml:space="preserve">CSI face to face regional trainings were designed to provide every school </w:t>
      </w:r>
      <w:r w:rsidR="00C30ED8" w:rsidRPr="00724FDF">
        <w:rPr>
          <w:i/>
          <w:sz w:val="24"/>
          <w:szCs w:val="24"/>
        </w:rPr>
        <w:t xml:space="preserve">with </w:t>
      </w:r>
      <w:r w:rsidRPr="00724FDF">
        <w:rPr>
          <w:i/>
          <w:sz w:val="24"/>
          <w:szCs w:val="24"/>
        </w:rPr>
        <w:t xml:space="preserve">the </w:t>
      </w:r>
      <w:r w:rsidR="00C30ED8" w:rsidRPr="00724FDF">
        <w:rPr>
          <w:i/>
          <w:sz w:val="24"/>
          <w:szCs w:val="24"/>
        </w:rPr>
        <w:t xml:space="preserve">tools needed to complete </w:t>
      </w:r>
      <w:r w:rsidR="00B20464" w:rsidRPr="00724FDF">
        <w:rPr>
          <w:i/>
          <w:sz w:val="24"/>
          <w:szCs w:val="24"/>
        </w:rPr>
        <w:t xml:space="preserve">a </w:t>
      </w:r>
      <w:r w:rsidR="008E1394" w:rsidRPr="00724FDF">
        <w:rPr>
          <w:i/>
          <w:sz w:val="24"/>
          <w:szCs w:val="24"/>
        </w:rPr>
        <w:t>high-quality</w:t>
      </w:r>
      <w:r w:rsidR="00B20464" w:rsidRPr="00724FDF">
        <w:rPr>
          <w:i/>
          <w:sz w:val="24"/>
          <w:szCs w:val="24"/>
        </w:rPr>
        <w:t xml:space="preserve"> CNA, root cause analyse</w:t>
      </w:r>
      <w:r w:rsidR="008E1394" w:rsidRPr="00724FDF">
        <w:rPr>
          <w:i/>
          <w:sz w:val="24"/>
          <w:szCs w:val="24"/>
        </w:rPr>
        <w:t xml:space="preserve">s and IAP leading to </w:t>
      </w:r>
      <w:r w:rsidR="008E1394" w:rsidRPr="00724FDF">
        <w:rPr>
          <w:i/>
          <w:sz w:val="24"/>
          <w:szCs w:val="24"/>
        </w:rPr>
        <w:lastRenderedPageBreak/>
        <w:t>improved outcomes for all students.   This is the</w:t>
      </w:r>
      <w:r w:rsidR="00B20464" w:rsidRPr="00724FDF">
        <w:rPr>
          <w:i/>
          <w:sz w:val="24"/>
          <w:szCs w:val="24"/>
        </w:rPr>
        <w:t xml:space="preserve"> foundation for a viable</w:t>
      </w:r>
      <w:r w:rsidR="00C30ED8" w:rsidRPr="00724FDF">
        <w:rPr>
          <w:i/>
          <w:sz w:val="24"/>
          <w:szCs w:val="24"/>
        </w:rPr>
        <w:t xml:space="preserve"> </w:t>
      </w:r>
      <w:r w:rsidR="008E1394" w:rsidRPr="00724FDF">
        <w:rPr>
          <w:i/>
          <w:sz w:val="24"/>
          <w:szCs w:val="24"/>
        </w:rPr>
        <w:t xml:space="preserve">CSI planning </w:t>
      </w:r>
      <w:r w:rsidR="00C30ED8" w:rsidRPr="00724FDF">
        <w:rPr>
          <w:i/>
          <w:sz w:val="24"/>
          <w:szCs w:val="24"/>
        </w:rPr>
        <w:t>grant application</w:t>
      </w:r>
      <w:r w:rsidR="000764AE">
        <w:rPr>
          <w:i/>
          <w:sz w:val="24"/>
          <w:szCs w:val="24"/>
        </w:rPr>
        <w:t xml:space="preserve"> intended to support</w:t>
      </w:r>
      <w:r w:rsidR="008E1394" w:rsidRPr="00724FDF">
        <w:rPr>
          <w:i/>
          <w:sz w:val="24"/>
          <w:szCs w:val="24"/>
        </w:rPr>
        <w:t xml:space="preserve"> the desired outcomes in the IAP</w:t>
      </w:r>
      <w:r w:rsidR="00C30ED8" w:rsidRPr="00724FDF">
        <w:rPr>
          <w:i/>
          <w:sz w:val="24"/>
          <w:szCs w:val="24"/>
        </w:rPr>
        <w:t xml:space="preserve">.  If you did not attend the regional training </w:t>
      </w:r>
      <w:r w:rsidR="00B20464" w:rsidRPr="00724FDF">
        <w:rPr>
          <w:i/>
          <w:sz w:val="24"/>
          <w:szCs w:val="24"/>
        </w:rPr>
        <w:t xml:space="preserve">and wish to apply, </w:t>
      </w:r>
      <w:r w:rsidR="008E1394" w:rsidRPr="00724FDF">
        <w:rPr>
          <w:i/>
          <w:sz w:val="24"/>
          <w:szCs w:val="24"/>
        </w:rPr>
        <w:t xml:space="preserve">you must </w:t>
      </w:r>
      <w:r w:rsidR="00B20464" w:rsidRPr="00724FDF">
        <w:rPr>
          <w:i/>
          <w:sz w:val="24"/>
          <w:szCs w:val="24"/>
        </w:rPr>
        <w:t>contact Devon Isherwood, Deputy</w:t>
      </w:r>
      <w:r w:rsidR="008E1394" w:rsidRPr="00724FDF">
        <w:rPr>
          <w:i/>
          <w:sz w:val="24"/>
          <w:szCs w:val="24"/>
        </w:rPr>
        <w:t xml:space="preserve"> Associate Superintendent, </w:t>
      </w:r>
      <w:r w:rsidR="00B20464" w:rsidRPr="00724FDF">
        <w:rPr>
          <w:i/>
          <w:sz w:val="24"/>
          <w:szCs w:val="24"/>
        </w:rPr>
        <w:t>S</w:t>
      </w:r>
      <w:r w:rsidR="00C30ED8" w:rsidRPr="00724FDF">
        <w:rPr>
          <w:i/>
          <w:sz w:val="24"/>
          <w:szCs w:val="24"/>
        </w:rPr>
        <w:t>upport</w:t>
      </w:r>
      <w:r w:rsidR="008E1394" w:rsidRPr="00724FDF">
        <w:rPr>
          <w:i/>
          <w:sz w:val="24"/>
          <w:szCs w:val="24"/>
        </w:rPr>
        <w:t xml:space="preserve"> and Innovation at 602-364-0379 or </w:t>
      </w:r>
      <w:hyperlink r:id="rId14" w:history="1">
        <w:r w:rsidR="008E1394" w:rsidRPr="00724FDF">
          <w:rPr>
            <w:rStyle w:val="Hyperlink"/>
            <w:sz w:val="24"/>
            <w:szCs w:val="24"/>
          </w:rPr>
          <w:t>devon.isherwood@azed.gov</w:t>
        </w:r>
      </w:hyperlink>
      <w:r w:rsidR="008E1394" w:rsidRPr="00724FDF">
        <w:rPr>
          <w:i/>
          <w:sz w:val="24"/>
          <w:szCs w:val="24"/>
        </w:rPr>
        <w:t>.  If you attended the training and need further assistance</w:t>
      </w:r>
      <w:r w:rsidR="00C30ED8" w:rsidRPr="00724FDF">
        <w:rPr>
          <w:i/>
          <w:sz w:val="24"/>
          <w:szCs w:val="24"/>
        </w:rPr>
        <w:t xml:space="preserve">, please contact </w:t>
      </w:r>
      <w:r w:rsidR="00C95108" w:rsidRPr="00724FDF">
        <w:rPr>
          <w:i/>
          <w:sz w:val="24"/>
          <w:szCs w:val="24"/>
        </w:rPr>
        <w:t>your</w:t>
      </w:r>
      <w:r w:rsidR="00C30ED8" w:rsidRPr="00724FDF">
        <w:rPr>
          <w:i/>
          <w:sz w:val="24"/>
          <w:szCs w:val="24"/>
        </w:rPr>
        <w:t xml:space="preserve"> Education Program Specialist.  </w:t>
      </w:r>
    </w:p>
    <w:p w:rsidR="00EA257A" w:rsidRPr="00724FDF" w:rsidRDefault="00EA257A" w:rsidP="00C95108">
      <w:pPr>
        <w:tabs>
          <w:tab w:val="left" w:pos="1170"/>
        </w:tabs>
        <w:ind w:left="1080" w:hanging="320"/>
        <w:rPr>
          <w:sz w:val="24"/>
          <w:szCs w:val="24"/>
        </w:rPr>
      </w:pPr>
    </w:p>
    <w:sectPr w:rsidR="00EA257A" w:rsidRPr="00724FD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5BA2" w:rsidRDefault="00425BA2" w:rsidP="008E1394">
      <w:pPr>
        <w:spacing w:after="0" w:line="240" w:lineRule="auto"/>
      </w:pPr>
      <w:r>
        <w:separator/>
      </w:r>
    </w:p>
  </w:endnote>
  <w:endnote w:type="continuationSeparator" w:id="0">
    <w:p w:rsidR="00425BA2" w:rsidRDefault="00425BA2" w:rsidP="008E1394">
      <w:pPr>
        <w:spacing w:after="0" w:line="240" w:lineRule="auto"/>
      </w:pPr>
      <w:r>
        <w:continuationSeparator/>
      </w:r>
    </w:p>
  </w:endnote>
  <w:endnote w:id="1">
    <w:p w:rsidR="008E1394" w:rsidRPr="008E1394" w:rsidRDefault="008E1394" w:rsidP="008E1394">
      <w:pPr>
        <w:ind w:left="360"/>
        <w:rPr>
          <w:b/>
          <w:i/>
        </w:rPr>
      </w:pPr>
      <w:r>
        <w:rPr>
          <w:rStyle w:val="EndnoteReference"/>
        </w:rPr>
        <w:endnoteRef/>
      </w:r>
      <w:r>
        <w:t xml:space="preserve"> </w:t>
      </w:r>
      <w:r w:rsidRPr="008E1394">
        <w:rPr>
          <w:b/>
          <w:i/>
        </w:rPr>
        <w:t>ESSA</w:t>
      </w:r>
    </w:p>
    <w:p w:rsidR="008E1394" w:rsidRDefault="008E1394" w:rsidP="008E1394">
      <w:pPr>
        <w:pStyle w:val="ListParagraph"/>
        <w:widowControl w:val="0"/>
        <w:numPr>
          <w:ilvl w:val="0"/>
          <w:numId w:val="2"/>
        </w:numPr>
        <w:tabs>
          <w:tab w:val="left" w:pos="1170"/>
        </w:tabs>
        <w:autoSpaceDE w:val="0"/>
        <w:autoSpaceDN w:val="0"/>
        <w:spacing w:after="0" w:line="202" w:lineRule="exact"/>
        <w:ind w:left="1080" w:right="1238" w:hanging="320"/>
        <w:contextualSpacing w:val="0"/>
        <w:jc w:val="both"/>
        <w:rPr>
          <w:sz w:val="20"/>
        </w:rPr>
      </w:pPr>
      <w:r>
        <w:rPr>
          <w:sz w:val="20"/>
        </w:rPr>
        <w:t>P</w:t>
      </w:r>
      <w:r>
        <w:rPr>
          <w:sz w:val="15"/>
        </w:rPr>
        <w:t>RIORITY</w:t>
      </w:r>
      <w:r>
        <w:rPr>
          <w:sz w:val="20"/>
        </w:rPr>
        <w:t>. —The State educational agency, in allocating funds to local educational agencies under this section, shall give priority to local educational agencies</w:t>
      </w:r>
      <w:r>
        <w:rPr>
          <w:spacing w:val="49"/>
          <w:sz w:val="20"/>
        </w:rPr>
        <w:t xml:space="preserve"> </w:t>
      </w:r>
      <w:r>
        <w:rPr>
          <w:sz w:val="20"/>
        </w:rPr>
        <w:t>that—</w:t>
      </w:r>
    </w:p>
    <w:p w:rsidR="008E1394" w:rsidRDefault="008E1394" w:rsidP="008E1394">
      <w:pPr>
        <w:pStyle w:val="ListParagraph"/>
        <w:widowControl w:val="0"/>
        <w:numPr>
          <w:ilvl w:val="1"/>
          <w:numId w:val="2"/>
        </w:numPr>
        <w:tabs>
          <w:tab w:val="left" w:pos="1170"/>
          <w:tab w:val="left" w:pos="2721"/>
        </w:tabs>
        <w:autoSpaceDE w:val="0"/>
        <w:autoSpaceDN w:val="0"/>
        <w:spacing w:after="0" w:line="202" w:lineRule="exact"/>
        <w:ind w:left="1080" w:right="1239" w:hanging="320"/>
        <w:contextualSpacing w:val="0"/>
        <w:jc w:val="both"/>
        <w:rPr>
          <w:sz w:val="20"/>
        </w:rPr>
      </w:pPr>
      <w:r>
        <w:rPr>
          <w:sz w:val="20"/>
        </w:rPr>
        <w:t>serve high numbers, or a high percentage of, elementary schools and secondary schools implementing plans under paragraphs (1) and (2) of section 1111(d);</w:t>
      </w:r>
    </w:p>
    <w:p w:rsidR="008E1394" w:rsidRDefault="008E1394" w:rsidP="008E1394">
      <w:pPr>
        <w:pStyle w:val="ListParagraph"/>
        <w:widowControl w:val="0"/>
        <w:numPr>
          <w:ilvl w:val="1"/>
          <w:numId w:val="2"/>
        </w:numPr>
        <w:tabs>
          <w:tab w:val="left" w:pos="1170"/>
          <w:tab w:val="left" w:pos="2697"/>
        </w:tabs>
        <w:autoSpaceDE w:val="0"/>
        <w:autoSpaceDN w:val="0"/>
        <w:spacing w:after="0" w:line="202" w:lineRule="exact"/>
        <w:ind w:left="1080" w:right="1239" w:hanging="320"/>
        <w:contextualSpacing w:val="0"/>
        <w:jc w:val="both"/>
        <w:rPr>
          <w:sz w:val="20"/>
        </w:rPr>
      </w:pPr>
      <w:r>
        <w:rPr>
          <w:sz w:val="20"/>
        </w:rPr>
        <w:t>demonstrate the greatest need for such funds, as determined by the State;</w:t>
      </w:r>
      <w:r>
        <w:rPr>
          <w:spacing w:val="39"/>
          <w:sz w:val="20"/>
        </w:rPr>
        <w:t xml:space="preserve"> </w:t>
      </w:r>
      <w:r>
        <w:rPr>
          <w:sz w:val="20"/>
        </w:rPr>
        <w:t>and</w:t>
      </w:r>
    </w:p>
    <w:p w:rsidR="008E1394" w:rsidRDefault="008E1394" w:rsidP="008E1394">
      <w:pPr>
        <w:pStyle w:val="ListParagraph"/>
        <w:widowControl w:val="0"/>
        <w:numPr>
          <w:ilvl w:val="1"/>
          <w:numId w:val="2"/>
        </w:numPr>
        <w:tabs>
          <w:tab w:val="left" w:pos="1170"/>
          <w:tab w:val="left" w:pos="2714"/>
        </w:tabs>
        <w:autoSpaceDE w:val="0"/>
        <w:autoSpaceDN w:val="0"/>
        <w:spacing w:after="0" w:line="202" w:lineRule="exact"/>
        <w:ind w:left="1080" w:right="1237" w:hanging="320"/>
        <w:contextualSpacing w:val="0"/>
        <w:jc w:val="both"/>
        <w:rPr>
          <w:sz w:val="20"/>
        </w:rPr>
      </w:pPr>
      <w:r>
        <w:rPr>
          <w:sz w:val="20"/>
        </w:rPr>
        <w:t>demonstrate the strongest commitment to using funds under this section to enable the lowest-performing schools to improve student achievement and student</w:t>
      </w:r>
      <w:r>
        <w:rPr>
          <w:spacing w:val="49"/>
          <w:sz w:val="20"/>
        </w:rPr>
        <w:t xml:space="preserve"> </w:t>
      </w:r>
      <w:r>
        <w:rPr>
          <w:sz w:val="20"/>
        </w:rPr>
        <w:t>outcomes.</w:t>
      </w:r>
    </w:p>
    <w:p w:rsidR="008E1394" w:rsidRDefault="008E1394">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5BA2" w:rsidRDefault="00425BA2" w:rsidP="008E1394">
      <w:pPr>
        <w:spacing w:after="0" w:line="240" w:lineRule="auto"/>
      </w:pPr>
      <w:r>
        <w:separator/>
      </w:r>
    </w:p>
  </w:footnote>
  <w:footnote w:type="continuationSeparator" w:id="0">
    <w:p w:rsidR="00425BA2" w:rsidRDefault="00425BA2" w:rsidP="008E13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AF1E2D"/>
    <w:multiLevelType w:val="hybridMultilevel"/>
    <w:tmpl w:val="370AEF6E"/>
    <w:lvl w:ilvl="0" w:tplc="6952ED6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0806CF"/>
    <w:multiLevelType w:val="hybridMultilevel"/>
    <w:tmpl w:val="AE94D81E"/>
    <w:lvl w:ilvl="0" w:tplc="9732C846">
      <w:start w:val="1"/>
      <w:numFmt w:val="lowerLetter"/>
      <w:lvlText w:val="(%1)"/>
      <w:lvlJc w:val="left"/>
      <w:pPr>
        <w:ind w:left="1580" w:hanging="327"/>
        <w:jc w:val="left"/>
      </w:pPr>
      <w:rPr>
        <w:rFonts w:ascii="Century" w:eastAsia="Century" w:hAnsi="Century" w:cs="Century" w:hint="default"/>
        <w:w w:val="99"/>
        <w:sz w:val="20"/>
        <w:szCs w:val="20"/>
      </w:rPr>
    </w:lvl>
    <w:lvl w:ilvl="1" w:tplc="E1DC37FC">
      <w:start w:val="1"/>
      <w:numFmt w:val="decimal"/>
      <w:lvlText w:val="(%2)"/>
      <w:lvlJc w:val="left"/>
      <w:pPr>
        <w:ind w:left="1980" w:hanging="331"/>
        <w:jc w:val="left"/>
      </w:pPr>
      <w:rPr>
        <w:rFonts w:ascii="Century" w:eastAsia="Century" w:hAnsi="Century" w:cs="Century" w:hint="default"/>
        <w:w w:val="99"/>
        <w:sz w:val="20"/>
        <w:szCs w:val="20"/>
      </w:rPr>
    </w:lvl>
    <w:lvl w:ilvl="2" w:tplc="2DA8D334">
      <w:start w:val="1"/>
      <w:numFmt w:val="upperLetter"/>
      <w:lvlText w:val="(%3)"/>
      <w:lvlJc w:val="left"/>
      <w:pPr>
        <w:ind w:left="2380" w:hanging="349"/>
        <w:jc w:val="left"/>
      </w:pPr>
      <w:rPr>
        <w:rFonts w:ascii="Century" w:eastAsia="Century" w:hAnsi="Century" w:cs="Century" w:hint="default"/>
        <w:w w:val="99"/>
        <w:sz w:val="20"/>
        <w:szCs w:val="20"/>
      </w:rPr>
    </w:lvl>
    <w:lvl w:ilvl="3" w:tplc="2EB41302">
      <w:numFmt w:val="bullet"/>
      <w:lvlText w:val="•"/>
      <w:lvlJc w:val="left"/>
      <w:pPr>
        <w:ind w:left="3230" w:hanging="349"/>
      </w:pPr>
      <w:rPr>
        <w:rFonts w:hint="default"/>
      </w:rPr>
    </w:lvl>
    <w:lvl w:ilvl="4" w:tplc="7D22100C">
      <w:numFmt w:val="bullet"/>
      <w:lvlText w:val="•"/>
      <w:lvlJc w:val="left"/>
      <w:pPr>
        <w:ind w:left="4080" w:hanging="349"/>
      </w:pPr>
      <w:rPr>
        <w:rFonts w:hint="default"/>
      </w:rPr>
    </w:lvl>
    <w:lvl w:ilvl="5" w:tplc="F3DCE43A">
      <w:numFmt w:val="bullet"/>
      <w:lvlText w:val="•"/>
      <w:lvlJc w:val="left"/>
      <w:pPr>
        <w:ind w:left="4930" w:hanging="349"/>
      </w:pPr>
      <w:rPr>
        <w:rFonts w:hint="default"/>
      </w:rPr>
    </w:lvl>
    <w:lvl w:ilvl="6" w:tplc="0674D7B2">
      <w:numFmt w:val="bullet"/>
      <w:lvlText w:val="•"/>
      <w:lvlJc w:val="left"/>
      <w:pPr>
        <w:ind w:left="5780" w:hanging="349"/>
      </w:pPr>
      <w:rPr>
        <w:rFonts w:hint="default"/>
      </w:rPr>
    </w:lvl>
    <w:lvl w:ilvl="7" w:tplc="731C5D44">
      <w:numFmt w:val="bullet"/>
      <w:lvlText w:val="•"/>
      <w:lvlJc w:val="left"/>
      <w:pPr>
        <w:ind w:left="6630" w:hanging="349"/>
      </w:pPr>
      <w:rPr>
        <w:rFonts w:hint="default"/>
      </w:rPr>
    </w:lvl>
    <w:lvl w:ilvl="8" w:tplc="96E2E752">
      <w:numFmt w:val="bullet"/>
      <w:lvlText w:val="•"/>
      <w:lvlJc w:val="left"/>
      <w:pPr>
        <w:ind w:left="7480" w:hanging="349"/>
      </w:pPr>
      <w:rPr>
        <w:rFonts w:hint="default"/>
      </w:rPr>
    </w:lvl>
  </w:abstractNum>
  <w:abstractNum w:abstractNumId="2" w15:restartNumberingAfterBreak="0">
    <w:nsid w:val="30E32ACB"/>
    <w:multiLevelType w:val="hybridMultilevel"/>
    <w:tmpl w:val="A3A22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95B"/>
    <w:rsid w:val="000417FD"/>
    <w:rsid w:val="000764AE"/>
    <w:rsid w:val="001D5C78"/>
    <w:rsid w:val="001E6951"/>
    <w:rsid w:val="002179CC"/>
    <w:rsid w:val="002E2DCA"/>
    <w:rsid w:val="0036198C"/>
    <w:rsid w:val="003B09F7"/>
    <w:rsid w:val="003C235F"/>
    <w:rsid w:val="00425BA2"/>
    <w:rsid w:val="005E0132"/>
    <w:rsid w:val="00612BFF"/>
    <w:rsid w:val="00680B1B"/>
    <w:rsid w:val="00724FDF"/>
    <w:rsid w:val="007C3A36"/>
    <w:rsid w:val="007D70D1"/>
    <w:rsid w:val="008455DD"/>
    <w:rsid w:val="008E1394"/>
    <w:rsid w:val="00B20464"/>
    <w:rsid w:val="00C30ED8"/>
    <w:rsid w:val="00C95108"/>
    <w:rsid w:val="00DE77F1"/>
    <w:rsid w:val="00EA257A"/>
    <w:rsid w:val="00EC795B"/>
    <w:rsid w:val="00F01EC9"/>
    <w:rsid w:val="00FF6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42C73"/>
  <w15:chartTrackingRefBased/>
  <w15:docId w15:val="{64DAB183-59B2-48CD-9B87-D23475F50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257A"/>
    <w:rPr>
      <w:color w:val="0563C1" w:themeColor="hyperlink"/>
      <w:u w:val="single"/>
    </w:rPr>
  </w:style>
  <w:style w:type="character" w:styleId="Mention">
    <w:name w:val="Mention"/>
    <w:basedOn w:val="DefaultParagraphFont"/>
    <w:uiPriority w:val="99"/>
    <w:semiHidden/>
    <w:unhideWhenUsed/>
    <w:rsid w:val="00EA257A"/>
    <w:rPr>
      <w:color w:val="2B579A"/>
      <w:shd w:val="clear" w:color="auto" w:fill="E6E6E6"/>
    </w:rPr>
  </w:style>
  <w:style w:type="paragraph" w:styleId="ListParagraph">
    <w:name w:val="List Paragraph"/>
    <w:basedOn w:val="Normal"/>
    <w:uiPriority w:val="1"/>
    <w:qFormat/>
    <w:rsid w:val="00C30ED8"/>
    <w:pPr>
      <w:ind w:left="720"/>
      <w:contextualSpacing/>
    </w:pPr>
  </w:style>
  <w:style w:type="character" w:customStyle="1" w:styleId="UnresolvedMention">
    <w:name w:val="Unresolved Mention"/>
    <w:basedOn w:val="DefaultParagraphFont"/>
    <w:uiPriority w:val="99"/>
    <w:semiHidden/>
    <w:unhideWhenUsed/>
    <w:rsid w:val="008E1394"/>
    <w:rPr>
      <w:color w:val="808080"/>
      <w:shd w:val="clear" w:color="auto" w:fill="E6E6E6"/>
    </w:rPr>
  </w:style>
  <w:style w:type="paragraph" w:styleId="EndnoteText">
    <w:name w:val="endnote text"/>
    <w:basedOn w:val="Normal"/>
    <w:link w:val="EndnoteTextChar"/>
    <w:uiPriority w:val="99"/>
    <w:semiHidden/>
    <w:unhideWhenUsed/>
    <w:rsid w:val="008E139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E1394"/>
    <w:rPr>
      <w:sz w:val="20"/>
      <w:szCs w:val="20"/>
    </w:rPr>
  </w:style>
  <w:style w:type="character" w:styleId="EndnoteReference">
    <w:name w:val="endnote reference"/>
    <w:basedOn w:val="DefaultParagraphFont"/>
    <w:uiPriority w:val="99"/>
    <w:semiHidden/>
    <w:unhideWhenUsed/>
    <w:rsid w:val="008E1394"/>
    <w:rPr>
      <w:vertAlign w:val="superscript"/>
    </w:rPr>
  </w:style>
  <w:style w:type="character" w:styleId="CommentReference">
    <w:name w:val="annotation reference"/>
    <w:basedOn w:val="DefaultParagraphFont"/>
    <w:uiPriority w:val="99"/>
    <w:semiHidden/>
    <w:unhideWhenUsed/>
    <w:rsid w:val="008E1394"/>
    <w:rPr>
      <w:sz w:val="16"/>
      <w:szCs w:val="16"/>
    </w:rPr>
  </w:style>
  <w:style w:type="paragraph" w:styleId="CommentText">
    <w:name w:val="annotation text"/>
    <w:basedOn w:val="Normal"/>
    <w:link w:val="CommentTextChar"/>
    <w:uiPriority w:val="99"/>
    <w:semiHidden/>
    <w:unhideWhenUsed/>
    <w:rsid w:val="008E1394"/>
    <w:pPr>
      <w:spacing w:line="240" w:lineRule="auto"/>
    </w:pPr>
    <w:rPr>
      <w:sz w:val="20"/>
      <w:szCs w:val="20"/>
    </w:rPr>
  </w:style>
  <w:style w:type="character" w:customStyle="1" w:styleId="CommentTextChar">
    <w:name w:val="Comment Text Char"/>
    <w:basedOn w:val="DefaultParagraphFont"/>
    <w:link w:val="CommentText"/>
    <w:uiPriority w:val="99"/>
    <w:semiHidden/>
    <w:rsid w:val="008E1394"/>
    <w:rPr>
      <w:sz w:val="20"/>
      <w:szCs w:val="20"/>
    </w:rPr>
  </w:style>
  <w:style w:type="paragraph" w:styleId="CommentSubject">
    <w:name w:val="annotation subject"/>
    <w:basedOn w:val="CommentText"/>
    <w:next w:val="CommentText"/>
    <w:link w:val="CommentSubjectChar"/>
    <w:uiPriority w:val="99"/>
    <w:semiHidden/>
    <w:unhideWhenUsed/>
    <w:rsid w:val="008E1394"/>
    <w:rPr>
      <w:b/>
      <w:bCs/>
    </w:rPr>
  </w:style>
  <w:style w:type="character" w:customStyle="1" w:styleId="CommentSubjectChar">
    <w:name w:val="Comment Subject Char"/>
    <w:basedOn w:val="CommentTextChar"/>
    <w:link w:val="CommentSubject"/>
    <w:uiPriority w:val="99"/>
    <w:semiHidden/>
    <w:rsid w:val="008E1394"/>
    <w:rPr>
      <w:b/>
      <w:bCs/>
      <w:sz w:val="20"/>
      <w:szCs w:val="20"/>
    </w:rPr>
  </w:style>
  <w:style w:type="paragraph" w:styleId="BalloonText">
    <w:name w:val="Balloon Text"/>
    <w:basedOn w:val="Normal"/>
    <w:link w:val="BalloonTextChar"/>
    <w:uiPriority w:val="99"/>
    <w:semiHidden/>
    <w:unhideWhenUsed/>
    <w:rsid w:val="008E13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1394"/>
    <w:rPr>
      <w:rFonts w:ascii="Segoe UI" w:hAnsi="Segoe UI" w:cs="Segoe UI"/>
      <w:sz w:val="18"/>
      <w:szCs w:val="18"/>
    </w:rPr>
  </w:style>
  <w:style w:type="paragraph" w:styleId="NoSpacing">
    <w:name w:val="No Spacing"/>
    <w:uiPriority w:val="1"/>
    <w:qFormat/>
    <w:rsid w:val="00724FDF"/>
    <w:pPr>
      <w:spacing w:after="0" w:line="240" w:lineRule="auto"/>
    </w:pPr>
  </w:style>
  <w:style w:type="character" w:styleId="FollowedHyperlink">
    <w:name w:val="FollowedHyperlink"/>
    <w:basedOn w:val="DefaultParagraphFont"/>
    <w:uiPriority w:val="99"/>
    <w:semiHidden/>
    <w:unhideWhenUsed/>
    <w:rsid w:val="003C235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zed.gov/improvement/webinar-resources/" TargetMode="External"/><Relationship Id="rId13" Type="http://schemas.openxmlformats.org/officeDocument/2006/relationships/hyperlink" Target="https://cms.azed.gov/home/GetDocumentFile?id=5a04a3fe3217e104b0543f6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zed.gov/improvement/comprehensive-and-targeted-support-school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zed.gov/improvement/webinar-resourc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zed.gov/improvement/lea-contact/" TargetMode="External"/><Relationship Id="rId4" Type="http://schemas.openxmlformats.org/officeDocument/2006/relationships/settings" Target="settings.xml"/><Relationship Id="rId9" Type="http://schemas.openxmlformats.org/officeDocument/2006/relationships/hyperlink" Target="http://www.azed.gov/improvement/school-contact-form/" TargetMode="External"/><Relationship Id="rId14" Type="http://schemas.openxmlformats.org/officeDocument/2006/relationships/hyperlink" Target="mailto:devon.isherwood@az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937467-689B-4A36-B128-09C825E3F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878</Words>
  <Characters>5008</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Cota, Meg</dc:creator>
  <cp:keywords/>
  <dc:description/>
  <cp:lastModifiedBy>Richards, Cindy</cp:lastModifiedBy>
  <cp:revision>2</cp:revision>
  <dcterms:created xsi:type="dcterms:W3CDTF">2017-12-18T17:27:00Z</dcterms:created>
  <dcterms:modified xsi:type="dcterms:W3CDTF">2017-12-18T17:27:00Z</dcterms:modified>
</cp:coreProperties>
</file>