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41DBD" w14:textId="77777777" w:rsidR="008B21CD" w:rsidRDefault="008B21CD">
      <w:pPr>
        <w:pStyle w:val="BodyText"/>
        <w:kinsoku w:val="0"/>
        <w:overflowPunct w:val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63"/>
      </w:tblGrid>
      <w:tr w:rsidR="008B21CD" w:rsidRPr="009D4F24" w14:paraId="05A84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925AE9C" w14:textId="77777777" w:rsidR="008B21CD" w:rsidRPr="009D4F24" w:rsidRDefault="008B21CD">
            <w:pPr>
              <w:pStyle w:val="TableParagraph"/>
              <w:kinsoku w:val="0"/>
              <w:overflowPunct w:val="0"/>
              <w:spacing w:before="220"/>
              <w:ind w:left="3133"/>
              <w:rPr>
                <w:b/>
                <w:bCs/>
              </w:rPr>
            </w:pPr>
            <w:r w:rsidRPr="009D4F24">
              <w:rPr>
                <w:b/>
                <w:bCs/>
              </w:rPr>
              <w:t>VETERINARY ASSIST</w:t>
            </w:r>
            <w:r w:rsidR="00216B05" w:rsidRPr="009D4F24">
              <w:rPr>
                <w:b/>
                <w:bCs/>
              </w:rPr>
              <w:t>ING</w:t>
            </w:r>
            <w:r w:rsidRPr="009D4F24">
              <w:rPr>
                <w:b/>
                <w:bCs/>
              </w:rPr>
              <w:t>, 51.0808.00</w:t>
            </w:r>
          </w:p>
        </w:tc>
      </w:tr>
      <w:tr w:rsidR="008B21CD" w:rsidRPr="009D4F24" w14:paraId="52569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4A1806F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2C8F472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PERFORM SCHEDULING AND OTHER OFFICE FUNCTIONS</w:t>
            </w:r>
          </w:p>
        </w:tc>
      </w:tr>
      <w:tr w:rsidR="008B21CD" w:rsidRPr="009D4F24" w14:paraId="03686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F11C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B389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proper appointment scheduling and make appointments (paper and electronic)</w:t>
            </w:r>
          </w:p>
        </w:tc>
      </w:tr>
      <w:tr w:rsidR="008B21CD" w:rsidRPr="009D4F24" w14:paraId="15EF3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5486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7871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Prepare appropriate forms and certificates for signature (e.g., rabies, sterilization, health)</w:t>
            </w:r>
          </w:p>
        </w:tc>
      </w:tr>
      <w:tr w:rsidR="008B21CD" w:rsidRPr="009D4F24" w14:paraId="21B5C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55AA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2038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admission and discharge of patients</w:t>
            </w:r>
          </w:p>
        </w:tc>
      </w:tr>
      <w:tr w:rsidR="008B21CD" w:rsidRPr="009D4F24" w14:paraId="6E365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9370" w14:textId="77777777" w:rsidR="008B21CD" w:rsidRPr="009D4F24" w:rsidRDefault="008B21CD" w:rsidP="002504E7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EC18" w14:textId="2DC1031E" w:rsidR="008B21CD" w:rsidRPr="009D4F24" w:rsidRDefault="008B21CD" w:rsidP="002504E7">
            <w:pPr>
              <w:pStyle w:val="TableParagraph"/>
              <w:kinsoku w:val="0"/>
              <w:overflowPunct w:val="0"/>
              <w:spacing w:before="0"/>
              <w:ind w:left="102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Perform basic filing, retrieving, and maintenance of medical records (in accordance with AZ Veterinary Medical Examining Board, Administrative Rules. Article 5 Standards of Practice R3-11-502 Standards of</w:t>
            </w:r>
            <w:r w:rsidR="002504E7">
              <w:rPr>
                <w:sz w:val="20"/>
                <w:szCs w:val="20"/>
              </w:rPr>
              <w:t xml:space="preserve"> </w:t>
            </w:r>
            <w:proofErr w:type="spellStart"/>
            <w:r w:rsidRPr="009D4F24">
              <w:rPr>
                <w:sz w:val="20"/>
                <w:szCs w:val="20"/>
              </w:rPr>
              <w:t>Practice.L</w:t>
            </w:r>
            <w:proofErr w:type="spellEnd"/>
            <w:r w:rsidRPr="009D4F24">
              <w:rPr>
                <w:sz w:val="20"/>
                <w:szCs w:val="20"/>
              </w:rPr>
              <w:t>.)</w:t>
            </w:r>
          </w:p>
        </w:tc>
      </w:tr>
      <w:tr w:rsidR="008B21CD" w:rsidRPr="009D4F24" w14:paraId="59319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9E0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C7A3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computer skills in relation to electronic health records</w:t>
            </w:r>
          </w:p>
        </w:tc>
      </w:tr>
      <w:tr w:rsidR="008B21CD" w:rsidRPr="009D4F24" w14:paraId="38AF8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6EB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D22B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Perform basic invoicing, billing, and payment on account procedures</w:t>
            </w:r>
          </w:p>
        </w:tc>
      </w:tr>
      <w:tr w:rsidR="008B21CD" w:rsidRPr="009D4F24" w14:paraId="2347F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29C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6AF4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Answer and prioritize phone calls and accurately document communication</w:t>
            </w:r>
          </w:p>
        </w:tc>
      </w:tr>
      <w:tr w:rsidR="008B21CD" w:rsidRPr="009D4F24" w14:paraId="16036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C154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B9A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Request records and information from other veterinary facilities</w:t>
            </w:r>
          </w:p>
        </w:tc>
      </w:tr>
      <w:tr w:rsidR="008B21CD" w:rsidRPr="009D4F24" w14:paraId="6B8E2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C61B03D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AB2E1D2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DEMONSTRATE EFFECTIVE COMMUNICATION AND CLIENT RELATIONS SKILLS</w:t>
            </w:r>
          </w:p>
        </w:tc>
      </w:tr>
      <w:tr w:rsidR="008B21CD" w:rsidRPr="009D4F24" w14:paraId="0DF47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39A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88DE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appropriate verbal and nonverbal communication skills</w:t>
            </w:r>
          </w:p>
        </w:tc>
      </w:tr>
      <w:tr w:rsidR="008B21CD" w:rsidRPr="009D4F24" w14:paraId="55AAF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7E63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81DF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appropriate electronic communication with clients</w:t>
            </w:r>
          </w:p>
        </w:tc>
      </w:tr>
      <w:tr w:rsidR="008B21CD" w:rsidRPr="009D4F24" w14:paraId="71819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A04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4BC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Identify and respect cultural differences</w:t>
            </w:r>
          </w:p>
        </w:tc>
      </w:tr>
      <w:tr w:rsidR="008B21CD" w:rsidRPr="009D4F24" w14:paraId="6138E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A9ED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140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Describe the steps and stages of the grief process</w:t>
            </w:r>
          </w:p>
        </w:tc>
      </w:tr>
      <w:tr w:rsidR="008B21CD" w:rsidRPr="009D4F24" w14:paraId="63277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2D1D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A6F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Identify components of the medical record</w:t>
            </w:r>
          </w:p>
        </w:tc>
      </w:tr>
      <w:tr w:rsidR="008B21CD" w:rsidRPr="009D4F24" w14:paraId="4DF0D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FF45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ED3B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Identify and define commonly used root word, prefixes, and suffixes</w:t>
            </w:r>
          </w:p>
        </w:tc>
      </w:tr>
      <w:tr w:rsidR="008B21CD" w:rsidRPr="009D4F24" w14:paraId="2F9F5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4F2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ED8F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Identify and use commonly used medical abbreviations</w:t>
            </w:r>
          </w:p>
        </w:tc>
      </w:tr>
      <w:tr w:rsidR="008B21CD" w:rsidRPr="009D4F24" w14:paraId="7CAC3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089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104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Ensure completeness of the medical record</w:t>
            </w:r>
          </w:p>
        </w:tc>
      </w:tr>
      <w:tr w:rsidR="008B21CD" w:rsidRPr="009D4F24" w14:paraId="5B077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DDEB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6B98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Maintain integrity and security of the medical record</w:t>
            </w:r>
          </w:p>
        </w:tc>
      </w:tr>
      <w:tr w:rsidR="008B21CD" w:rsidRPr="009D4F24" w14:paraId="43002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5C7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2.10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4797" w14:textId="77777777" w:rsidR="008B21CD" w:rsidRPr="009D4F24" w:rsidRDefault="008B21CD">
            <w:pPr>
              <w:pStyle w:val="TableParagraph"/>
              <w:kinsoku w:val="0"/>
              <w:overflowPunct w:val="0"/>
              <w:spacing w:before="33"/>
              <w:ind w:left="103" w:right="559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Explain release of medical record requirements (in accordance with AZ Veterinary Medical Examining Board, Administrative Rules. Article 5 Standards of Practice R3-11-501 Ethical Standards.8.)</w:t>
            </w:r>
          </w:p>
        </w:tc>
      </w:tr>
    </w:tbl>
    <w:p w14:paraId="072AFA62" w14:textId="77777777" w:rsidR="00C92D89" w:rsidRDefault="00C92D89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63"/>
      </w:tblGrid>
      <w:tr w:rsidR="008B21CD" w:rsidRPr="009D4F24" w14:paraId="547AB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8BB9AA8" w14:textId="0A876499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0291E42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APPLY LEGAL, ETHICAL, AND PROFESSIONAL PRACTICES</w:t>
            </w:r>
          </w:p>
        </w:tc>
      </w:tr>
      <w:tr w:rsidR="008B21CD" w:rsidRPr="009D4F24" w14:paraId="7365A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BE26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3.1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78EB" w14:textId="77777777" w:rsidR="008B21CD" w:rsidRPr="009D4F24" w:rsidRDefault="008B21CD">
            <w:pPr>
              <w:pStyle w:val="TableParagraph"/>
              <w:kinsoku w:val="0"/>
              <w:overflowPunct w:val="0"/>
              <w:spacing w:before="33"/>
              <w:ind w:left="102" w:right="240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Distinguish between ethical and unethical conduct in a veterinary practice (in accordance with R3-11-501 1-5, 9 and ARS 32-2232), i.e., honesty, reliability, and integrity</w:t>
            </w:r>
          </w:p>
        </w:tc>
      </w:tr>
      <w:tr w:rsidR="008B21CD" w:rsidRPr="009D4F24" w14:paraId="3CC7B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F83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3.2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115B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the human-animal bond and its implications for veterinary practice</w:t>
            </w:r>
          </w:p>
        </w:tc>
      </w:tr>
      <w:tr w:rsidR="008B21CD" w:rsidRPr="009D4F24" w14:paraId="1AD0B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0D55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3.3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124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appropriate professional appearance and language in the workplace</w:t>
            </w:r>
          </w:p>
        </w:tc>
      </w:tr>
      <w:tr w:rsidR="008B21CD" w:rsidRPr="009D4F24" w14:paraId="19E5D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D857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3.4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5DEA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99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appropriate use of electronic communication in the workplace (e.g., cell phone, text messaging, social networking, digital photography)</w:t>
            </w:r>
          </w:p>
        </w:tc>
      </w:tr>
      <w:tr w:rsidR="008B21CD" w:rsidRPr="009D4F24" w14:paraId="5B439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9C7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3.5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6B84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confidentiality issues, regulations, and requirements related to veterinary medicine</w:t>
            </w:r>
          </w:p>
        </w:tc>
      </w:tr>
      <w:tr w:rsidR="008B21CD" w:rsidRPr="009D4F24" w14:paraId="018B2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575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3.6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5B79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Follow local, state, and federal laws and regulations as they apply to Veterinary Assistants</w:t>
            </w:r>
          </w:p>
        </w:tc>
      </w:tr>
      <w:tr w:rsidR="008B21CD" w:rsidRPr="009D4F24" w14:paraId="19D8F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2461686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5DAE6E6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APPLY SANITATION AND SAFETY MEASURES</w:t>
            </w:r>
          </w:p>
        </w:tc>
      </w:tr>
      <w:tr w:rsidR="008B21CD" w:rsidRPr="009D4F24" w14:paraId="2FD5C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38B7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C42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19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 xml:space="preserve">Demonstrate knowledge of basic sanitation and disinfection techniques (in accordance with </w:t>
            </w:r>
            <w:r w:rsidRPr="009D4F24">
              <w:rPr>
                <w:color w:val="000000"/>
                <w:sz w:val="20"/>
                <w:szCs w:val="20"/>
              </w:rPr>
              <w:t xml:space="preserve">AZ Veterinary Medical Examining Board, Administrative Rules </w:t>
            </w:r>
            <w:r w:rsidRPr="009D4F24">
              <w:rPr>
                <w:color w:val="323232"/>
                <w:sz w:val="20"/>
                <w:szCs w:val="20"/>
              </w:rPr>
              <w:t>R311-101 26)</w:t>
            </w:r>
          </w:p>
        </w:tc>
      </w:tr>
      <w:tr w:rsidR="008B21CD" w:rsidRPr="009D4F24" w14:paraId="53783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B5AF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235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Inventory and restock supplies</w:t>
            </w:r>
          </w:p>
        </w:tc>
      </w:tr>
      <w:tr w:rsidR="008B21CD" w:rsidRPr="009D4F24" w14:paraId="2EA0F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2AB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066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knowledge of communicable and zoonotic diseases</w:t>
            </w:r>
          </w:p>
        </w:tc>
      </w:tr>
      <w:tr w:rsidR="008B21CD" w:rsidRPr="009D4F24" w14:paraId="05962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F0DF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111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Use precautions according to OSHA and comply with hazardous labeling requirements</w:t>
            </w:r>
          </w:p>
        </w:tc>
      </w:tr>
      <w:tr w:rsidR="008B21CD" w:rsidRPr="009D4F24" w14:paraId="4AF32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69F4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8B2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Use proper hand hygiene according to CDC (Center for Disease Control)</w:t>
            </w:r>
          </w:p>
        </w:tc>
      </w:tr>
      <w:tr w:rsidR="008B21CD" w:rsidRPr="009D4F24" w14:paraId="3D5BF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32E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DA6A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526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Don, remove, and discard PPE (personal protective equipment) according to standard procedure (e.g. gloves, gowns, masks, lab coats, goggles, and face shields)</w:t>
            </w:r>
          </w:p>
        </w:tc>
      </w:tr>
      <w:tr w:rsidR="008B21CD" w:rsidRPr="009D4F24" w14:paraId="02627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93A9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7D01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Explain isolation protocols and demonstrate isolation procedures</w:t>
            </w:r>
          </w:p>
        </w:tc>
      </w:tr>
      <w:tr w:rsidR="008B21CD" w:rsidRPr="009D4F24" w14:paraId="122EC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01E1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E1EA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Explain procedures for cleaning laboratory spills</w:t>
            </w:r>
          </w:p>
        </w:tc>
      </w:tr>
      <w:tr w:rsidR="008B21CD" w:rsidRPr="009D4F24" w14:paraId="344DA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B3DB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8EA9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Handle and dispose of contaminated and hazardous items according to OSHA guidelines</w:t>
            </w:r>
          </w:p>
        </w:tc>
      </w:tr>
      <w:tr w:rsidR="008B21CD" w:rsidRPr="009D4F24" w14:paraId="321BB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F1E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F6DF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Use fire and chemical safety protocols (e.g., SDSs (Safety Data Sheets) and the use of fire extinguishers)</w:t>
            </w:r>
          </w:p>
        </w:tc>
      </w:tr>
      <w:tr w:rsidR="008B21CD" w:rsidRPr="009D4F24" w14:paraId="7B43E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5B36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A45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Describe evacuation plans used by various facilities and statewide alert codes</w:t>
            </w:r>
          </w:p>
        </w:tc>
      </w:tr>
      <w:tr w:rsidR="008B21CD" w:rsidRPr="009D4F24" w14:paraId="3C34E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93A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642D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 w:right="247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Report unsafe conditions for self and others (e.g., electrical hazards, spillages, puddles on floor, fractious patients)</w:t>
            </w:r>
          </w:p>
        </w:tc>
      </w:tr>
      <w:tr w:rsidR="008B21CD" w:rsidRPr="009D4F24" w14:paraId="51FBB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D2C4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F2E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proper body mechanics and lifting techniques</w:t>
            </w:r>
          </w:p>
        </w:tc>
      </w:tr>
      <w:tr w:rsidR="008B21CD" w:rsidRPr="009D4F24" w14:paraId="6D830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91CC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23AA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radiation safety</w:t>
            </w:r>
          </w:p>
        </w:tc>
      </w:tr>
      <w:tr w:rsidR="008B21CD" w:rsidRPr="009D4F24" w14:paraId="2FC0B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B108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5D57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Demonstrate understanding of and maintain SDSs (Safety Data Sheets)</w:t>
            </w:r>
          </w:p>
        </w:tc>
      </w:tr>
      <w:tr w:rsidR="008B21CD" w:rsidRPr="009D4F24" w14:paraId="1BD4C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E198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4.16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E11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Store, safely handle, and dispose of biological and therapeutic agents and sharps, pesticides, and hazardous waste</w:t>
            </w:r>
          </w:p>
        </w:tc>
      </w:tr>
    </w:tbl>
    <w:p w14:paraId="643366E3" w14:textId="77777777" w:rsidR="00C92D89" w:rsidRDefault="00C92D89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63"/>
      </w:tblGrid>
      <w:tr w:rsidR="008B21CD" w:rsidRPr="009D4F24" w14:paraId="56F8E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DFCDA56" w14:textId="16D428F1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851034F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APPLY PRINCIPLES OF PHARMACY AND PHARMACOLOGY</w:t>
            </w:r>
          </w:p>
        </w:tc>
      </w:tr>
      <w:tr w:rsidR="008B21CD" w:rsidRPr="009D4F24" w14:paraId="4D5C1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3D8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5C1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704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Defend the importance and explain legal implications of the veterinary-client-patient relationship (AZ Veterinary Medical Examining Board definition of VCPR. ARS 32-2201, 24 a-c)</w:t>
            </w:r>
          </w:p>
        </w:tc>
      </w:tr>
      <w:tr w:rsidR="008B21CD" w:rsidRPr="009D4F24" w14:paraId="16B3E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ADE" w14:textId="77777777" w:rsidR="008B21CD" w:rsidRPr="009D4F24" w:rsidRDefault="008B21CD" w:rsidP="002504E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042" w14:textId="77777777" w:rsidR="008B21CD" w:rsidRPr="009D4F24" w:rsidRDefault="008B21CD">
            <w:pPr>
              <w:pStyle w:val="TableParagraph"/>
              <w:kinsoku w:val="0"/>
              <w:overflowPunct w:val="0"/>
              <w:spacing w:before="0"/>
              <w:ind w:left="102" w:right="148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Recognize legal issues involving all controlled and non-controlled drugs (in accordance with Article 7 Dispensing of drugs and devices 32-2281, Article 8 Drug Dispensing R3-11-801 to R3-11-807. R3-11-502,</w:t>
            </w:r>
          </w:p>
          <w:p w14:paraId="413E8653" w14:textId="77777777" w:rsidR="008B21CD" w:rsidRPr="009D4F24" w:rsidRDefault="008B21CD">
            <w:pPr>
              <w:pStyle w:val="TableParagraph"/>
              <w:kinsoku w:val="0"/>
              <w:overflowPunct w:val="0"/>
              <w:spacing w:before="2" w:line="213" w:lineRule="exact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K, controlled drug log. 32-1901 controlled/non-controlled)</w:t>
            </w:r>
          </w:p>
        </w:tc>
      </w:tr>
      <w:tr w:rsidR="008B21CD" w:rsidRPr="009D4F24" w14:paraId="03A2A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0C6E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8D9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proofErr w:type="gramStart"/>
            <w:r w:rsidRPr="009D4F24">
              <w:rPr>
                <w:color w:val="323232"/>
                <w:sz w:val="20"/>
                <w:szCs w:val="20"/>
              </w:rPr>
              <w:t>Compare and contrast</w:t>
            </w:r>
            <w:proofErr w:type="gramEnd"/>
            <w:r w:rsidRPr="009D4F24">
              <w:rPr>
                <w:color w:val="323232"/>
                <w:sz w:val="20"/>
                <w:szCs w:val="20"/>
              </w:rPr>
              <w:t xml:space="preserve"> types and groups of drugs and demonstrate proper terminology</w:t>
            </w:r>
          </w:p>
        </w:tc>
      </w:tr>
      <w:tr w:rsidR="008B21CD" w:rsidRPr="009D4F24" w14:paraId="29BCC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C23E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915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871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Differentiate prescription drugs from over-the-counter drugs and describe proper prescription label requirements</w:t>
            </w:r>
          </w:p>
        </w:tc>
      </w:tr>
      <w:tr w:rsidR="008B21CD" w:rsidRPr="009D4F24" w14:paraId="02F71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3F2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1D5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the importance of checking expiration dates</w:t>
            </w:r>
          </w:p>
        </w:tc>
      </w:tr>
      <w:tr w:rsidR="008B21CD" w:rsidRPr="009D4F24" w14:paraId="56951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3AC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E377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Reconstitute vaccines and be familiar with proper protocols</w:t>
            </w:r>
          </w:p>
        </w:tc>
      </w:tr>
      <w:tr w:rsidR="008B21CD" w:rsidRPr="009D4F24" w14:paraId="090CF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5EA1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5.7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0581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971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Describe possible routes and methods of drug and vaccine administration that the veterinarian or veterinary technician may choose</w:t>
            </w:r>
          </w:p>
        </w:tc>
      </w:tr>
      <w:tr w:rsidR="008B21CD" w:rsidRPr="009D4F24" w14:paraId="46E45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158DDF8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94854A6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DEMONSTRATE EXAMINATION ROOM PROCEDURES</w:t>
            </w:r>
          </w:p>
        </w:tc>
      </w:tr>
      <w:tr w:rsidR="008B21CD" w:rsidRPr="009D4F24" w14:paraId="4365E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244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B928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Place and remove small animals from cages</w:t>
            </w:r>
          </w:p>
        </w:tc>
      </w:tr>
      <w:tr w:rsidR="008B21CD" w:rsidRPr="009D4F24" w14:paraId="70229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9DA2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16F6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Place and restrain small animals on tables and floor</w:t>
            </w:r>
          </w:p>
        </w:tc>
      </w:tr>
      <w:tr w:rsidR="008B21CD" w:rsidRPr="009D4F24" w14:paraId="5F061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8D2D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0171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Apply dog and cat safety muzzle</w:t>
            </w:r>
          </w:p>
        </w:tc>
      </w:tr>
      <w:tr w:rsidR="008B21CD" w:rsidRPr="009D4F24" w14:paraId="5E0C8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7D06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FE04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Apply Elizabethan collar</w:t>
            </w:r>
          </w:p>
        </w:tc>
      </w:tr>
      <w:tr w:rsidR="008B21CD" w:rsidRPr="009D4F24" w14:paraId="1FEFE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590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1C50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Apply restraint pole</w:t>
            </w:r>
          </w:p>
        </w:tc>
      </w:tr>
      <w:tr w:rsidR="008B21CD" w:rsidRPr="009D4F24" w14:paraId="3B625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9656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113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standing, sitting, lateral, sternal, and dorsal restraint positions</w:t>
            </w:r>
          </w:p>
        </w:tc>
      </w:tr>
      <w:tr w:rsidR="008B21CD" w:rsidRPr="009D4F24" w14:paraId="08964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889D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DB3B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594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Recognize when to alter normal restraint for compromised patients in the exam room (e.g., ringworm, contagious diseases, ectoparasite infestation) and describe appropriate action or personnel to notify</w:t>
            </w:r>
          </w:p>
        </w:tc>
      </w:tr>
      <w:tr w:rsidR="008B21CD" w:rsidRPr="009D4F24" w14:paraId="7B69F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FC0A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C987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Restrain birds, rabbits, pocket pets, reptiles, and other exotics</w:t>
            </w:r>
          </w:p>
        </w:tc>
      </w:tr>
      <w:tr w:rsidR="008B21CD" w:rsidRPr="009D4F24" w14:paraId="337B8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4A9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6354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515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Restrain large animals (e.g., halter, tie, and lead horses; restrain cattle and horses; apply twitch; apply nose tongs/leads; restrain sheep and swine; load large animals)</w:t>
            </w:r>
          </w:p>
        </w:tc>
      </w:tr>
      <w:tr w:rsidR="008B21CD" w:rsidRPr="009D4F24" w14:paraId="53233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C613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731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 w:right="160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Determine and record temperature, pulse, respiration, mucous membrane color, CRT (capillary refill time), body condition score, and weight of patients</w:t>
            </w:r>
          </w:p>
        </w:tc>
      </w:tr>
      <w:tr w:rsidR="008B21CD" w:rsidRPr="009D4F24" w14:paraId="27291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B57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FA2A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toenail trim on cats and dogs (birds and exotics optional)</w:t>
            </w:r>
          </w:p>
        </w:tc>
      </w:tr>
      <w:tr w:rsidR="008B21CD" w:rsidRPr="009D4F24" w14:paraId="78F77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DF4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E5E0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Express anal sacs using the external method</w:t>
            </w:r>
          </w:p>
        </w:tc>
      </w:tr>
      <w:tr w:rsidR="008B21CD" w:rsidRPr="009D4F24" w14:paraId="7A428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7302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CEE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Recognize AKC dog breeds and CFA cat breeds</w:t>
            </w:r>
          </w:p>
        </w:tc>
      </w:tr>
      <w:tr w:rsidR="008B21CD" w:rsidRPr="009D4F24" w14:paraId="5A55B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4CFE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9A7E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the gender of small animal species, particularly felines</w:t>
            </w:r>
          </w:p>
        </w:tc>
      </w:tr>
      <w:tr w:rsidR="008B21CD" w:rsidRPr="009D4F24" w14:paraId="44664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C4E8" w14:textId="6083053F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B952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exam room grooming (e.g., trimming nails, external ear canal cleaning, sanitary trimming)</w:t>
            </w:r>
          </w:p>
        </w:tc>
      </w:tr>
      <w:tr w:rsidR="008B21CD" w:rsidRPr="009D4F24" w14:paraId="02D7D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8068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DB17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 w:right="359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small animal nutritional requirements, pet food labeling standards, dry matter basis calculations, and the differences between pet food products</w:t>
            </w:r>
          </w:p>
        </w:tc>
      </w:tr>
      <w:tr w:rsidR="008B21CD" w:rsidRPr="009D4F24" w14:paraId="27887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DAC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4A26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Apply ear medication</w:t>
            </w:r>
          </w:p>
        </w:tc>
      </w:tr>
      <w:tr w:rsidR="008B21CD" w:rsidRPr="009D4F24" w14:paraId="5638F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B23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0E2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Apply eye medication</w:t>
            </w:r>
          </w:p>
        </w:tc>
      </w:tr>
      <w:tr w:rsidR="008B21CD" w:rsidRPr="009D4F24" w14:paraId="79331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F12C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6.19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FF33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Record an accurate history and report chief complaint</w:t>
            </w:r>
          </w:p>
        </w:tc>
      </w:tr>
      <w:tr w:rsidR="008B21CD" w:rsidRPr="009D4F24" w14:paraId="125EB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C3D328D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2C8F4A9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PERFORM PATIENT CARE</w:t>
            </w:r>
          </w:p>
        </w:tc>
      </w:tr>
      <w:tr w:rsidR="008B21CD" w:rsidRPr="009D4F24" w14:paraId="64958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111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1ED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460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Describe the roles and responsibilities of each member of the veterinary health team and the important part that each play in the delivery of excellent care</w:t>
            </w:r>
          </w:p>
        </w:tc>
      </w:tr>
      <w:tr w:rsidR="008B21CD" w:rsidRPr="009D4F24" w14:paraId="7551C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2F41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307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827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routine record-keeping and observation of hospitalized patients (e.g., stress importance of notations made when cleaning and feeding)</w:t>
            </w:r>
          </w:p>
        </w:tc>
      </w:tr>
      <w:tr w:rsidR="008B21CD" w:rsidRPr="009D4F24" w14:paraId="1541F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217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274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Monitor/restrain patients for fluid therapy</w:t>
            </w:r>
          </w:p>
        </w:tc>
      </w:tr>
      <w:tr w:rsidR="008B21CD" w:rsidRPr="009D4F24" w14:paraId="75615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59A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7071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Document and explain execution of patient treatment plan</w:t>
            </w:r>
          </w:p>
        </w:tc>
      </w:tr>
      <w:tr w:rsidR="008B21CD" w:rsidRPr="009D4F24" w14:paraId="7E435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87FA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27C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hand pilling for dogs and cats</w:t>
            </w:r>
          </w:p>
        </w:tc>
      </w:tr>
      <w:tr w:rsidR="008B21CD" w:rsidRPr="009D4F24" w14:paraId="72485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4E4D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9D9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Administer oral liquid medication to dogs and cats</w:t>
            </w:r>
          </w:p>
        </w:tc>
      </w:tr>
      <w:tr w:rsidR="008B21CD" w:rsidRPr="009D4F24" w14:paraId="185B0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5A8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D1F2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IV catheter removal and apply pressure bandage</w:t>
            </w:r>
          </w:p>
        </w:tc>
      </w:tr>
      <w:tr w:rsidR="008B21CD" w:rsidRPr="009D4F24" w14:paraId="5621E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FE9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1186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therapeutic bathing, basic grooming, and dipping of small animals</w:t>
            </w:r>
          </w:p>
        </w:tc>
      </w:tr>
      <w:tr w:rsidR="008B21CD" w:rsidRPr="009D4F24" w14:paraId="6CA42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5E5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62C6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171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Differentiate between normal and abnormal animal behavior (e.g., seizure, shock, irritability, fear, agnostic aggression)</w:t>
            </w:r>
          </w:p>
        </w:tc>
      </w:tr>
      <w:tr w:rsidR="008B21CD" w:rsidRPr="009D4F24" w14:paraId="0070B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D12F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E3E6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Recognize abnormal patient health status (e.g., ataxia, dyspnea)</w:t>
            </w:r>
          </w:p>
        </w:tc>
      </w:tr>
      <w:tr w:rsidR="008B21CD" w:rsidRPr="009D4F24" w14:paraId="4D6E4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453B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D6B9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 w:right="636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Recognize and respond appropriately to veterinary medical emergencies by notifying the appropriate hospital personnel</w:t>
            </w:r>
          </w:p>
        </w:tc>
      </w:tr>
      <w:tr w:rsidR="008B21CD" w:rsidRPr="009D4F24" w14:paraId="190EC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D30D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6614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Prepare food and prescription diets according to special dietary needs</w:t>
            </w:r>
          </w:p>
        </w:tc>
      </w:tr>
      <w:tr w:rsidR="008B21CD" w:rsidRPr="009D4F24" w14:paraId="39A82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249D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8EB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Provide care and maintenance of medical equipment and supplies (e.g., IV drip counter, water blanket, bedding)</w:t>
            </w:r>
          </w:p>
        </w:tc>
      </w:tr>
      <w:tr w:rsidR="008B21CD" w:rsidRPr="009D4F24" w14:paraId="3E638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A629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3581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 w:right="91"/>
              <w:rPr>
                <w:color w:val="323232"/>
                <w:sz w:val="20"/>
                <w:szCs w:val="20"/>
              </w:rPr>
            </w:pPr>
            <w:proofErr w:type="gramStart"/>
            <w:r w:rsidRPr="009D4F24">
              <w:rPr>
                <w:color w:val="323232"/>
                <w:sz w:val="20"/>
                <w:szCs w:val="20"/>
              </w:rPr>
              <w:t>Compare and contrast</w:t>
            </w:r>
            <w:proofErr w:type="gramEnd"/>
            <w:r w:rsidRPr="009D4F24">
              <w:rPr>
                <w:color w:val="323232"/>
                <w:sz w:val="20"/>
                <w:szCs w:val="20"/>
              </w:rPr>
              <w:t xml:space="preserve"> bandage types and materials used for each (e.g., cast padding, stretch gauze, </w:t>
            </w:r>
            <w:proofErr w:type="spellStart"/>
            <w:r w:rsidRPr="009D4F24">
              <w:rPr>
                <w:color w:val="323232"/>
                <w:sz w:val="20"/>
                <w:szCs w:val="20"/>
              </w:rPr>
              <w:t>Telfa</w:t>
            </w:r>
            <w:proofErr w:type="spellEnd"/>
            <w:r w:rsidRPr="009D4F24">
              <w:rPr>
                <w:color w:val="323232"/>
                <w:sz w:val="20"/>
                <w:szCs w:val="20"/>
              </w:rPr>
              <w:t xml:space="preserve"> pad, self-adherent bandage wrap, medical tape, elastic tape)</w:t>
            </w:r>
          </w:p>
        </w:tc>
      </w:tr>
      <w:tr w:rsidR="008B21CD" w:rsidRPr="009D4F24" w14:paraId="092BB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D496" w14:textId="77777777" w:rsidR="008B21CD" w:rsidRPr="009D4F24" w:rsidRDefault="008B21CD" w:rsidP="00754C9B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7.15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21F" w14:textId="77777777" w:rsidR="008B21CD" w:rsidRPr="009D4F24" w:rsidRDefault="008B21CD">
            <w:pPr>
              <w:pStyle w:val="TableParagraph"/>
              <w:kinsoku w:val="0"/>
              <w:overflowPunct w:val="0"/>
              <w:spacing w:before="0"/>
              <w:ind w:left="103" w:right="158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the process of euthanasia and post mortem care (in accordance with 32-2240.01 Burial in Landfill, Licensed Crematory 32-2291-32-2296.  AZ Vet Med Exam Board Administrative Rules Article 10 Animal</w:t>
            </w:r>
          </w:p>
          <w:p w14:paraId="11B28883" w14:textId="77777777" w:rsidR="008B21CD" w:rsidRPr="009D4F24" w:rsidRDefault="008B21CD">
            <w:pPr>
              <w:pStyle w:val="TableParagraph"/>
              <w:kinsoku w:val="0"/>
              <w:overflowPunct w:val="0"/>
              <w:spacing w:before="2" w:line="213" w:lineRule="exact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Crematory Minimum standards R3-11-1001 to 1010. R311-502 Standards of Practice, F.)</w:t>
            </w:r>
          </w:p>
        </w:tc>
      </w:tr>
      <w:tr w:rsidR="008B21CD" w:rsidRPr="009D4F24" w14:paraId="522BD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CB395D9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08890E8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ASSIST WITH SURGICAL PREPARATION AND PROCEDURES</w:t>
            </w:r>
          </w:p>
        </w:tc>
      </w:tr>
      <w:tr w:rsidR="008B21CD" w:rsidRPr="009D4F24" w14:paraId="1E708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C9A4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27C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Prepare surgical equipment and supplies based on surgical procedure and veterinarian preferences</w:t>
            </w:r>
          </w:p>
        </w:tc>
      </w:tr>
      <w:tr w:rsidR="008B21CD" w:rsidRPr="009D4F24" w14:paraId="03459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4B09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03D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Sterilize instruments and sanitize supplies using appropriate methods</w:t>
            </w:r>
          </w:p>
        </w:tc>
      </w:tr>
      <w:tr w:rsidR="008B21CD" w:rsidRPr="009D4F24" w14:paraId="4768C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998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8114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Operate and maintain autoclaves</w:t>
            </w:r>
          </w:p>
        </w:tc>
      </w:tr>
      <w:tr w:rsidR="008B21CD" w:rsidRPr="009D4F24" w14:paraId="603B7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891" w14:textId="4E250C56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58D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common surgical instruments</w:t>
            </w:r>
          </w:p>
        </w:tc>
      </w:tr>
      <w:tr w:rsidR="008B21CD" w:rsidRPr="009D4F24" w14:paraId="28EC6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FD5E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F0BD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common suture materials, types, and sizes</w:t>
            </w:r>
          </w:p>
        </w:tc>
      </w:tr>
      <w:tr w:rsidR="008B21CD" w:rsidRPr="009D4F24" w14:paraId="7499F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D3DD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70D1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Assist the veterinarian and/or veterinary technician with preparation of patients using aseptic technique</w:t>
            </w:r>
          </w:p>
        </w:tc>
      </w:tr>
      <w:tr w:rsidR="008B21CD" w:rsidRPr="009D4F24" w14:paraId="27D00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C91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B9FD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Assist with positioning of surgical patients</w:t>
            </w:r>
          </w:p>
        </w:tc>
      </w:tr>
      <w:tr w:rsidR="008B21CD" w:rsidRPr="009D4F24" w14:paraId="2D852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7FEC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5B65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Aid the veterinarian and/or veterinary technician with physical monitoring of recovering surgical patients</w:t>
            </w:r>
          </w:p>
        </w:tc>
      </w:tr>
      <w:tr w:rsidR="008B21CD" w:rsidRPr="009D4F24" w14:paraId="27FD1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BE29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2A93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2" w:right="849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Maintain the Surgical Log (in accordance with R311-502 Standards of Practice H. Anesthesia log - separate from controlled drug log)</w:t>
            </w:r>
          </w:p>
        </w:tc>
      </w:tr>
      <w:tr w:rsidR="008B21CD" w:rsidRPr="009D4F24" w14:paraId="23D3A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345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69AB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Maintain proper operating room conduct and asepsis</w:t>
            </w:r>
          </w:p>
        </w:tc>
      </w:tr>
      <w:tr w:rsidR="008B21CD" w:rsidRPr="009D4F24" w14:paraId="3B49B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2CF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8.11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4C9B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Perform post-surgical cleanup</w:t>
            </w:r>
          </w:p>
        </w:tc>
      </w:tr>
      <w:tr w:rsidR="008B21CD" w:rsidRPr="009D4F24" w14:paraId="04E14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E91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8.12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A08E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Fold surgical gowns and drapes</w:t>
            </w:r>
          </w:p>
        </w:tc>
      </w:tr>
      <w:tr w:rsidR="008B21CD" w:rsidRPr="009D4F24" w14:paraId="65F6A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FBE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8.13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DEA0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Maintain operating room sanitation and care</w:t>
            </w:r>
          </w:p>
        </w:tc>
      </w:tr>
      <w:tr w:rsidR="008B21CD" w:rsidRPr="009D4F24" w14:paraId="46B8A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1AB05AD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9059882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ASSIST WITH LABORATORY PROCEDURES AND PREPARE SPECIMENS</w:t>
            </w:r>
          </w:p>
        </w:tc>
      </w:tr>
      <w:tr w:rsidR="008B21CD" w:rsidRPr="009D4F24" w14:paraId="24D63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22DC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2444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Collect voided urine samples</w:t>
            </w:r>
          </w:p>
        </w:tc>
      </w:tr>
      <w:tr w:rsidR="008B21CD" w:rsidRPr="009D4F24" w14:paraId="22E15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82EA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A22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Determine physical properties of urine including color and clarity</w:t>
            </w:r>
          </w:p>
        </w:tc>
      </w:tr>
      <w:tr w:rsidR="008B21CD" w:rsidRPr="009D4F24" w14:paraId="3E9F6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89E3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AED7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Assist in the collection of blood samples by providing restraint and supply preparation</w:t>
            </w:r>
          </w:p>
        </w:tc>
      </w:tr>
      <w:tr w:rsidR="008B21CD" w:rsidRPr="009D4F24" w14:paraId="26EA9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E48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9B5A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proofErr w:type="gramStart"/>
            <w:r w:rsidRPr="009D4F24">
              <w:rPr>
                <w:color w:val="323232"/>
                <w:sz w:val="20"/>
                <w:szCs w:val="20"/>
              </w:rPr>
              <w:t>Compare and contrast</w:t>
            </w:r>
            <w:proofErr w:type="gramEnd"/>
            <w:r w:rsidRPr="009D4F24">
              <w:rPr>
                <w:color w:val="323232"/>
                <w:sz w:val="20"/>
                <w:szCs w:val="20"/>
              </w:rPr>
              <w:t xml:space="preserve"> common blood tubes used in veterinary medicine</w:t>
            </w:r>
          </w:p>
        </w:tc>
      </w:tr>
      <w:tr w:rsidR="008B21CD" w:rsidRPr="009D4F24" w14:paraId="7317A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BD0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2A7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Collect voided fecal samples for examination</w:t>
            </w:r>
          </w:p>
        </w:tc>
      </w:tr>
      <w:tr w:rsidR="008B21CD" w:rsidRPr="009D4F24" w14:paraId="4082B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558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630E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Prepare fecal flotation solutions and set up fecal flotations and direct smears</w:t>
            </w:r>
          </w:p>
        </w:tc>
      </w:tr>
      <w:tr w:rsidR="008B21CD" w:rsidRPr="009D4F24" w14:paraId="2C069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0C3E" w14:textId="77777777" w:rsidR="008B21CD" w:rsidRPr="009D4F24" w:rsidRDefault="008B21C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99D6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Describe necropsy procedures</w:t>
            </w:r>
          </w:p>
        </w:tc>
      </w:tr>
      <w:tr w:rsidR="008B21CD" w:rsidRPr="009D4F24" w14:paraId="47B71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341F" w14:textId="77777777" w:rsidR="008B21CD" w:rsidRPr="009D4F24" w:rsidRDefault="008B21CD" w:rsidP="00754C9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492D" w14:textId="77777777" w:rsidR="008B21CD" w:rsidRPr="009D4F24" w:rsidRDefault="008B21CD">
            <w:pPr>
              <w:pStyle w:val="TableParagraph"/>
              <w:kinsoku w:val="0"/>
              <w:overflowPunct w:val="0"/>
              <w:spacing w:before="0" w:line="230" w:lineRule="exact"/>
              <w:ind w:left="102" w:right="39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procedures for handling rabies suspects and samples safely (Rabies suspects. Compendium of Animal Rabies Prevention and Control (Arizona Manual for Rabies Control and Bite Management azdhs.gov. Federal—cdc.gov))</w:t>
            </w:r>
          </w:p>
        </w:tc>
      </w:tr>
      <w:tr w:rsidR="008B21CD" w:rsidRPr="009D4F24" w14:paraId="7D8F2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4F4" w14:textId="77777777" w:rsidR="008B21CD" w:rsidRPr="009D4F24" w:rsidRDefault="008B21CD" w:rsidP="00754C9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E72" w14:textId="7FA6663F" w:rsidR="008B21CD" w:rsidRPr="009D4F24" w:rsidRDefault="008B21CD" w:rsidP="00C92D89">
            <w:pPr>
              <w:pStyle w:val="TableParagraph"/>
              <w:kinsoku w:val="0"/>
              <w:overflowPunct w:val="0"/>
              <w:spacing w:before="0"/>
              <w:ind w:left="102" w:right="38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appropriate procedure for disposal of deceased animals (Disposal of deceased animals Article 8, 32-22 in ARS, Minimum standards for animal crematories Rules R3-11-1001-1010, and R311-701, 5. Defining adequate refrigeration for deceased)</w:t>
            </w:r>
          </w:p>
        </w:tc>
      </w:tr>
      <w:tr w:rsidR="008B21CD" w:rsidRPr="009D4F24" w14:paraId="0B4A8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9D24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71E0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external parasites (e.g., mites, lice, fleas, ticks)</w:t>
            </w:r>
          </w:p>
        </w:tc>
      </w:tr>
      <w:tr w:rsidR="008B21CD" w:rsidRPr="009D4F24" w14:paraId="2DA96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061A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9.11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F67F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Assist in the preparation of various specimen staining techniques</w:t>
            </w:r>
          </w:p>
        </w:tc>
      </w:tr>
    </w:tbl>
    <w:p w14:paraId="71EEDE2D" w14:textId="77777777" w:rsidR="00C92D89" w:rsidRDefault="00C92D89">
      <w:r>
        <w:br w:type="page"/>
      </w: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63"/>
      </w:tblGrid>
      <w:tr w:rsidR="008B21CD" w:rsidRPr="009D4F24" w14:paraId="48184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A0D1" w14:textId="2DAD71AE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9.12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ED6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proofErr w:type="gramStart"/>
            <w:r w:rsidRPr="009D4F24">
              <w:rPr>
                <w:color w:val="323232"/>
                <w:sz w:val="20"/>
                <w:szCs w:val="20"/>
              </w:rPr>
              <w:t>Compare and contrast</w:t>
            </w:r>
            <w:proofErr w:type="gramEnd"/>
            <w:r w:rsidRPr="009D4F24">
              <w:rPr>
                <w:color w:val="323232"/>
                <w:sz w:val="20"/>
                <w:szCs w:val="20"/>
              </w:rPr>
              <w:t xml:space="preserve"> preparation procedures of in-house lab vs reference lab sample submission</w:t>
            </w:r>
          </w:p>
        </w:tc>
      </w:tr>
      <w:tr w:rsidR="008B21CD" w:rsidRPr="009D4F24" w14:paraId="47778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B348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9.13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AEBD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Confirm all laboratory results are accurately recorded</w:t>
            </w:r>
          </w:p>
        </w:tc>
      </w:tr>
      <w:tr w:rsidR="008B21CD" w:rsidRPr="009D4F24" w14:paraId="6B9D9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09F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9.14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74B8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Maintain Laboratory Log</w:t>
            </w:r>
          </w:p>
        </w:tc>
      </w:tr>
      <w:tr w:rsidR="008B21CD" w:rsidRPr="009D4F24" w14:paraId="4615A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7039867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260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FFA72DE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IDENTIFY NORMAL STRUCTURE, FUNCTION, AND COMMON DISEASES OF BODY SYSTEMS</w:t>
            </w:r>
          </w:p>
        </w:tc>
      </w:tr>
      <w:tr w:rsidR="008B21CD" w:rsidRPr="009D4F24" w14:paraId="4304B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8D6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EAB3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Integumentary System</w:t>
            </w:r>
          </w:p>
        </w:tc>
      </w:tr>
      <w:tr w:rsidR="008B21CD" w:rsidRPr="009D4F24" w14:paraId="1F6AF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97A" w14:textId="77777777" w:rsidR="008B21CD" w:rsidRPr="009D4F24" w:rsidRDefault="008B21CD">
            <w:pPr>
              <w:pStyle w:val="TableParagraph"/>
              <w:kinsoku w:val="0"/>
              <w:overflowPunct w:val="0"/>
              <w:ind w:left="260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8C6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Musculoskeletal System</w:t>
            </w:r>
          </w:p>
        </w:tc>
      </w:tr>
      <w:tr w:rsidR="008B21CD" w:rsidRPr="009D4F24" w14:paraId="4CB1C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F52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E3ED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Circulatory System</w:t>
            </w:r>
          </w:p>
        </w:tc>
      </w:tr>
      <w:tr w:rsidR="008B21CD" w:rsidRPr="009D4F24" w14:paraId="429B3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1988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6407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Respiratory System</w:t>
            </w:r>
          </w:p>
        </w:tc>
      </w:tr>
      <w:tr w:rsidR="008B21CD" w:rsidRPr="009D4F24" w14:paraId="68F24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479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A5C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Gastrointestinal System</w:t>
            </w:r>
          </w:p>
        </w:tc>
      </w:tr>
      <w:tr w:rsidR="008B21CD" w:rsidRPr="009D4F24" w14:paraId="478D8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2A1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372C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Urinary System</w:t>
            </w:r>
          </w:p>
        </w:tc>
      </w:tr>
      <w:tr w:rsidR="008B21CD" w:rsidRPr="009D4F24" w14:paraId="5B18C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5EAD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8F2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Nervous System</w:t>
            </w:r>
          </w:p>
        </w:tc>
      </w:tr>
      <w:tr w:rsidR="008B21CD" w:rsidRPr="009D4F24" w14:paraId="764A0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0537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EA51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Endocrine System</w:t>
            </w:r>
          </w:p>
        </w:tc>
      </w:tr>
      <w:tr w:rsidR="008B21CD" w:rsidRPr="009D4F24" w14:paraId="4F329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993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10.9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1BD5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Reproductive System</w:t>
            </w:r>
          </w:p>
        </w:tc>
      </w:tr>
      <w:tr w:rsidR="008B21CD" w:rsidRPr="009D4F24" w14:paraId="0BD66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5B70" w14:textId="77777777" w:rsidR="008B21CD" w:rsidRPr="009D4F24" w:rsidRDefault="008B21CD">
            <w:pPr>
              <w:pStyle w:val="TableParagraph"/>
              <w:kinsoku w:val="0"/>
              <w:overflowPunct w:val="0"/>
              <w:ind w:left="185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10.10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B80B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Sensory System</w:t>
            </w:r>
          </w:p>
        </w:tc>
      </w:tr>
      <w:tr w:rsidR="008B21CD" w:rsidRPr="009D4F24" w14:paraId="5764C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975C" w14:textId="77777777" w:rsidR="008B21CD" w:rsidRPr="009D4F24" w:rsidRDefault="008B21CD">
            <w:pPr>
              <w:pStyle w:val="TableParagraph"/>
              <w:kinsoku w:val="0"/>
              <w:overflowPunct w:val="0"/>
              <w:ind w:left="185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10.11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6CE1" w14:textId="77777777" w:rsidR="008B21CD" w:rsidRPr="009D4F24" w:rsidRDefault="008B21CD">
            <w:pPr>
              <w:pStyle w:val="TableParagraph"/>
              <w:kinsoku w:val="0"/>
              <w:overflowPunct w:val="0"/>
              <w:ind w:left="102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Identify structure and function of the Immune System</w:t>
            </w:r>
          </w:p>
        </w:tc>
      </w:tr>
      <w:tr w:rsidR="008B21CD" w:rsidRPr="009D4F24" w14:paraId="57C82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F272FD8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84" w:right="184"/>
              <w:jc w:val="center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D635BDE" w14:textId="77777777" w:rsidR="008B21CD" w:rsidRPr="009D4F24" w:rsidRDefault="008B21CD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9D4F24">
              <w:rPr>
                <w:b/>
                <w:bCs/>
                <w:sz w:val="20"/>
                <w:szCs w:val="20"/>
              </w:rPr>
              <w:t>DESCRIBE PRINCIPLES OF RADIOLOGY AND ULTRASOUND IMAGING</w:t>
            </w:r>
          </w:p>
        </w:tc>
      </w:tr>
      <w:tr w:rsidR="008B21CD" w:rsidRPr="009D4F24" w14:paraId="53EB7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6ABD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11.1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A8F4" w14:textId="77777777" w:rsidR="008B21CD" w:rsidRPr="009D4F24" w:rsidRDefault="008B21CD">
            <w:pPr>
              <w:pStyle w:val="TableParagraph"/>
              <w:kinsoku w:val="0"/>
              <w:overflowPunct w:val="0"/>
              <w:spacing w:before="34"/>
              <w:ind w:left="103" w:right="624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Describe procedures to assist the veterinarian and/or the veterinary technician in the completion of diagnostic radiographs and ultrasound including the restraint, preparation, and positioning of patients</w:t>
            </w:r>
          </w:p>
        </w:tc>
      </w:tr>
      <w:tr w:rsidR="008B21CD" w:rsidRPr="009D4F24" w14:paraId="0FB58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7519" w14:textId="77777777" w:rsidR="008B21CD" w:rsidRPr="009D4F24" w:rsidRDefault="008B21CD" w:rsidP="00C92D89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11.2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2A6F" w14:textId="22D7784D" w:rsidR="008B21CD" w:rsidRPr="009D4F24" w:rsidRDefault="008B21CD" w:rsidP="00C92D89">
            <w:pPr>
              <w:pStyle w:val="TableParagraph"/>
              <w:kinsoku w:val="0"/>
              <w:overflowPunct w:val="0"/>
              <w:spacing w:before="0"/>
              <w:ind w:left="103" w:right="291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quality control procedures related to radiation protection (Radiation protection. Arizona Radiation Regulatory Agency (ARRA). Article 4 Standards for Protection against Ionizing Radiation R12-1-401 to</w:t>
            </w:r>
            <w:r w:rsidR="00C92D89">
              <w:rPr>
                <w:color w:val="323232"/>
                <w:sz w:val="20"/>
                <w:szCs w:val="20"/>
              </w:rPr>
              <w:t xml:space="preserve"> </w:t>
            </w:r>
            <w:r w:rsidRPr="009D4F24">
              <w:rPr>
                <w:color w:val="323232"/>
                <w:sz w:val="20"/>
                <w:szCs w:val="20"/>
              </w:rPr>
              <w:t>409)</w:t>
            </w:r>
          </w:p>
        </w:tc>
      </w:tr>
      <w:tr w:rsidR="008B21CD" w:rsidRPr="009D4F24" w14:paraId="67B36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0199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11.3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15E3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Label, file, and store film and radiographs</w:t>
            </w:r>
          </w:p>
        </w:tc>
      </w:tr>
      <w:tr w:rsidR="008B21CD" w:rsidRPr="009D4F24" w14:paraId="33914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A2E1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11.4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8A5F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proper care of radiography equipment</w:t>
            </w:r>
          </w:p>
        </w:tc>
      </w:tr>
      <w:tr w:rsidR="008B21CD" w:rsidRPr="009D4F24" w14:paraId="5F967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923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11.5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8D4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Demonstrate procedures for care and maintenance of film cassettes and screens (optional)</w:t>
            </w:r>
          </w:p>
        </w:tc>
      </w:tr>
      <w:tr w:rsidR="008B21CD" w:rsidRPr="009D4F24" w14:paraId="59DE4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A792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11.6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2E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Explain safety precautions for handling processing chemicals</w:t>
            </w:r>
          </w:p>
        </w:tc>
      </w:tr>
      <w:tr w:rsidR="008B21CD" w:rsidRPr="009D4F24" w14:paraId="76E4C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3B69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11.7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355" w14:textId="77777777" w:rsidR="008B21CD" w:rsidRPr="009D4F24" w:rsidRDefault="008B21CD">
            <w:pPr>
              <w:pStyle w:val="TableParagraph"/>
              <w:kinsoku w:val="0"/>
              <w:overflowPunct w:val="0"/>
              <w:spacing w:before="148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Process diagnostic radiographs using an automatic processor or digital processing</w:t>
            </w:r>
          </w:p>
        </w:tc>
      </w:tr>
      <w:tr w:rsidR="008B21CD" w:rsidRPr="009D4F24" w14:paraId="56C22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924" w14:textId="77777777" w:rsidR="008B21CD" w:rsidRPr="009D4F24" w:rsidRDefault="008B21CD">
            <w:pPr>
              <w:pStyle w:val="TableParagraph"/>
              <w:kinsoku w:val="0"/>
              <w:overflowPunct w:val="0"/>
              <w:ind w:left="184" w:right="184"/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11.8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5023" w14:textId="77777777" w:rsidR="008B21CD" w:rsidRPr="009D4F24" w:rsidRDefault="008B21CD">
            <w:pPr>
              <w:pStyle w:val="TableParagraph"/>
              <w:kinsoku w:val="0"/>
              <w:overflowPunct w:val="0"/>
              <w:ind w:left="103"/>
              <w:rPr>
                <w:color w:val="323232"/>
                <w:sz w:val="20"/>
                <w:szCs w:val="20"/>
              </w:rPr>
            </w:pPr>
            <w:r w:rsidRPr="009D4F24">
              <w:rPr>
                <w:color w:val="323232"/>
                <w:sz w:val="20"/>
                <w:szCs w:val="20"/>
              </w:rPr>
              <w:t>Maintain X-ray Log (X-ray log. AZ Vet Med Examining Board Administrative Rules R311-502, M.)</w:t>
            </w:r>
          </w:p>
        </w:tc>
      </w:tr>
    </w:tbl>
    <w:p w14:paraId="70A64C3F" w14:textId="77777777" w:rsidR="008B21CD" w:rsidRDefault="008B21CD"/>
    <w:sectPr w:rsidR="008B21CD" w:rsidSect="00C92D89">
      <w:headerReference w:type="default" r:id="rId9"/>
      <w:footerReference w:type="default" r:id="rId10"/>
      <w:pgSz w:w="12240" w:h="15840"/>
      <w:pgMar w:top="1584" w:right="706" w:bottom="864" w:left="720" w:header="720" w:footer="6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E896" w14:textId="77777777" w:rsidR="009A3809" w:rsidRDefault="009A3809">
      <w:r>
        <w:separator/>
      </w:r>
    </w:p>
  </w:endnote>
  <w:endnote w:type="continuationSeparator" w:id="0">
    <w:p w14:paraId="319F8DC1" w14:textId="77777777" w:rsidR="009A3809" w:rsidRDefault="009A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4BC4" w14:textId="58882772" w:rsidR="008B21CD" w:rsidRDefault="00030306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EA904E" wp14:editId="3AFB5F6A">
              <wp:simplePos x="0" y="0"/>
              <wp:positionH relativeFrom="page">
                <wp:posOffset>574675</wp:posOffset>
              </wp:positionH>
              <wp:positionV relativeFrom="page">
                <wp:posOffset>9504680</wp:posOffset>
              </wp:positionV>
              <wp:extent cx="666750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00" cy="12700"/>
                      </a:xfrm>
                      <a:custGeom>
                        <a:avLst/>
                        <a:gdLst>
                          <a:gd name="T0" fmla="*/ 0 w 10500"/>
                          <a:gd name="T1" fmla="*/ 0 h 20"/>
                          <a:gd name="T2" fmla="*/ 10500 w 105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00" h="20">
                            <a:moveTo>
                              <a:pt x="0" y="0"/>
                            </a:moveTo>
                            <a:lnTo>
                              <a:pt x="105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1DDB73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25pt,748.4pt,570.25pt,748.4pt" coordsize="10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" o:allowincell="f" filled="f" strokeweight=".48pt">
              <v:path arrowok="t" o:connecttype="custom" o:connectlocs="0,0;66675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AEDC6D" wp14:editId="7EBC3B2D">
              <wp:simplePos x="0" y="0"/>
              <wp:positionH relativeFrom="page">
                <wp:posOffset>581660</wp:posOffset>
              </wp:positionH>
              <wp:positionV relativeFrom="page">
                <wp:posOffset>9511030</wp:posOffset>
              </wp:positionV>
              <wp:extent cx="6612890" cy="2851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89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30CA3" w14:textId="77777777" w:rsidR="008B21CD" w:rsidRDefault="008B21CD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</w:pPr>
                          <w:r>
                            <w:t>These technical knowledge and skill standards were validated by a Skill Standards Validation Committee on March 13, 2015. First testing date using the new standards will be Fall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EDC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.8pt;margin-top:748.9pt;width:520.7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WB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" o:allowincell="f" filled="f" stroked="f">
              <v:textbox inset="0,0,0,0">
                <w:txbxContent>
                  <w:p w14:paraId="2F130CA3" w14:textId="77777777" w:rsidR="008B21CD" w:rsidRDefault="008B21CD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</w:pPr>
                    <w:r>
                      <w:t>These technical knowledge and skill standards were validated by a Skill Standards Validation Committee on March 13, 2015. First testing date using the new standards will be Fall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5524" w14:textId="77777777" w:rsidR="009A3809" w:rsidRDefault="009A3809">
      <w:r>
        <w:separator/>
      </w:r>
    </w:p>
  </w:footnote>
  <w:footnote w:type="continuationSeparator" w:id="0">
    <w:p w14:paraId="5973916B" w14:textId="77777777" w:rsidR="009A3809" w:rsidRDefault="009A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EDB1" w14:textId="7B5B6E5F" w:rsidR="008B21CD" w:rsidRDefault="00030306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7AE416F" wp14:editId="221ADB4A">
              <wp:simplePos x="0" y="0"/>
              <wp:positionH relativeFrom="page">
                <wp:posOffset>574675</wp:posOffset>
              </wp:positionH>
              <wp:positionV relativeFrom="page">
                <wp:posOffset>672465</wp:posOffset>
              </wp:positionV>
              <wp:extent cx="661035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12700"/>
                      </a:xfrm>
                      <a:custGeom>
                        <a:avLst/>
                        <a:gdLst>
                          <a:gd name="T0" fmla="*/ 0 w 10410"/>
                          <a:gd name="T1" fmla="*/ 0 h 20"/>
                          <a:gd name="T2" fmla="*/ 10410 w 1041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0" h="20">
                            <a:moveTo>
                              <a:pt x="0" y="0"/>
                            </a:moveTo>
                            <a:lnTo>
                              <a:pt x="10410" y="0"/>
                            </a:lnTo>
                          </a:path>
                        </a:pathLst>
                      </a:custGeom>
                      <a:noFill/>
                      <a:ln w="281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FA9160"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25pt,52.95pt,565.75pt,52.9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" o:allowincell="f" filled="f" strokeweight="2.22pt">
              <v:path arrowok="t" o:connecttype="custom" o:connectlocs="0,0;66103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112CA6" wp14:editId="66463663">
              <wp:simplePos x="0" y="0"/>
              <wp:positionH relativeFrom="page">
                <wp:posOffset>852805</wp:posOffset>
              </wp:positionH>
              <wp:positionV relativeFrom="page">
                <wp:posOffset>448945</wp:posOffset>
              </wp:positionV>
              <wp:extent cx="605536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AFE23" w14:textId="77777777" w:rsidR="008B21CD" w:rsidRDefault="008B21CD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ARIZONA CTE CAREER PREPARATION STANDARDS &amp; MEASUREMENT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12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35.35pt;width:476.8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/S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P2ougyhqMSzvwkDvz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" o:allowincell="f" filled="f" stroked="f">
              <v:textbox inset="0,0,0,0">
                <w:txbxContent>
                  <w:p w14:paraId="704AFE23" w14:textId="77777777" w:rsidR="008B21CD" w:rsidRDefault="008B21CD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ARIZONA CTE CAREER PREPARATION STANDARDS &amp; MEASUREMENT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05"/>
    <w:rsid w:val="00030306"/>
    <w:rsid w:val="00216B05"/>
    <w:rsid w:val="002504E7"/>
    <w:rsid w:val="00270495"/>
    <w:rsid w:val="0028153E"/>
    <w:rsid w:val="005B08A5"/>
    <w:rsid w:val="00754C9B"/>
    <w:rsid w:val="008B21CD"/>
    <w:rsid w:val="009A3809"/>
    <w:rsid w:val="009D4F24"/>
    <w:rsid w:val="00BE1FDE"/>
    <w:rsid w:val="00C92D89"/>
    <w:rsid w:val="00C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4931129"/>
  <w14:defaultImageDpi w14:val="0"/>
  <w15:docId w15:val="{41BF5D4C-BAAF-483A-B34D-59C26C6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9"/>
      <w:ind w:left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DDCE9-73A0-40BE-82E1-83BF0665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52518-EC44-4885-B50C-DB4D277B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60052-BA11-4278-82C9-EA6B19DF67E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20e454f4-3b14-414b-9f0b-a1f1e5573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1642</Words>
  <Characters>10405</Characters>
  <Application>Microsoft Office Word</Application>
  <DocSecurity>0</DocSecurity>
  <Lines>325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 Standards Veterinary Assistant 51080800.docx</vt:lpstr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 Standards Veterinary Assistant 51080800.docx</dc:title>
  <dc:subject/>
  <dc:creator>KBowers</dc:creator>
  <cp:keywords/>
  <dc:description/>
  <cp:lastModifiedBy>Shumate, Julie</cp:lastModifiedBy>
  <cp:revision>7</cp:revision>
  <dcterms:created xsi:type="dcterms:W3CDTF">2019-10-08T15:16:00Z</dcterms:created>
  <dcterms:modified xsi:type="dcterms:W3CDTF">2019-10-08T15:21:00Z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