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header3.xml" ContentType="application/vnd.openxmlformats-officedocument.wordprocessingml.head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5.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0343" w:rsidRPr="00960FC7" w:rsidRDefault="00F824C3" w:rsidP="00F824C3">
      <w:pPr>
        <w:spacing w:before="1320"/>
        <w:jc w:val="center"/>
        <w:rPr>
          <w:rFonts w:ascii="Times New Roman" w:hAnsi="Times New Roman" w:cs="Times New Roman"/>
          <w:b/>
          <w:sz w:val="72"/>
          <w:szCs w:val="72"/>
        </w:rPr>
      </w:pPr>
      <w:r w:rsidRPr="00960FC7">
        <w:rPr>
          <w:rFonts w:ascii="Times New Roman" w:hAnsi="Times New Roman" w:cs="Times New Roman"/>
          <w:b/>
          <w:sz w:val="72"/>
          <w:szCs w:val="72"/>
        </w:rPr>
        <w:t>Arizona</w:t>
      </w:r>
    </w:p>
    <w:p w:rsidR="00F824C3" w:rsidRPr="00960FC7" w:rsidRDefault="00F824C3" w:rsidP="00F824C3">
      <w:pPr>
        <w:jc w:val="center"/>
        <w:rPr>
          <w:rFonts w:ascii="Times New Roman" w:hAnsi="Times New Roman" w:cs="Times New Roman"/>
          <w:b/>
          <w:sz w:val="40"/>
          <w:szCs w:val="44"/>
        </w:rPr>
      </w:pPr>
      <w:r w:rsidRPr="00960FC7">
        <w:rPr>
          <w:rFonts w:ascii="Times New Roman" w:hAnsi="Times New Roman" w:cs="Times New Roman"/>
          <w:b/>
          <w:sz w:val="40"/>
          <w:szCs w:val="44"/>
        </w:rPr>
        <w:t>Arizona’s Instrument to Measure Standards Alternate</w:t>
      </w:r>
    </w:p>
    <w:p w:rsidR="00F824C3" w:rsidRPr="00960FC7" w:rsidRDefault="00F824C3" w:rsidP="00F824C3">
      <w:pPr>
        <w:jc w:val="center"/>
        <w:rPr>
          <w:rFonts w:ascii="Times New Roman" w:hAnsi="Times New Roman" w:cs="Times New Roman"/>
          <w:b/>
          <w:sz w:val="72"/>
          <w:szCs w:val="72"/>
        </w:rPr>
      </w:pPr>
      <w:r w:rsidRPr="00960FC7">
        <w:rPr>
          <w:rFonts w:ascii="Times New Roman" w:hAnsi="Times New Roman" w:cs="Times New Roman"/>
          <w:b/>
          <w:sz w:val="72"/>
          <w:szCs w:val="72"/>
        </w:rPr>
        <w:t>AIMS A</w:t>
      </w:r>
    </w:p>
    <w:p w:rsidR="00F824C3" w:rsidRPr="00960FC7" w:rsidRDefault="00237346" w:rsidP="00F824C3">
      <w:pPr>
        <w:spacing w:before="2040"/>
        <w:jc w:val="center"/>
        <w:rPr>
          <w:rFonts w:ascii="Times New Roman" w:hAnsi="Times New Roman" w:cs="Times New Roman"/>
          <w:b/>
          <w:sz w:val="56"/>
          <w:szCs w:val="56"/>
        </w:rPr>
      </w:pPr>
      <w:r w:rsidRPr="00960FC7">
        <w:rPr>
          <w:rFonts w:ascii="Times New Roman" w:hAnsi="Times New Roman" w:cs="Times New Roman"/>
          <w:b/>
          <w:sz w:val="56"/>
          <w:szCs w:val="56"/>
        </w:rPr>
        <w:t>2016</w:t>
      </w:r>
    </w:p>
    <w:p w:rsidR="00F824C3" w:rsidRPr="00960FC7" w:rsidRDefault="00F824C3" w:rsidP="00D35466">
      <w:pPr>
        <w:tabs>
          <w:tab w:val="left" w:pos="368"/>
          <w:tab w:val="center" w:pos="4680"/>
        </w:tabs>
        <w:spacing w:after="120"/>
        <w:jc w:val="center"/>
        <w:rPr>
          <w:rFonts w:ascii="Times New Roman" w:hAnsi="Times New Roman" w:cs="Times New Roman"/>
          <w:b/>
          <w:sz w:val="56"/>
          <w:szCs w:val="56"/>
        </w:rPr>
      </w:pPr>
      <w:r w:rsidRPr="00960FC7">
        <w:rPr>
          <w:rFonts w:ascii="Times New Roman" w:hAnsi="Times New Roman" w:cs="Times New Roman"/>
          <w:b/>
          <w:sz w:val="56"/>
          <w:szCs w:val="56"/>
        </w:rPr>
        <w:t>Technical Report</w:t>
      </w:r>
    </w:p>
    <w:p w:rsidR="003D6204" w:rsidRPr="00960FC7" w:rsidRDefault="003D6204" w:rsidP="00F824C3">
      <w:pPr>
        <w:autoSpaceDE w:val="0"/>
        <w:autoSpaceDN w:val="0"/>
        <w:adjustRightInd w:val="0"/>
        <w:spacing w:before="1680" w:after="0"/>
        <w:rPr>
          <w:rFonts w:ascii="Times New Roman" w:hAnsi="Times New Roman" w:cs="Times New Roman"/>
        </w:rPr>
      </w:pPr>
    </w:p>
    <w:p w:rsidR="00D35466" w:rsidRPr="00960FC7" w:rsidRDefault="00D35466" w:rsidP="00D35466">
      <w:pPr>
        <w:autoSpaceDE w:val="0"/>
        <w:autoSpaceDN w:val="0"/>
        <w:adjustRightInd w:val="0"/>
        <w:spacing w:before="120" w:after="0"/>
        <w:rPr>
          <w:rFonts w:ascii="Times New Roman" w:hAnsi="Times New Roman" w:cs="Times New Roman"/>
        </w:rPr>
        <w:sectPr w:rsidR="00D35466" w:rsidRPr="00960FC7" w:rsidSect="000F6752">
          <w:headerReference w:type="even" r:id="rId8"/>
          <w:footerReference w:type="even" r:id="rId9"/>
          <w:footerReference w:type="default" r:id="rId10"/>
          <w:footerReference w:type="first" r:id="rId11"/>
          <w:pgSz w:w="12240" w:h="15840"/>
          <w:pgMar w:top="1440" w:right="1440" w:bottom="1440" w:left="1440" w:header="720" w:footer="720" w:gutter="0"/>
          <w:pgNumType w:fmt="lowerRoman" w:start="1"/>
          <w:cols w:space="720"/>
          <w:docGrid w:linePitch="360"/>
        </w:sectPr>
      </w:pPr>
    </w:p>
    <w:p w:rsidR="00F824C3" w:rsidRPr="00960FC7" w:rsidRDefault="00E83896" w:rsidP="008275F4">
      <w:pPr>
        <w:autoSpaceDE w:val="0"/>
        <w:autoSpaceDN w:val="0"/>
        <w:adjustRightInd w:val="0"/>
        <w:spacing w:before="8880" w:after="960"/>
        <w:rPr>
          <w:rFonts w:ascii="Times New Roman" w:hAnsi="Times New Roman" w:cs="Times New Roman"/>
        </w:rPr>
      </w:pPr>
      <w:r w:rsidRPr="00960FC7">
        <w:rPr>
          <w:rFonts w:ascii="Times New Roman" w:hAnsi="Times New Roman" w:cs="Times New Roman"/>
        </w:rPr>
        <w:t xml:space="preserve">Copyright © </w:t>
      </w:r>
      <w:r w:rsidR="00781BCD" w:rsidRPr="00960FC7">
        <w:rPr>
          <w:rFonts w:ascii="Times New Roman" w:hAnsi="Times New Roman" w:cs="Times New Roman"/>
        </w:rPr>
        <w:t>201</w:t>
      </w:r>
      <w:r w:rsidR="00BB6CD4">
        <w:rPr>
          <w:rFonts w:ascii="Times New Roman" w:hAnsi="Times New Roman" w:cs="Times New Roman"/>
        </w:rPr>
        <w:t>7</w:t>
      </w:r>
      <w:r w:rsidR="00F824C3" w:rsidRPr="00960FC7">
        <w:rPr>
          <w:rFonts w:ascii="Times New Roman" w:hAnsi="Times New Roman" w:cs="Times New Roman"/>
        </w:rPr>
        <w:t xml:space="preserve"> Arizona Department of Education. All rights reserved. Only State of Arizona educators and citizens may copy, download, and/or print the document, located online at http://www.</w:t>
      </w:r>
      <w:r w:rsidR="006B71E2" w:rsidRPr="00960FC7">
        <w:rPr>
          <w:rFonts w:ascii="Times New Roman" w:hAnsi="Times New Roman" w:cs="Times New Roman"/>
        </w:rPr>
        <w:t>azed</w:t>
      </w:r>
      <w:r w:rsidR="00F824C3" w:rsidRPr="00960FC7">
        <w:rPr>
          <w:rFonts w:ascii="Times New Roman" w:hAnsi="Times New Roman" w:cs="Times New Roman"/>
        </w:rPr>
        <w:t>.gov. Any other use or reproduction of this document, in whole or in part, requires written permission of the Arizona Department of Education.</w:t>
      </w:r>
    </w:p>
    <w:p w:rsidR="00F824C3" w:rsidRPr="00960FC7" w:rsidRDefault="00F824C3" w:rsidP="00F824C3">
      <w:pPr>
        <w:contextualSpacing/>
        <w:jc w:val="center"/>
        <w:rPr>
          <w:rFonts w:ascii="Times New Roman" w:hAnsi="Times New Roman" w:cs="Times New Roman"/>
        </w:rPr>
      </w:pPr>
      <w:r w:rsidRPr="00960FC7">
        <w:rPr>
          <w:rFonts w:ascii="Times New Roman" w:hAnsi="Times New Roman" w:cs="Times New Roman"/>
        </w:rPr>
        <w:t>Arizona Department of Education</w:t>
      </w:r>
    </w:p>
    <w:p w:rsidR="000F6752" w:rsidRPr="00960FC7" w:rsidRDefault="00F824C3" w:rsidP="00D35466">
      <w:pPr>
        <w:spacing w:after="120"/>
        <w:jc w:val="center"/>
        <w:rPr>
          <w:rFonts w:ascii="Times New Roman" w:hAnsi="Times New Roman" w:cs="Times New Roman"/>
        </w:rPr>
      </w:pPr>
      <w:r w:rsidRPr="00960FC7">
        <w:rPr>
          <w:rFonts w:ascii="Times New Roman" w:hAnsi="Times New Roman" w:cs="Times New Roman"/>
        </w:rPr>
        <w:t>Assessment Section</w:t>
      </w:r>
      <w:r w:rsidRPr="00960FC7">
        <w:rPr>
          <w:rFonts w:ascii="Times New Roman" w:hAnsi="Times New Roman" w:cs="Times New Roman"/>
        </w:rPr>
        <w:br/>
        <w:t>1535 West Jefferson</w:t>
      </w:r>
      <w:r w:rsidRPr="00960FC7">
        <w:rPr>
          <w:rFonts w:ascii="Times New Roman" w:hAnsi="Times New Roman" w:cs="Times New Roman"/>
        </w:rPr>
        <w:br/>
        <w:t>Phoenix, AZ 85007</w:t>
      </w:r>
    </w:p>
    <w:p w:rsidR="00D35466" w:rsidRPr="00960FC7" w:rsidRDefault="00D35466" w:rsidP="00D35466">
      <w:pPr>
        <w:spacing w:after="1320"/>
        <w:rPr>
          <w:rFonts w:ascii="Times New Roman" w:hAnsi="Times New Roman" w:cs="Times New Roman"/>
        </w:rPr>
      </w:pPr>
    </w:p>
    <w:p w:rsidR="00D35466" w:rsidRPr="00960FC7" w:rsidRDefault="00D35466" w:rsidP="005D5F8D">
      <w:pPr>
        <w:spacing w:after="1320"/>
        <w:jc w:val="center"/>
        <w:rPr>
          <w:rFonts w:ascii="Times New Roman" w:hAnsi="Times New Roman" w:cs="Times New Roman"/>
        </w:rPr>
        <w:sectPr w:rsidR="00D35466" w:rsidRPr="00960FC7" w:rsidSect="000F6752">
          <w:pgSz w:w="12240" w:h="15840"/>
          <w:pgMar w:top="1440" w:right="1440" w:bottom="1440" w:left="1440" w:header="720" w:footer="720" w:gutter="0"/>
          <w:pgNumType w:fmt="lowerRoman" w:start="2"/>
          <w:cols w:space="720"/>
          <w:docGrid w:linePitch="360"/>
        </w:sectPr>
      </w:pPr>
    </w:p>
    <w:p w:rsidR="005D5F8D" w:rsidRPr="00960FC7" w:rsidRDefault="005D5F8D" w:rsidP="005D5F8D">
      <w:pPr>
        <w:pStyle w:val="Heading1"/>
        <w:rPr>
          <w:sz w:val="18"/>
        </w:rPr>
      </w:pPr>
      <w:bookmarkStart w:id="0" w:name="_Toc109528356"/>
      <w:bookmarkStart w:id="1" w:name="_Toc219881225"/>
      <w:bookmarkStart w:id="2" w:name="_Toc506295715"/>
      <w:r w:rsidRPr="00960FC7">
        <w:t>Foreword</w:t>
      </w:r>
      <w:bookmarkEnd w:id="0"/>
      <w:bookmarkEnd w:id="1"/>
      <w:bookmarkEnd w:id="2"/>
    </w:p>
    <w:p w:rsidR="00C7510F" w:rsidRPr="00960FC7" w:rsidRDefault="005D5F8D" w:rsidP="00B54009">
      <w:pPr>
        <w:spacing w:after="100" w:afterAutospacing="1"/>
        <w:ind w:firstLine="720"/>
        <w:rPr>
          <w:rFonts w:ascii="Times New Roman" w:hAnsi="Times New Roman" w:cs="Times New Roman"/>
        </w:rPr>
      </w:pPr>
      <w:r w:rsidRPr="00960FC7">
        <w:rPr>
          <w:rFonts w:ascii="Times New Roman" w:hAnsi="Times New Roman" w:cs="Times New Roman"/>
        </w:rPr>
        <w:t xml:space="preserve">The technical information herein is intended for use by those who evaluate tests, interpret scores, or use test results in making educational decisions. It is assumed that the reader has technical knowledge of test construction and measurement procedures, as stated in </w:t>
      </w:r>
      <w:r w:rsidRPr="00960FC7">
        <w:rPr>
          <w:rFonts w:ascii="Times New Roman" w:hAnsi="Times New Roman" w:cs="Times New Roman"/>
          <w:i/>
        </w:rPr>
        <w:t>Standards for Educational and Psychological Testing</w:t>
      </w:r>
      <w:r w:rsidRPr="00960FC7">
        <w:rPr>
          <w:rFonts w:ascii="Times New Roman" w:hAnsi="Times New Roman" w:cs="Times New Roman"/>
        </w:rPr>
        <w:t xml:space="preserve"> (American Educational Research Association, American Psychological Association, National Council on Measurement in Education, 1999</w:t>
      </w:r>
      <w:r w:rsidR="004B451D" w:rsidRPr="00960FC7">
        <w:rPr>
          <w:rFonts w:ascii="Times New Roman" w:hAnsi="Times New Roman" w:cs="Times New Roman"/>
        </w:rPr>
        <w:t>, 2014</w:t>
      </w:r>
      <w:r w:rsidRPr="00960FC7">
        <w:rPr>
          <w:rFonts w:ascii="Times New Roman" w:hAnsi="Times New Roman" w:cs="Times New Roman"/>
        </w:rPr>
        <w:t>).</w:t>
      </w:r>
    </w:p>
    <w:p w:rsidR="004B451D" w:rsidRPr="00960FC7" w:rsidRDefault="004B451D" w:rsidP="005D5F8D">
      <w:pPr>
        <w:spacing w:after="11280"/>
        <w:ind w:firstLine="360"/>
        <w:rPr>
          <w:rFonts w:ascii="Times New Roman" w:hAnsi="Times New Roman" w:cs="Times New Roman"/>
        </w:rPr>
      </w:pPr>
    </w:p>
    <w:p w:rsidR="004C3EF2" w:rsidRPr="00960FC7" w:rsidRDefault="004C3EF2" w:rsidP="004C3EF2">
      <w:pPr>
        <w:spacing w:after="11280"/>
        <w:rPr>
          <w:rFonts w:ascii="Times New Roman" w:hAnsi="Times New Roman" w:cs="Times New Roman"/>
        </w:rPr>
        <w:sectPr w:rsidR="004C3EF2" w:rsidRPr="00960FC7" w:rsidSect="008638D4">
          <w:footerReference w:type="default" r:id="rId12"/>
          <w:headerReference w:type="first" r:id="rId13"/>
          <w:footerReference w:type="first" r:id="rId14"/>
          <w:pgSz w:w="12240" w:h="15840"/>
          <w:pgMar w:top="1440" w:right="1440" w:bottom="1440" w:left="1440" w:header="720" w:footer="720" w:gutter="0"/>
          <w:pgNumType w:start="1"/>
          <w:cols w:space="720"/>
          <w:docGrid w:linePitch="360"/>
        </w:sectPr>
      </w:pPr>
    </w:p>
    <w:p w:rsidR="00467367" w:rsidRPr="00960FC7" w:rsidRDefault="00467367" w:rsidP="00467367">
      <w:pPr>
        <w:pStyle w:val="Heading1"/>
      </w:pPr>
      <w:bookmarkStart w:id="3" w:name="_Toc219881226"/>
      <w:bookmarkStart w:id="4" w:name="_Toc506295716"/>
      <w:r w:rsidRPr="00960FC7">
        <w:t>Table of Contents</w:t>
      </w:r>
      <w:bookmarkEnd w:id="3"/>
      <w:bookmarkEnd w:id="4"/>
    </w:p>
    <w:p w:rsidR="00BC588F" w:rsidRDefault="003E6586">
      <w:pPr>
        <w:pStyle w:val="TOC1"/>
        <w:rPr>
          <w:rFonts w:asciiTheme="minorHAnsi" w:eastAsiaTheme="minorEastAsia" w:hAnsiTheme="minorHAnsi" w:cstheme="minorBidi"/>
          <w:b w:val="0"/>
          <w:bCs w:val="0"/>
          <w:caps w:val="0"/>
          <w:noProof/>
          <w:sz w:val="22"/>
          <w:szCs w:val="22"/>
        </w:rPr>
      </w:pPr>
      <w:r w:rsidRPr="00960FC7">
        <w:fldChar w:fldCharType="begin"/>
      </w:r>
      <w:r w:rsidR="00467367" w:rsidRPr="00960FC7">
        <w:instrText xml:space="preserve"> TOC \o "1-3" \h \z \u </w:instrText>
      </w:r>
      <w:r w:rsidRPr="00960FC7">
        <w:fldChar w:fldCharType="separate"/>
      </w:r>
      <w:hyperlink w:anchor="_Toc506295715" w:history="1">
        <w:r w:rsidR="00BC588F" w:rsidRPr="00E50A20">
          <w:rPr>
            <w:rStyle w:val="Hyperlink"/>
            <w:noProof/>
          </w:rPr>
          <w:t>Foreword</w:t>
        </w:r>
        <w:r w:rsidR="00BC588F">
          <w:rPr>
            <w:noProof/>
            <w:webHidden/>
          </w:rPr>
          <w:tab/>
        </w:r>
        <w:r w:rsidR="00BC588F">
          <w:rPr>
            <w:noProof/>
            <w:webHidden/>
          </w:rPr>
          <w:fldChar w:fldCharType="begin"/>
        </w:r>
        <w:r w:rsidR="00BC588F">
          <w:rPr>
            <w:noProof/>
            <w:webHidden/>
          </w:rPr>
          <w:instrText xml:space="preserve"> PAGEREF _Toc506295715 \h </w:instrText>
        </w:r>
        <w:r w:rsidR="00BC588F">
          <w:rPr>
            <w:noProof/>
            <w:webHidden/>
          </w:rPr>
        </w:r>
        <w:r w:rsidR="00BC588F">
          <w:rPr>
            <w:noProof/>
            <w:webHidden/>
          </w:rPr>
          <w:fldChar w:fldCharType="separate"/>
        </w:r>
        <w:r w:rsidR="002C1A19">
          <w:rPr>
            <w:noProof/>
            <w:webHidden/>
          </w:rPr>
          <w:t>1</w:t>
        </w:r>
        <w:r w:rsidR="00BC588F">
          <w:rPr>
            <w:noProof/>
            <w:webHidden/>
          </w:rPr>
          <w:fldChar w:fldCharType="end"/>
        </w:r>
      </w:hyperlink>
    </w:p>
    <w:p w:rsidR="00BC588F" w:rsidRDefault="005748F5">
      <w:pPr>
        <w:pStyle w:val="TOC1"/>
        <w:rPr>
          <w:rFonts w:asciiTheme="minorHAnsi" w:eastAsiaTheme="minorEastAsia" w:hAnsiTheme="minorHAnsi" w:cstheme="minorBidi"/>
          <w:b w:val="0"/>
          <w:bCs w:val="0"/>
          <w:caps w:val="0"/>
          <w:noProof/>
          <w:sz w:val="22"/>
          <w:szCs w:val="22"/>
        </w:rPr>
      </w:pPr>
      <w:hyperlink w:anchor="_Toc506295716" w:history="1">
        <w:r w:rsidR="00BC588F" w:rsidRPr="00E50A20">
          <w:rPr>
            <w:rStyle w:val="Hyperlink"/>
            <w:noProof/>
          </w:rPr>
          <w:t>Table of Contents</w:t>
        </w:r>
        <w:r w:rsidR="00BC588F">
          <w:rPr>
            <w:noProof/>
            <w:webHidden/>
          </w:rPr>
          <w:tab/>
        </w:r>
        <w:r w:rsidR="00BC588F">
          <w:rPr>
            <w:noProof/>
            <w:webHidden/>
          </w:rPr>
          <w:fldChar w:fldCharType="begin"/>
        </w:r>
        <w:r w:rsidR="00BC588F">
          <w:rPr>
            <w:noProof/>
            <w:webHidden/>
          </w:rPr>
          <w:instrText xml:space="preserve"> PAGEREF _Toc506295716 \h </w:instrText>
        </w:r>
        <w:r w:rsidR="00BC588F">
          <w:rPr>
            <w:noProof/>
            <w:webHidden/>
          </w:rPr>
        </w:r>
        <w:r w:rsidR="00BC588F">
          <w:rPr>
            <w:noProof/>
            <w:webHidden/>
          </w:rPr>
          <w:fldChar w:fldCharType="separate"/>
        </w:r>
        <w:r w:rsidR="002C1A19">
          <w:rPr>
            <w:noProof/>
            <w:webHidden/>
          </w:rPr>
          <w:t>2</w:t>
        </w:r>
        <w:r w:rsidR="00BC588F">
          <w:rPr>
            <w:noProof/>
            <w:webHidden/>
          </w:rPr>
          <w:fldChar w:fldCharType="end"/>
        </w:r>
      </w:hyperlink>
    </w:p>
    <w:p w:rsidR="00BC588F" w:rsidRDefault="005748F5">
      <w:pPr>
        <w:pStyle w:val="TOC1"/>
        <w:rPr>
          <w:rFonts w:asciiTheme="minorHAnsi" w:eastAsiaTheme="minorEastAsia" w:hAnsiTheme="minorHAnsi" w:cstheme="minorBidi"/>
          <w:b w:val="0"/>
          <w:bCs w:val="0"/>
          <w:caps w:val="0"/>
          <w:noProof/>
          <w:sz w:val="22"/>
          <w:szCs w:val="22"/>
        </w:rPr>
      </w:pPr>
      <w:hyperlink w:anchor="_Toc506295717" w:history="1">
        <w:r w:rsidR="00BC588F" w:rsidRPr="00E50A20">
          <w:rPr>
            <w:rStyle w:val="Hyperlink"/>
            <w:noProof/>
          </w:rPr>
          <w:t>Figures and Tables</w:t>
        </w:r>
        <w:r w:rsidR="00BC588F">
          <w:rPr>
            <w:noProof/>
            <w:webHidden/>
          </w:rPr>
          <w:tab/>
        </w:r>
        <w:r w:rsidR="00BC588F">
          <w:rPr>
            <w:noProof/>
            <w:webHidden/>
          </w:rPr>
          <w:fldChar w:fldCharType="begin"/>
        </w:r>
        <w:r w:rsidR="00BC588F">
          <w:rPr>
            <w:noProof/>
            <w:webHidden/>
          </w:rPr>
          <w:instrText xml:space="preserve"> PAGEREF _Toc506295717 \h </w:instrText>
        </w:r>
        <w:r w:rsidR="00BC588F">
          <w:rPr>
            <w:noProof/>
            <w:webHidden/>
          </w:rPr>
        </w:r>
        <w:r w:rsidR="00BC588F">
          <w:rPr>
            <w:noProof/>
            <w:webHidden/>
          </w:rPr>
          <w:fldChar w:fldCharType="separate"/>
        </w:r>
        <w:r w:rsidR="002C1A19">
          <w:rPr>
            <w:noProof/>
            <w:webHidden/>
          </w:rPr>
          <w:t>4</w:t>
        </w:r>
        <w:r w:rsidR="00BC588F">
          <w:rPr>
            <w:noProof/>
            <w:webHidden/>
          </w:rPr>
          <w:fldChar w:fldCharType="end"/>
        </w:r>
      </w:hyperlink>
    </w:p>
    <w:p w:rsidR="00BC588F" w:rsidRDefault="005748F5">
      <w:pPr>
        <w:pStyle w:val="TOC1"/>
        <w:tabs>
          <w:tab w:val="left" w:pos="1200"/>
        </w:tabs>
        <w:rPr>
          <w:rFonts w:asciiTheme="minorHAnsi" w:eastAsiaTheme="minorEastAsia" w:hAnsiTheme="minorHAnsi" w:cstheme="minorBidi"/>
          <w:b w:val="0"/>
          <w:bCs w:val="0"/>
          <w:caps w:val="0"/>
          <w:noProof/>
          <w:sz w:val="22"/>
          <w:szCs w:val="22"/>
        </w:rPr>
      </w:pPr>
      <w:hyperlink w:anchor="_Toc506295718" w:history="1">
        <w:r w:rsidR="00BC588F" w:rsidRPr="00E50A20">
          <w:rPr>
            <w:rStyle w:val="Hyperlink"/>
            <w:noProof/>
          </w:rPr>
          <w:t>Part 1:</w:t>
        </w:r>
        <w:r w:rsidR="00BC588F">
          <w:rPr>
            <w:rFonts w:asciiTheme="minorHAnsi" w:eastAsiaTheme="minorEastAsia" w:hAnsiTheme="minorHAnsi" w:cstheme="minorBidi"/>
            <w:b w:val="0"/>
            <w:bCs w:val="0"/>
            <w:caps w:val="0"/>
            <w:noProof/>
            <w:sz w:val="22"/>
            <w:szCs w:val="22"/>
          </w:rPr>
          <w:tab/>
        </w:r>
        <w:r w:rsidR="00BC588F" w:rsidRPr="00E50A20">
          <w:rPr>
            <w:rStyle w:val="Hyperlink"/>
            <w:noProof/>
          </w:rPr>
          <w:t>Executive Summary</w:t>
        </w:r>
        <w:r w:rsidR="00BC588F">
          <w:rPr>
            <w:noProof/>
            <w:webHidden/>
          </w:rPr>
          <w:tab/>
        </w:r>
        <w:r w:rsidR="00BC588F">
          <w:rPr>
            <w:noProof/>
            <w:webHidden/>
          </w:rPr>
          <w:fldChar w:fldCharType="begin"/>
        </w:r>
        <w:r w:rsidR="00BC588F">
          <w:rPr>
            <w:noProof/>
            <w:webHidden/>
          </w:rPr>
          <w:instrText xml:space="preserve"> PAGEREF _Toc506295718 \h </w:instrText>
        </w:r>
        <w:r w:rsidR="00BC588F">
          <w:rPr>
            <w:noProof/>
            <w:webHidden/>
          </w:rPr>
        </w:r>
        <w:r w:rsidR="00BC588F">
          <w:rPr>
            <w:noProof/>
            <w:webHidden/>
          </w:rPr>
          <w:fldChar w:fldCharType="separate"/>
        </w:r>
        <w:r w:rsidR="002C1A19">
          <w:rPr>
            <w:noProof/>
            <w:webHidden/>
          </w:rPr>
          <w:t>5</w:t>
        </w:r>
        <w:r w:rsidR="00BC588F">
          <w:rPr>
            <w:noProof/>
            <w:webHidden/>
          </w:rPr>
          <w:fldChar w:fldCharType="end"/>
        </w:r>
      </w:hyperlink>
    </w:p>
    <w:p w:rsidR="00BC588F" w:rsidRDefault="005748F5">
      <w:pPr>
        <w:pStyle w:val="TOC1"/>
        <w:tabs>
          <w:tab w:val="left" w:pos="1200"/>
        </w:tabs>
        <w:rPr>
          <w:rFonts w:asciiTheme="minorHAnsi" w:eastAsiaTheme="minorEastAsia" w:hAnsiTheme="minorHAnsi" w:cstheme="minorBidi"/>
          <w:b w:val="0"/>
          <w:bCs w:val="0"/>
          <w:caps w:val="0"/>
          <w:noProof/>
          <w:sz w:val="22"/>
          <w:szCs w:val="22"/>
        </w:rPr>
      </w:pPr>
      <w:hyperlink w:anchor="_Toc506295719" w:history="1">
        <w:r w:rsidR="00BC588F" w:rsidRPr="00E50A20">
          <w:rPr>
            <w:rStyle w:val="Hyperlink"/>
            <w:noProof/>
          </w:rPr>
          <w:t>Part 2:</w:t>
        </w:r>
        <w:r w:rsidR="00BC588F">
          <w:rPr>
            <w:rFonts w:asciiTheme="minorHAnsi" w:eastAsiaTheme="minorEastAsia" w:hAnsiTheme="minorHAnsi" w:cstheme="minorBidi"/>
            <w:b w:val="0"/>
            <w:bCs w:val="0"/>
            <w:caps w:val="0"/>
            <w:noProof/>
            <w:sz w:val="22"/>
            <w:szCs w:val="22"/>
          </w:rPr>
          <w:tab/>
        </w:r>
        <w:r w:rsidR="00BC588F" w:rsidRPr="00E50A20">
          <w:rPr>
            <w:rStyle w:val="Hyperlink"/>
            <w:noProof/>
          </w:rPr>
          <w:t>Involvement of Arizona Educators at All Levels</w:t>
        </w:r>
        <w:r w:rsidR="00BC588F">
          <w:rPr>
            <w:noProof/>
            <w:webHidden/>
          </w:rPr>
          <w:tab/>
        </w:r>
        <w:r w:rsidR="00BC588F">
          <w:rPr>
            <w:noProof/>
            <w:webHidden/>
          </w:rPr>
          <w:fldChar w:fldCharType="begin"/>
        </w:r>
        <w:r w:rsidR="00BC588F">
          <w:rPr>
            <w:noProof/>
            <w:webHidden/>
          </w:rPr>
          <w:instrText xml:space="preserve"> PAGEREF _Toc506295719 \h </w:instrText>
        </w:r>
        <w:r w:rsidR="00BC588F">
          <w:rPr>
            <w:noProof/>
            <w:webHidden/>
          </w:rPr>
        </w:r>
        <w:r w:rsidR="00BC588F">
          <w:rPr>
            <w:noProof/>
            <w:webHidden/>
          </w:rPr>
          <w:fldChar w:fldCharType="separate"/>
        </w:r>
        <w:r w:rsidR="002C1A19">
          <w:rPr>
            <w:noProof/>
            <w:webHidden/>
          </w:rPr>
          <w:t>8</w:t>
        </w:r>
        <w:r w:rsidR="00BC588F">
          <w:rPr>
            <w:noProof/>
            <w:webHidden/>
          </w:rPr>
          <w:fldChar w:fldCharType="end"/>
        </w:r>
      </w:hyperlink>
    </w:p>
    <w:p w:rsidR="00BC588F" w:rsidRDefault="005748F5">
      <w:pPr>
        <w:pStyle w:val="TOC1"/>
        <w:tabs>
          <w:tab w:val="left" w:pos="1200"/>
        </w:tabs>
        <w:rPr>
          <w:rFonts w:asciiTheme="minorHAnsi" w:eastAsiaTheme="minorEastAsia" w:hAnsiTheme="minorHAnsi" w:cstheme="minorBidi"/>
          <w:b w:val="0"/>
          <w:bCs w:val="0"/>
          <w:caps w:val="0"/>
          <w:noProof/>
          <w:sz w:val="22"/>
          <w:szCs w:val="22"/>
        </w:rPr>
      </w:pPr>
      <w:hyperlink w:anchor="_Toc506295720" w:history="1">
        <w:r w:rsidR="00BC588F" w:rsidRPr="00E50A20">
          <w:rPr>
            <w:rStyle w:val="Hyperlink"/>
            <w:noProof/>
          </w:rPr>
          <w:t>Part 3:</w:t>
        </w:r>
        <w:r w:rsidR="00BC588F">
          <w:rPr>
            <w:rFonts w:asciiTheme="minorHAnsi" w:eastAsiaTheme="minorEastAsia" w:hAnsiTheme="minorHAnsi" w:cstheme="minorBidi"/>
            <w:b w:val="0"/>
            <w:bCs w:val="0"/>
            <w:caps w:val="0"/>
            <w:noProof/>
            <w:sz w:val="22"/>
            <w:szCs w:val="22"/>
          </w:rPr>
          <w:tab/>
        </w:r>
        <w:r w:rsidR="00BC588F" w:rsidRPr="00E50A20">
          <w:rPr>
            <w:rStyle w:val="Hyperlink"/>
            <w:noProof/>
          </w:rPr>
          <w:t>Test Design</w:t>
        </w:r>
        <w:r w:rsidR="00BC588F">
          <w:rPr>
            <w:noProof/>
            <w:webHidden/>
          </w:rPr>
          <w:tab/>
        </w:r>
        <w:r w:rsidR="00BC588F">
          <w:rPr>
            <w:noProof/>
            <w:webHidden/>
          </w:rPr>
          <w:fldChar w:fldCharType="begin"/>
        </w:r>
        <w:r w:rsidR="00BC588F">
          <w:rPr>
            <w:noProof/>
            <w:webHidden/>
          </w:rPr>
          <w:instrText xml:space="preserve"> PAGEREF _Toc506295720 \h </w:instrText>
        </w:r>
        <w:r w:rsidR="00BC588F">
          <w:rPr>
            <w:noProof/>
            <w:webHidden/>
          </w:rPr>
        </w:r>
        <w:r w:rsidR="00BC588F">
          <w:rPr>
            <w:noProof/>
            <w:webHidden/>
          </w:rPr>
          <w:fldChar w:fldCharType="separate"/>
        </w:r>
        <w:r w:rsidR="002C1A19">
          <w:rPr>
            <w:noProof/>
            <w:webHidden/>
          </w:rPr>
          <w:t>9</w:t>
        </w:r>
        <w:r w:rsidR="00BC588F">
          <w:rPr>
            <w:noProof/>
            <w:webHidden/>
          </w:rPr>
          <w:fldChar w:fldCharType="end"/>
        </w:r>
      </w:hyperlink>
    </w:p>
    <w:p w:rsidR="00BC588F" w:rsidRDefault="005748F5">
      <w:pPr>
        <w:pStyle w:val="TOC2"/>
        <w:rPr>
          <w:rFonts w:asciiTheme="minorHAnsi" w:eastAsiaTheme="minorEastAsia" w:hAnsiTheme="minorHAnsi" w:cstheme="minorBidi"/>
          <w:smallCaps w:val="0"/>
          <w:noProof/>
          <w:sz w:val="22"/>
          <w:szCs w:val="22"/>
        </w:rPr>
      </w:pPr>
      <w:hyperlink w:anchor="_Toc506295721" w:history="1">
        <w:r w:rsidR="00BC588F" w:rsidRPr="00E50A20">
          <w:rPr>
            <w:rStyle w:val="Hyperlink"/>
            <w:noProof/>
          </w:rPr>
          <w:t>3.1</w:t>
        </w:r>
        <w:r w:rsidR="00BC588F">
          <w:rPr>
            <w:rFonts w:asciiTheme="minorHAnsi" w:eastAsiaTheme="minorEastAsia" w:hAnsiTheme="minorHAnsi" w:cstheme="minorBidi"/>
            <w:smallCaps w:val="0"/>
            <w:noProof/>
            <w:sz w:val="22"/>
            <w:szCs w:val="22"/>
          </w:rPr>
          <w:tab/>
        </w:r>
        <w:r w:rsidR="00BC588F" w:rsidRPr="00E50A20">
          <w:rPr>
            <w:rStyle w:val="Hyperlink"/>
            <w:noProof/>
          </w:rPr>
          <w:t>Content Standards</w:t>
        </w:r>
        <w:r w:rsidR="00BC588F">
          <w:rPr>
            <w:noProof/>
            <w:webHidden/>
          </w:rPr>
          <w:tab/>
        </w:r>
        <w:r w:rsidR="00BC588F">
          <w:rPr>
            <w:noProof/>
            <w:webHidden/>
          </w:rPr>
          <w:fldChar w:fldCharType="begin"/>
        </w:r>
        <w:r w:rsidR="00BC588F">
          <w:rPr>
            <w:noProof/>
            <w:webHidden/>
          </w:rPr>
          <w:instrText xml:space="preserve"> PAGEREF _Toc506295721 \h </w:instrText>
        </w:r>
        <w:r w:rsidR="00BC588F">
          <w:rPr>
            <w:noProof/>
            <w:webHidden/>
          </w:rPr>
        </w:r>
        <w:r w:rsidR="00BC588F">
          <w:rPr>
            <w:noProof/>
            <w:webHidden/>
          </w:rPr>
          <w:fldChar w:fldCharType="separate"/>
        </w:r>
        <w:r w:rsidR="002C1A19">
          <w:rPr>
            <w:noProof/>
            <w:webHidden/>
          </w:rPr>
          <w:t>9</w:t>
        </w:r>
        <w:r w:rsidR="00BC588F">
          <w:rPr>
            <w:noProof/>
            <w:webHidden/>
          </w:rPr>
          <w:fldChar w:fldCharType="end"/>
        </w:r>
      </w:hyperlink>
    </w:p>
    <w:p w:rsidR="00BC588F" w:rsidRDefault="005748F5">
      <w:pPr>
        <w:pStyle w:val="TOC2"/>
        <w:rPr>
          <w:rFonts w:asciiTheme="minorHAnsi" w:eastAsiaTheme="minorEastAsia" w:hAnsiTheme="minorHAnsi" w:cstheme="minorBidi"/>
          <w:smallCaps w:val="0"/>
          <w:noProof/>
          <w:sz w:val="22"/>
          <w:szCs w:val="22"/>
        </w:rPr>
      </w:pPr>
      <w:hyperlink w:anchor="_Toc506295722" w:history="1">
        <w:r w:rsidR="00BC588F" w:rsidRPr="00E50A20">
          <w:rPr>
            <w:rStyle w:val="Hyperlink"/>
            <w:noProof/>
          </w:rPr>
          <w:t>3.2</w:t>
        </w:r>
        <w:r w:rsidR="00BC588F">
          <w:rPr>
            <w:rFonts w:asciiTheme="minorHAnsi" w:eastAsiaTheme="minorEastAsia" w:hAnsiTheme="minorHAnsi" w:cstheme="minorBidi"/>
            <w:smallCaps w:val="0"/>
            <w:noProof/>
            <w:sz w:val="22"/>
            <w:szCs w:val="22"/>
          </w:rPr>
          <w:tab/>
        </w:r>
        <w:r w:rsidR="00BC588F" w:rsidRPr="00E50A20">
          <w:rPr>
            <w:rStyle w:val="Hyperlink"/>
            <w:noProof/>
          </w:rPr>
          <w:t>Test Blueprints</w:t>
        </w:r>
        <w:r w:rsidR="00BC588F">
          <w:rPr>
            <w:noProof/>
            <w:webHidden/>
          </w:rPr>
          <w:tab/>
        </w:r>
        <w:r w:rsidR="00BC588F">
          <w:rPr>
            <w:noProof/>
            <w:webHidden/>
          </w:rPr>
          <w:fldChar w:fldCharType="begin"/>
        </w:r>
        <w:r w:rsidR="00BC588F">
          <w:rPr>
            <w:noProof/>
            <w:webHidden/>
          </w:rPr>
          <w:instrText xml:space="preserve"> PAGEREF _Toc506295722 \h </w:instrText>
        </w:r>
        <w:r w:rsidR="00BC588F">
          <w:rPr>
            <w:noProof/>
            <w:webHidden/>
          </w:rPr>
        </w:r>
        <w:r w:rsidR="00BC588F">
          <w:rPr>
            <w:noProof/>
            <w:webHidden/>
          </w:rPr>
          <w:fldChar w:fldCharType="separate"/>
        </w:r>
        <w:r w:rsidR="002C1A19">
          <w:rPr>
            <w:noProof/>
            <w:webHidden/>
          </w:rPr>
          <w:t>12</w:t>
        </w:r>
        <w:r w:rsidR="00BC588F">
          <w:rPr>
            <w:noProof/>
            <w:webHidden/>
          </w:rPr>
          <w:fldChar w:fldCharType="end"/>
        </w:r>
      </w:hyperlink>
    </w:p>
    <w:p w:rsidR="00BC588F" w:rsidRDefault="005748F5">
      <w:pPr>
        <w:pStyle w:val="TOC2"/>
        <w:rPr>
          <w:rFonts w:asciiTheme="minorHAnsi" w:eastAsiaTheme="minorEastAsia" w:hAnsiTheme="minorHAnsi" w:cstheme="minorBidi"/>
          <w:smallCaps w:val="0"/>
          <w:noProof/>
          <w:sz w:val="22"/>
          <w:szCs w:val="22"/>
        </w:rPr>
      </w:pPr>
      <w:hyperlink w:anchor="_Toc506295723" w:history="1">
        <w:r w:rsidR="00BC588F" w:rsidRPr="00E50A20">
          <w:rPr>
            <w:rStyle w:val="Hyperlink"/>
            <w:noProof/>
          </w:rPr>
          <w:t>3.3</w:t>
        </w:r>
        <w:r w:rsidR="00BC588F">
          <w:rPr>
            <w:rFonts w:asciiTheme="minorHAnsi" w:eastAsiaTheme="minorEastAsia" w:hAnsiTheme="minorHAnsi" w:cstheme="minorBidi"/>
            <w:smallCaps w:val="0"/>
            <w:noProof/>
            <w:sz w:val="22"/>
            <w:szCs w:val="22"/>
          </w:rPr>
          <w:tab/>
        </w:r>
        <w:r w:rsidR="00BC588F" w:rsidRPr="00E50A20">
          <w:rPr>
            <w:rStyle w:val="Hyperlink"/>
            <w:noProof/>
          </w:rPr>
          <w:t>Description of AIMS A 2016 Science Tests</w:t>
        </w:r>
        <w:r w:rsidR="00BC588F">
          <w:rPr>
            <w:noProof/>
            <w:webHidden/>
          </w:rPr>
          <w:tab/>
        </w:r>
        <w:r w:rsidR="00BC588F">
          <w:rPr>
            <w:noProof/>
            <w:webHidden/>
          </w:rPr>
          <w:fldChar w:fldCharType="begin"/>
        </w:r>
        <w:r w:rsidR="00BC588F">
          <w:rPr>
            <w:noProof/>
            <w:webHidden/>
          </w:rPr>
          <w:instrText xml:space="preserve"> PAGEREF _Toc506295723 \h </w:instrText>
        </w:r>
        <w:r w:rsidR="00BC588F">
          <w:rPr>
            <w:noProof/>
            <w:webHidden/>
          </w:rPr>
        </w:r>
        <w:r w:rsidR="00BC588F">
          <w:rPr>
            <w:noProof/>
            <w:webHidden/>
          </w:rPr>
          <w:fldChar w:fldCharType="separate"/>
        </w:r>
        <w:r w:rsidR="002C1A19">
          <w:rPr>
            <w:noProof/>
            <w:webHidden/>
          </w:rPr>
          <w:t>12</w:t>
        </w:r>
        <w:r w:rsidR="00BC588F">
          <w:rPr>
            <w:noProof/>
            <w:webHidden/>
          </w:rPr>
          <w:fldChar w:fldCharType="end"/>
        </w:r>
      </w:hyperlink>
    </w:p>
    <w:p w:rsidR="00BC588F" w:rsidRDefault="005748F5">
      <w:pPr>
        <w:pStyle w:val="TOC1"/>
        <w:tabs>
          <w:tab w:val="left" w:pos="1200"/>
        </w:tabs>
        <w:rPr>
          <w:rFonts w:asciiTheme="minorHAnsi" w:eastAsiaTheme="minorEastAsia" w:hAnsiTheme="minorHAnsi" w:cstheme="minorBidi"/>
          <w:b w:val="0"/>
          <w:bCs w:val="0"/>
          <w:caps w:val="0"/>
          <w:noProof/>
          <w:sz w:val="22"/>
          <w:szCs w:val="22"/>
        </w:rPr>
      </w:pPr>
      <w:hyperlink w:anchor="_Toc506295724" w:history="1">
        <w:r w:rsidR="00BC588F" w:rsidRPr="00E50A20">
          <w:rPr>
            <w:rStyle w:val="Hyperlink"/>
            <w:noProof/>
          </w:rPr>
          <w:t>Part 4:</w:t>
        </w:r>
        <w:r w:rsidR="00BC588F">
          <w:rPr>
            <w:rFonts w:asciiTheme="minorHAnsi" w:eastAsiaTheme="minorEastAsia" w:hAnsiTheme="minorHAnsi" w:cstheme="minorBidi"/>
            <w:b w:val="0"/>
            <w:bCs w:val="0"/>
            <w:caps w:val="0"/>
            <w:noProof/>
            <w:sz w:val="22"/>
            <w:szCs w:val="22"/>
          </w:rPr>
          <w:tab/>
        </w:r>
        <w:r w:rsidR="00BC588F" w:rsidRPr="00E50A20">
          <w:rPr>
            <w:rStyle w:val="Hyperlink"/>
            <w:noProof/>
          </w:rPr>
          <w:t>Test Development</w:t>
        </w:r>
        <w:r w:rsidR="00BC588F">
          <w:rPr>
            <w:noProof/>
            <w:webHidden/>
          </w:rPr>
          <w:tab/>
        </w:r>
        <w:r w:rsidR="00BC588F">
          <w:rPr>
            <w:noProof/>
            <w:webHidden/>
          </w:rPr>
          <w:fldChar w:fldCharType="begin"/>
        </w:r>
        <w:r w:rsidR="00BC588F">
          <w:rPr>
            <w:noProof/>
            <w:webHidden/>
          </w:rPr>
          <w:instrText xml:space="preserve"> PAGEREF _Toc506295724 \h </w:instrText>
        </w:r>
        <w:r w:rsidR="00BC588F">
          <w:rPr>
            <w:noProof/>
            <w:webHidden/>
          </w:rPr>
        </w:r>
        <w:r w:rsidR="00BC588F">
          <w:rPr>
            <w:noProof/>
            <w:webHidden/>
          </w:rPr>
          <w:fldChar w:fldCharType="separate"/>
        </w:r>
        <w:r w:rsidR="002C1A19">
          <w:rPr>
            <w:noProof/>
            <w:webHidden/>
          </w:rPr>
          <w:t>14</w:t>
        </w:r>
        <w:r w:rsidR="00BC588F">
          <w:rPr>
            <w:noProof/>
            <w:webHidden/>
          </w:rPr>
          <w:fldChar w:fldCharType="end"/>
        </w:r>
      </w:hyperlink>
    </w:p>
    <w:p w:rsidR="00BC588F" w:rsidRDefault="005748F5">
      <w:pPr>
        <w:pStyle w:val="TOC2"/>
        <w:rPr>
          <w:rFonts w:asciiTheme="minorHAnsi" w:eastAsiaTheme="minorEastAsia" w:hAnsiTheme="minorHAnsi" w:cstheme="minorBidi"/>
          <w:smallCaps w:val="0"/>
          <w:noProof/>
          <w:sz w:val="22"/>
          <w:szCs w:val="22"/>
        </w:rPr>
      </w:pPr>
      <w:hyperlink w:anchor="_Toc506295725" w:history="1">
        <w:r w:rsidR="00BC588F" w:rsidRPr="00E50A20">
          <w:rPr>
            <w:rStyle w:val="Hyperlink"/>
            <w:noProof/>
          </w:rPr>
          <w:t>4.1.1</w:t>
        </w:r>
        <w:r w:rsidR="00BC588F">
          <w:rPr>
            <w:rFonts w:asciiTheme="minorHAnsi" w:eastAsiaTheme="minorEastAsia" w:hAnsiTheme="minorHAnsi" w:cstheme="minorBidi"/>
            <w:smallCaps w:val="0"/>
            <w:noProof/>
            <w:sz w:val="22"/>
            <w:szCs w:val="22"/>
          </w:rPr>
          <w:tab/>
        </w:r>
        <w:r w:rsidR="00BC588F" w:rsidRPr="00E50A20">
          <w:rPr>
            <w:rStyle w:val="Hyperlink"/>
            <w:noProof/>
          </w:rPr>
          <w:t>AIMS A Test Development and Editing Process</w:t>
        </w:r>
        <w:r w:rsidR="00BC588F">
          <w:rPr>
            <w:noProof/>
            <w:webHidden/>
          </w:rPr>
          <w:tab/>
        </w:r>
        <w:r w:rsidR="00BC588F">
          <w:rPr>
            <w:noProof/>
            <w:webHidden/>
          </w:rPr>
          <w:fldChar w:fldCharType="begin"/>
        </w:r>
        <w:r w:rsidR="00BC588F">
          <w:rPr>
            <w:noProof/>
            <w:webHidden/>
          </w:rPr>
          <w:instrText xml:space="preserve"> PAGEREF _Toc506295725 \h </w:instrText>
        </w:r>
        <w:r w:rsidR="00BC588F">
          <w:rPr>
            <w:noProof/>
            <w:webHidden/>
          </w:rPr>
        </w:r>
        <w:r w:rsidR="00BC588F">
          <w:rPr>
            <w:noProof/>
            <w:webHidden/>
          </w:rPr>
          <w:fldChar w:fldCharType="separate"/>
        </w:r>
        <w:r w:rsidR="002C1A19">
          <w:rPr>
            <w:noProof/>
            <w:webHidden/>
          </w:rPr>
          <w:t>14</w:t>
        </w:r>
        <w:r w:rsidR="00BC588F">
          <w:rPr>
            <w:noProof/>
            <w:webHidden/>
          </w:rPr>
          <w:fldChar w:fldCharType="end"/>
        </w:r>
      </w:hyperlink>
    </w:p>
    <w:p w:rsidR="00BC588F" w:rsidRDefault="005748F5">
      <w:pPr>
        <w:pStyle w:val="TOC3"/>
        <w:rPr>
          <w:rFonts w:asciiTheme="minorHAnsi" w:eastAsiaTheme="minorEastAsia" w:hAnsiTheme="minorHAnsi" w:cstheme="minorBidi"/>
          <w:iCs w:val="0"/>
          <w:sz w:val="22"/>
          <w:szCs w:val="22"/>
        </w:rPr>
      </w:pPr>
      <w:hyperlink w:anchor="_Toc506295726" w:history="1">
        <w:r w:rsidR="00BC588F" w:rsidRPr="00E50A20">
          <w:rPr>
            <w:rStyle w:val="Hyperlink"/>
          </w:rPr>
          <w:t>4.1.2</w:t>
        </w:r>
        <w:r w:rsidR="00BC588F">
          <w:rPr>
            <w:rFonts w:asciiTheme="minorHAnsi" w:eastAsiaTheme="minorEastAsia" w:hAnsiTheme="minorHAnsi" w:cstheme="minorBidi"/>
            <w:iCs w:val="0"/>
            <w:sz w:val="22"/>
            <w:szCs w:val="22"/>
          </w:rPr>
          <w:tab/>
        </w:r>
        <w:r w:rsidR="00BC588F" w:rsidRPr="00E50A20">
          <w:rPr>
            <w:rStyle w:val="Hyperlink"/>
          </w:rPr>
          <w:t>Blueprint Development</w:t>
        </w:r>
        <w:r w:rsidR="00BC588F">
          <w:rPr>
            <w:webHidden/>
          </w:rPr>
          <w:tab/>
        </w:r>
        <w:r w:rsidR="00BC588F">
          <w:rPr>
            <w:webHidden/>
          </w:rPr>
          <w:fldChar w:fldCharType="begin"/>
        </w:r>
        <w:r w:rsidR="00BC588F">
          <w:rPr>
            <w:webHidden/>
          </w:rPr>
          <w:instrText xml:space="preserve"> PAGEREF _Toc506295726 \h </w:instrText>
        </w:r>
        <w:r w:rsidR="00BC588F">
          <w:rPr>
            <w:webHidden/>
          </w:rPr>
        </w:r>
        <w:r w:rsidR="00BC588F">
          <w:rPr>
            <w:webHidden/>
          </w:rPr>
          <w:fldChar w:fldCharType="separate"/>
        </w:r>
        <w:r w:rsidR="002C1A19">
          <w:rPr>
            <w:webHidden/>
          </w:rPr>
          <w:t>14</w:t>
        </w:r>
        <w:r w:rsidR="00BC588F">
          <w:rPr>
            <w:webHidden/>
          </w:rPr>
          <w:fldChar w:fldCharType="end"/>
        </w:r>
      </w:hyperlink>
    </w:p>
    <w:p w:rsidR="00BC588F" w:rsidRDefault="005748F5">
      <w:pPr>
        <w:pStyle w:val="TOC3"/>
        <w:rPr>
          <w:rFonts w:asciiTheme="minorHAnsi" w:eastAsiaTheme="minorEastAsia" w:hAnsiTheme="minorHAnsi" w:cstheme="minorBidi"/>
          <w:iCs w:val="0"/>
          <w:sz w:val="22"/>
          <w:szCs w:val="22"/>
        </w:rPr>
      </w:pPr>
      <w:hyperlink w:anchor="_Toc506295727" w:history="1">
        <w:r w:rsidR="00BC588F" w:rsidRPr="00E50A20">
          <w:rPr>
            <w:rStyle w:val="Hyperlink"/>
          </w:rPr>
          <w:t>4.1.3</w:t>
        </w:r>
        <w:r w:rsidR="00BC588F">
          <w:rPr>
            <w:rFonts w:asciiTheme="minorHAnsi" w:eastAsiaTheme="minorEastAsia" w:hAnsiTheme="minorHAnsi" w:cstheme="minorBidi"/>
            <w:iCs w:val="0"/>
            <w:sz w:val="22"/>
            <w:szCs w:val="22"/>
          </w:rPr>
          <w:tab/>
        </w:r>
        <w:r w:rsidR="00BC588F" w:rsidRPr="00E50A20">
          <w:rPr>
            <w:rStyle w:val="Hyperlink"/>
          </w:rPr>
          <w:t>Item Writing and Editing</w:t>
        </w:r>
        <w:r w:rsidR="00BC588F">
          <w:rPr>
            <w:webHidden/>
          </w:rPr>
          <w:tab/>
        </w:r>
        <w:r w:rsidR="00BC588F">
          <w:rPr>
            <w:webHidden/>
          </w:rPr>
          <w:fldChar w:fldCharType="begin"/>
        </w:r>
        <w:r w:rsidR="00BC588F">
          <w:rPr>
            <w:webHidden/>
          </w:rPr>
          <w:instrText xml:space="preserve"> PAGEREF _Toc506295727 \h </w:instrText>
        </w:r>
        <w:r w:rsidR="00BC588F">
          <w:rPr>
            <w:webHidden/>
          </w:rPr>
        </w:r>
        <w:r w:rsidR="00BC588F">
          <w:rPr>
            <w:webHidden/>
          </w:rPr>
          <w:fldChar w:fldCharType="separate"/>
        </w:r>
        <w:r w:rsidR="002C1A19">
          <w:rPr>
            <w:webHidden/>
          </w:rPr>
          <w:t>14</w:t>
        </w:r>
        <w:r w:rsidR="00BC588F">
          <w:rPr>
            <w:webHidden/>
          </w:rPr>
          <w:fldChar w:fldCharType="end"/>
        </w:r>
      </w:hyperlink>
    </w:p>
    <w:p w:rsidR="00BC588F" w:rsidRDefault="005748F5">
      <w:pPr>
        <w:pStyle w:val="TOC3"/>
        <w:rPr>
          <w:rFonts w:asciiTheme="minorHAnsi" w:eastAsiaTheme="minorEastAsia" w:hAnsiTheme="minorHAnsi" w:cstheme="minorBidi"/>
          <w:iCs w:val="0"/>
          <w:sz w:val="22"/>
          <w:szCs w:val="22"/>
        </w:rPr>
      </w:pPr>
      <w:hyperlink w:anchor="_Toc506295728" w:history="1">
        <w:r w:rsidR="00BC588F" w:rsidRPr="00E50A20">
          <w:rPr>
            <w:rStyle w:val="Hyperlink"/>
          </w:rPr>
          <w:t>4.1.4</w:t>
        </w:r>
        <w:r w:rsidR="00BC588F">
          <w:rPr>
            <w:rFonts w:asciiTheme="minorHAnsi" w:eastAsiaTheme="minorEastAsia" w:hAnsiTheme="minorHAnsi" w:cstheme="minorBidi"/>
            <w:iCs w:val="0"/>
            <w:sz w:val="22"/>
            <w:szCs w:val="22"/>
          </w:rPr>
          <w:tab/>
        </w:r>
        <w:r w:rsidR="00BC588F" w:rsidRPr="00E50A20">
          <w:rPr>
            <w:rStyle w:val="Hyperlink"/>
          </w:rPr>
          <w:t>Item Specifications and Review Procedures</w:t>
        </w:r>
        <w:r w:rsidR="00BC588F">
          <w:rPr>
            <w:webHidden/>
          </w:rPr>
          <w:tab/>
        </w:r>
        <w:r w:rsidR="00BC588F">
          <w:rPr>
            <w:webHidden/>
          </w:rPr>
          <w:fldChar w:fldCharType="begin"/>
        </w:r>
        <w:r w:rsidR="00BC588F">
          <w:rPr>
            <w:webHidden/>
          </w:rPr>
          <w:instrText xml:space="preserve"> PAGEREF _Toc506295728 \h </w:instrText>
        </w:r>
        <w:r w:rsidR="00BC588F">
          <w:rPr>
            <w:webHidden/>
          </w:rPr>
        </w:r>
        <w:r w:rsidR="00BC588F">
          <w:rPr>
            <w:webHidden/>
          </w:rPr>
          <w:fldChar w:fldCharType="separate"/>
        </w:r>
        <w:r w:rsidR="002C1A19">
          <w:rPr>
            <w:webHidden/>
          </w:rPr>
          <w:t>14</w:t>
        </w:r>
        <w:r w:rsidR="00BC588F">
          <w:rPr>
            <w:webHidden/>
          </w:rPr>
          <w:fldChar w:fldCharType="end"/>
        </w:r>
      </w:hyperlink>
    </w:p>
    <w:p w:rsidR="00BC588F" w:rsidRDefault="005748F5">
      <w:pPr>
        <w:pStyle w:val="TOC3"/>
        <w:rPr>
          <w:rFonts w:asciiTheme="minorHAnsi" w:eastAsiaTheme="minorEastAsia" w:hAnsiTheme="minorHAnsi" w:cstheme="minorBidi"/>
          <w:iCs w:val="0"/>
          <w:sz w:val="22"/>
          <w:szCs w:val="22"/>
        </w:rPr>
      </w:pPr>
      <w:hyperlink w:anchor="_Toc506295729" w:history="1">
        <w:r w:rsidR="00BC588F" w:rsidRPr="00E50A20">
          <w:rPr>
            <w:rStyle w:val="Hyperlink"/>
          </w:rPr>
          <w:t>4.1.5</w:t>
        </w:r>
        <w:r w:rsidR="00BC588F">
          <w:rPr>
            <w:rFonts w:asciiTheme="minorHAnsi" w:eastAsiaTheme="minorEastAsia" w:hAnsiTheme="minorHAnsi" w:cstheme="minorBidi"/>
            <w:iCs w:val="0"/>
            <w:sz w:val="22"/>
            <w:szCs w:val="22"/>
          </w:rPr>
          <w:tab/>
        </w:r>
        <w:r w:rsidR="00BC588F" w:rsidRPr="00E50A20">
          <w:rPr>
            <w:rStyle w:val="Hyperlink"/>
          </w:rPr>
          <w:t>Test Construction Process</w:t>
        </w:r>
        <w:r w:rsidR="00BC588F">
          <w:rPr>
            <w:webHidden/>
          </w:rPr>
          <w:tab/>
        </w:r>
        <w:r w:rsidR="00BC588F">
          <w:rPr>
            <w:webHidden/>
          </w:rPr>
          <w:fldChar w:fldCharType="begin"/>
        </w:r>
        <w:r w:rsidR="00BC588F">
          <w:rPr>
            <w:webHidden/>
          </w:rPr>
          <w:instrText xml:space="preserve"> PAGEREF _Toc506295729 \h </w:instrText>
        </w:r>
        <w:r w:rsidR="00BC588F">
          <w:rPr>
            <w:webHidden/>
          </w:rPr>
        </w:r>
        <w:r w:rsidR="00BC588F">
          <w:rPr>
            <w:webHidden/>
          </w:rPr>
          <w:fldChar w:fldCharType="separate"/>
        </w:r>
        <w:r w:rsidR="002C1A19">
          <w:rPr>
            <w:webHidden/>
          </w:rPr>
          <w:t>15</w:t>
        </w:r>
        <w:r w:rsidR="00BC588F">
          <w:rPr>
            <w:webHidden/>
          </w:rPr>
          <w:fldChar w:fldCharType="end"/>
        </w:r>
      </w:hyperlink>
    </w:p>
    <w:p w:rsidR="00BC588F" w:rsidRDefault="005748F5">
      <w:pPr>
        <w:pStyle w:val="TOC3"/>
        <w:rPr>
          <w:rFonts w:asciiTheme="minorHAnsi" w:eastAsiaTheme="minorEastAsia" w:hAnsiTheme="minorHAnsi" w:cstheme="minorBidi"/>
          <w:iCs w:val="0"/>
          <w:sz w:val="22"/>
          <w:szCs w:val="22"/>
        </w:rPr>
      </w:pPr>
      <w:hyperlink w:anchor="_Toc506295730" w:history="1">
        <w:r w:rsidR="00BC588F" w:rsidRPr="00E50A20">
          <w:rPr>
            <w:rStyle w:val="Hyperlink"/>
          </w:rPr>
          <w:t>4.1.6</w:t>
        </w:r>
        <w:r w:rsidR="00BC588F">
          <w:rPr>
            <w:rFonts w:asciiTheme="minorHAnsi" w:eastAsiaTheme="minorEastAsia" w:hAnsiTheme="minorHAnsi" w:cstheme="minorBidi"/>
            <w:iCs w:val="0"/>
            <w:sz w:val="22"/>
            <w:szCs w:val="22"/>
          </w:rPr>
          <w:tab/>
        </w:r>
        <w:r w:rsidR="00BC588F" w:rsidRPr="00E50A20">
          <w:rPr>
            <w:rStyle w:val="Hyperlink"/>
          </w:rPr>
          <w:t>Quality Reviews</w:t>
        </w:r>
        <w:r w:rsidR="00BC588F">
          <w:rPr>
            <w:webHidden/>
          </w:rPr>
          <w:tab/>
        </w:r>
        <w:r w:rsidR="00BC588F">
          <w:rPr>
            <w:webHidden/>
          </w:rPr>
          <w:fldChar w:fldCharType="begin"/>
        </w:r>
        <w:r w:rsidR="00BC588F">
          <w:rPr>
            <w:webHidden/>
          </w:rPr>
          <w:instrText xml:space="preserve"> PAGEREF _Toc506295730 \h </w:instrText>
        </w:r>
        <w:r w:rsidR="00BC588F">
          <w:rPr>
            <w:webHidden/>
          </w:rPr>
        </w:r>
        <w:r w:rsidR="00BC588F">
          <w:rPr>
            <w:webHidden/>
          </w:rPr>
          <w:fldChar w:fldCharType="separate"/>
        </w:r>
        <w:r w:rsidR="002C1A19">
          <w:rPr>
            <w:webHidden/>
          </w:rPr>
          <w:t>15</w:t>
        </w:r>
        <w:r w:rsidR="00BC588F">
          <w:rPr>
            <w:webHidden/>
          </w:rPr>
          <w:fldChar w:fldCharType="end"/>
        </w:r>
      </w:hyperlink>
    </w:p>
    <w:p w:rsidR="00BC588F" w:rsidRDefault="005748F5">
      <w:pPr>
        <w:pStyle w:val="TOC1"/>
        <w:tabs>
          <w:tab w:val="left" w:pos="1200"/>
        </w:tabs>
        <w:rPr>
          <w:rFonts w:asciiTheme="minorHAnsi" w:eastAsiaTheme="minorEastAsia" w:hAnsiTheme="minorHAnsi" w:cstheme="minorBidi"/>
          <w:b w:val="0"/>
          <w:bCs w:val="0"/>
          <w:caps w:val="0"/>
          <w:noProof/>
          <w:sz w:val="22"/>
          <w:szCs w:val="22"/>
        </w:rPr>
      </w:pPr>
      <w:hyperlink w:anchor="_Toc506295731" w:history="1">
        <w:r w:rsidR="00BC588F" w:rsidRPr="00E50A20">
          <w:rPr>
            <w:rStyle w:val="Hyperlink"/>
            <w:noProof/>
          </w:rPr>
          <w:t>Part 5:</w:t>
        </w:r>
        <w:r w:rsidR="00BC588F">
          <w:rPr>
            <w:rFonts w:asciiTheme="minorHAnsi" w:eastAsiaTheme="minorEastAsia" w:hAnsiTheme="minorHAnsi" w:cstheme="minorBidi"/>
            <w:b w:val="0"/>
            <w:bCs w:val="0"/>
            <w:caps w:val="0"/>
            <w:noProof/>
            <w:sz w:val="22"/>
            <w:szCs w:val="22"/>
          </w:rPr>
          <w:tab/>
        </w:r>
        <w:r w:rsidR="00BC588F" w:rsidRPr="00E50A20">
          <w:rPr>
            <w:rStyle w:val="Hyperlink"/>
            <w:noProof/>
          </w:rPr>
          <w:t>Test Administration</w:t>
        </w:r>
        <w:r w:rsidR="00BC588F">
          <w:rPr>
            <w:noProof/>
            <w:webHidden/>
          </w:rPr>
          <w:tab/>
        </w:r>
        <w:r w:rsidR="00BC588F">
          <w:rPr>
            <w:noProof/>
            <w:webHidden/>
          </w:rPr>
          <w:fldChar w:fldCharType="begin"/>
        </w:r>
        <w:r w:rsidR="00BC588F">
          <w:rPr>
            <w:noProof/>
            <w:webHidden/>
          </w:rPr>
          <w:instrText xml:space="preserve"> PAGEREF _Toc506295731 \h </w:instrText>
        </w:r>
        <w:r w:rsidR="00BC588F">
          <w:rPr>
            <w:noProof/>
            <w:webHidden/>
          </w:rPr>
        </w:r>
        <w:r w:rsidR="00BC588F">
          <w:rPr>
            <w:noProof/>
            <w:webHidden/>
          </w:rPr>
          <w:fldChar w:fldCharType="separate"/>
        </w:r>
        <w:r w:rsidR="002C1A19">
          <w:rPr>
            <w:noProof/>
            <w:webHidden/>
          </w:rPr>
          <w:t>16</w:t>
        </w:r>
        <w:r w:rsidR="00BC588F">
          <w:rPr>
            <w:noProof/>
            <w:webHidden/>
          </w:rPr>
          <w:fldChar w:fldCharType="end"/>
        </w:r>
      </w:hyperlink>
    </w:p>
    <w:p w:rsidR="00BC588F" w:rsidRDefault="005748F5">
      <w:pPr>
        <w:pStyle w:val="TOC2"/>
        <w:rPr>
          <w:rFonts w:asciiTheme="minorHAnsi" w:eastAsiaTheme="minorEastAsia" w:hAnsiTheme="minorHAnsi" w:cstheme="minorBidi"/>
          <w:smallCaps w:val="0"/>
          <w:noProof/>
          <w:sz w:val="22"/>
          <w:szCs w:val="22"/>
        </w:rPr>
      </w:pPr>
      <w:hyperlink w:anchor="_Toc506295732" w:history="1">
        <w:r w:rsidR="00BC588F" w:rsidRPr="00E50A20">
          <w:rPr>
            <w:rStyle w:val="Hyperlink"/>
            <w:noProof/>
          </w:rPr>
          <w:t>5.1</w:t>
        </w:r>
        <w:r w:rsidR="00BC588F">
          <w:rPr>
            <w:rFonts w:asciiTheme="minorHAnsi" w:eastAsiaTheme="minorEastAsia" w:hAnsiTheme="minorHAnsi" w:cstheme="minorBidi"/>
            <w:smallCaps w:val="0"/>
            <w:noProof/>
            <w:sz w:val="22"/>
            <w:szCs w:val="22"/>
          </w:rPr>
          <w:tab/>
        </w:r>
        <w:r w:rsidR="00BC588F" w:rsidRPr="00E50A20">
          <w:rPr>
            <w:rStyle w:val="Hyperlink"/>
            <w:noProof/>
          </w:rPr>
          <w:t>Adaptations</w:t>
        </w:r>
        <w:r w:rsidR="00BC588F">
          <w:rPr>
            <w:noProof/>
            <w:webHidden/>
          </w:rPr>
          <w:tab/>
        </w:r>
        <w:r w:rsidR="00BC588F">
          <w:rPr>
            <w:noProof/>
            <w:webHidden/>
          </w:rPr>
          <w:fldChar w:fldCharType="begin"/>
        </w:r>
        <w:r w:rsidR="00BC588F">
          <w:rPr>
            <w:noProof/>
            <w:webHidden/>
          </w:rPr>
          <w:instrText xml:space="preserve"> PAGEREF _Toc506295732 \h </w:instrText>
        </w:r>
        <w:r w:rsidR="00BC588F">
          <w:rPr>
            <w:noProof/>
            <w:webHidden/>
          </w:rPr>
        </w:r>
        <w:r w:rsidR="00BC588F">
          <w:rPr>
            <w:noProof/>
            <w:webHidden/>
          </w:rPr>
          <w:fldChar w:fldCharType="separate"/>
        </w:r>
        <w:r w:rsidR="002C1A19">
          <w:rPr>
            <w:noProof/>
            <w:webHidden/>
          </w:rPr>
          <w:t>16</w:t>
        </w:r>
        <w:r w:rsidR="00BC588F">
          <w:rPr>
            <w:noProof/>
            <w:webHidden/>
          </w:rPr>
          <w:fldChar w:fldCharType="end"/>
        </w:r>
      </w:hyperlink>
    </w:p>
    <w:p w:rsidR="00BC588F" w:rsidRDefault="005748F5">
      <w:pPr>
        <w:pStyle w:val="TOC3"/>
        <w:rPr>
          <w:rFonts w:asciiTheme="minorHAnsi" w:eastAsiaTheme="minorEastAsia" w:hAnsiTheme="minorHAnsi" w:cstheme="minorBidi"/>
          <w:iCs w:val="0"/>
          <w:sz w:val="22"/>
          <w:szCs w:val="22"/>
        </w:rPr>
      </w:pPr>
      <w:hyperlink w:anchor="_Toc506295733" w:history="1">
        <w:r w:rsidR="00BC588F" w:rsidRPr="00E50A20">
          <w:rPr>
            <w:rStyle w:val="Hyperlink"/>
          </w:rPr>
          <w:t>5.1.1</w:t>
        </w:r>
        <w:r w:rsidR="00BC588F">
          <w:rPr>
            <w:rFonts w:asciiTheme="minorHAnsi" w:eastAsiaTheme="minorEastAsia" w:hAnsiTheme="minorHAnsi" w:cstheme="minorBidi"/>
            <w:iCs w:val="0"/>
            <w:sz w:val="22"/>
            <w:szCs w:val="22"/>
          </w:rPr>
          <w:tab/>
        </w:r>
        <w:r w:rsidR="00BC588F" w:rsidRPr="00E50A20">
          <w:rPr>
            <w:rStyle w:val="Hyperlink"/>
          </w:rPr>
          <w:t>Overview of Adaptations</w:t>
        </w:r>
        <w:r w:rsidR="00BC588F">
          <w:rPr>
            <w:webHidden/>
          </w:rPr>
          <w:tab/>
        </w:r>
        <w:r w:rsidR="00BC588F">
          <w:rPr>
            <w:webHidden/>
          </w:rPr>
          <w:fldChar w:fldCharType="begin"/>
        </w:r>
        <w:r w:rsidR="00BC588F">
          <w:rPr>
            <w:webHidden/>
          </w:rPr>
          <w:instrText xml:space="preserve"> PAGEREF _Toc506295733 \h </w:instrText>
        </w:r>
        <w:r w:rsidR="00BC588F">
          <w:rPr>
            <w:webHidden/>
          </w:rPr>
        </w:r>
        <w:r w:rsidR="00BC588F">
          <w:rPr>
            <w:webHidden/>
          </w:rPr>
          <w:fldChar w:fldCharType="separate"/>
        </w:r>
        <w:r w:rsidR="002C1A19">
          <w:rPr>
            <w:webHidden/>
          </w:rPr>
          <w:t>16</w:t>
        </w:r>
        <w:r w:rsidR="00BC588F">
          <w:rPr>
            <w:webHidden/>
          </w:rPr>
          <w:fldChar w:fldCharType="end"/>
        </w:r>
      </w:hyperlink>
    </w:p>
    <w:p w:rsidR="00BC588F" w:rsidRDefault="005748F5">
      <w:pPr>
        <w:pStyle w:val="TOC2"/>
        <w:rPr>
          <w:rFonts w:asciiTheme="minorHAnsi" w:eastAsiaTheme="minorEastAsia" w:hAnsiTheme="minorHAnsi" w:cstheme="minorBidi"/>
          <w:smallCaps w:val="0"/>
          <w:noProof/>
          <w:sz w:val="22"/>
          <w:szCs w:val="22"/>
        </w:rPr>
      </w:pPr>
      <w:hyperlink w:anchor="_Toc506295734" w:history="1">
        <w:r w:rsidR="00BC588F" w:rsidRPr="00E50A20">
          <w:rPr>
            <w:rStyle w:val="Hyperlink"/>
            <w:noProof/>
          </w:rPr>
          <w:t>5.2</w:t>
        </w:r>
        <w:r w:rsidR="00BC588F">
          <w:rPr>
            <w:rFonts w:asciiTheme="minorHAnsi" w:eastAsiaTheme="minorEastAsia" w:hAnsiTheme="minorHAnsi" w:cstheme="minorBidi"/>
            <w:smallCaps w:val="0"/>
            <w:noProof/>
            <w:sz w:val="22"/>
            <w:szCs w:val="22"/>
          </w:rPr>
          <w:tab/>
        </w:r>
        <w:r w:rsidR="00BC588F" w:rsidRPr="00E50A20">
          <w:rPr>
            <w:rStyle w:val="Hyperlink"/>
            <w:noProof/>
          </w:rPr>
          <w:t>Test Security</w:t>
        </w:r>
        <w:r w:rsidR="00BC588F">
          <w:rPr>
            <w:noProof/>
            <w:webHidden/>
          </w:rPr>
          <w:tab/>
        </w:r>
        <w:r w:rsidR="00BC588F">
          <w:rPr>
            <w:noProof/>
            <w:webHidden/>
          </w:rPr>
          <w:fldChar w:fldCharType="begin"/>
        </w:r>
        <w:r w:rsidR="00BC588F">
          <w:rPr>
            <w:noProof/>
            <w:webHidden/>
          </w:rPr>
          <w:instrText xml:space="preserve"> PAGEREF _Toc506295734 \h </w:instrText>
        </w:r>
        <w:r w:rsidR="00BC588F">
          <w:rPr>
            <w:noProof/>
            <w:webHidden/>
          </w:rPr>
        </w:r>
        <w:r w:rsidR="00BC588F">
          <w:rPr>
            <w:noProof/>
            <w:webHidden/>
          </w:rPr>
          <w:fldChar w:fldCharType="separate"/>
        </w:r>
        <w:r w:rsidR="002C1A19">
          <w:rPr>
            <w:noProof/>
            <w:webHidden/>
          </w:rPr>
          <w:t>18</w:t>
        </w:r>
        <w:r w:rsidR="00BC588F">
          <w:rPr>
            <w:noProof/>
            <w:webHidden/>
          </w:rPr>
          <w:fldChar w:fldCharType="end"/>
        </w:r>
      </w:hyperlink>
    </w:p>
    <w:p w:rsidR="00BC588F" w:rsidRDefault="005748F5">
      <w:pPr>
        <w:pStyle w:val="TOC2"/>
        <w:rPr>
          <w:rFonts w:asciiTheme="minorHAnsi" w:eastAsiaTheme="minorEastAsia" w:hAnsiTheme="minorHAnsi" w:cstheme="minorBidi"/>
          <w:smallCaps w:val="0"/>
          <w:noProof/>
          <w:sz w:val="22"/>
          <w:szCs w:val="22"/>
        </w:rPr>
      </w:pPr>
      <w:hyperlink w:anchor="_Toc506295735" w:history="1">
        <w:r w:rsidR="00BC588F" w:rsidRPr="00E50A20">
          <w:rPr>
            <w:rStyle w:val="Hyperlink"/>
            <w:noProof/>
          </w:rPr>
          <w:t>5.3</w:t>
        </w:r>
        <w:r w:rsidR="00BC588F">
          <w:rPr>
            <w:rFonts w:asciiTheme="minorHAnsi" w:eastAsiaTheme="minorEastAsia" w:hAnsiTheme="minorHAnsi" w:cstheme="minorBidi"/>
            <w:smallCaps w:val="0"/>
            <w:noProof/>
            <w:sz w:val="22"/>
            <w:szCs w:val="22"/>
          </w:rPr>
          <w:tab/>
        </w:r>
        <w:r w:rsidR="00BC588F" w:rsidRPr="00E50A20">
          <w:rPr>
            <w:rStyle w:val="Hyperlink"/>
            <w:noProof/>
          </w:rPr>
          <w:t>Test Administration</w:t>
        </w:r>
        <w:r w:rsidR="00BC588F">
          <w:rPr>
            <w:noProof/>
            <w:webHidden/>
          </w:rPr>
          <w:tab/>
        </w:r>
        <w:r w:rsidR="00BC588F">
          <w:rPr>
            <w:noProof/>
            <w:webHidden/>
          </w:rPr>
          <w:fldChar w:fldCharType="begin"/>
        </w:r>
        <w:r w:rsidR="00BC588F">
          <w:rPr>
            <w:noProof/>
            <w:webHidden/>
          </w:rPr>
          <w:instrText xml:space="preserve"> PAGEREF _Toc506295735 \h </w:instrText>
        </w:r>
        <w:r w:rsidR="00BC588F">
          <w:rPr>
            <w:noProof/>
            <w:webHidden/>
          </w:rPr>
        </w:r>
        <w:r w:rsidR="00BC588F">
          <w:rPr>
            <w:noProof/>
            <w:webHidden/>
          </w:rPr>
          <w:fldChar w:fldCharType="separate"/>
        </w:r>
        <w:r w:rsidR="002C1A19">
          <w:rPr>
            <w:noProof/>
            <w:webHidden/>
          </w:rPr>
          <w:t>19</w:t>
        </w:r>
        <w:r w:rsidR="00BC588F">
          <w:rPr>
            <w:noProof/>
            <w:webHidden/>
          </w:rPr>
          <w:fldChar w:fldCharType="end"/>
        </w:r>
      </w:hyperlink>
    </w:p>
    <w:p w:rsidR="00BC588F" w:rsidRDefault="005748F5">
      <w:pPr>
        <w:pStyle w:val="TOC1"/>
        <w:tabs>
          <w:tab w:val="left" w:pos="1200"/>
        </w:tabs>
        <w:rPr>
          <w:rFonts w:asciiTheme="minorHAnsi" w:eastAsiaTheme="minorEastAsia" w:hAnsiTheme="minorHAnsi" w:cstheme="minorBidi"/>
          <w:b w:val="0"/>
          <w:bCs w:val="0"/>
          <w:caps w:val="0"/>
          <w:noProof/>
          <w:sz w:val="22"/>
          <w:szCs w:val="22"/>
        </w:rPr>
      </w:pPr>
      <w:hyperlink w:anchor="_Toc506295736" w:history="1">
        <w:r w:rsidR="00BC588F" w:rsidRPr="00E50A20">
          <w:rPr>
            <w:rStyle w:val="Hyperlink"/>
            <w:noProof/>
          </w:rPr>
          <w:t>Part 6:</w:t>
        </w:r>
        <w:r w:rsidR="00BC588F">
          <w:rPr>
            <w:rFonts w:asciiTheme="minorHAnsi" w:eastAsiaTheme="minorEastAsia" w:hAnsiTheme="minorHAnsi" w:cstheme="minorBidi"/>
            <w:b w:val="0"/>
            <w:bCs w:val="0"/>
            <w:caps w:val="0"/>
            <w:noProof/>
            <w:sz w:val="22"/>
            <w:szCs w:val="22"/>
          </w:rPr>
          <w:tab/>
        </w:r>
        <w:r w:rsidR="00BC588F" w:rsidRPr="00E50A20">
          <w:rPr>
            <w:rStyle w:val="Hyperlink"/>
            <w:noProof/>
          </w:rPr>
          <w:t>Data for Operational Analysis</w:t>
        </w:r>
        <w:r w:rsidR="00BC588F">
          <w:rPr>
            <w:noProof/>
            <w:webHidden/>
          </w:rPr>
          <w:tab/>
        </w:r>
        <w:r w:rsidR="00BC588F">
          <w:rPr>
            <w:noProof/>
            <w:webHidden/>
          </w:rPr>
          <w:fldChar w:fldCharType="begin"/>
        </w:r>
        <w:r w:rsidR="00BC588F">
          <w:rPr>
            <w:noProof/>
            <w:webHidden/>
          </w:rPr>
          <w:instrText xml:space="preserve"> PAGEREF _Toc506295736 \h </w:instrText>
        </w:r>
        <w:r w:rsidR="00BC588F">
          <w:rPr>
            <w:noProof/>
            <w:webHidden/>
          </w:rPr>
        </w:r>
        <w:r w:rsidR="00BC588F">
          <w:rPr>
            <w:noProof/>
            <w:webHidden/>
          </w:rPr>
          <w:fldChar w:fldCharType="separate"/>
        </w:r>
        <w:r w:rsidR="002C1A19">
          <w:rPr>
            <w:noProof/>
            <w:webHidden/>
          </w:rPr>
          <w:t>20</w:t>
        </w:r>
        <w:r w:rsidR="00BC588F">
          <w:rPr>
            <w:noProof/>
            <w:webHidden/>
          </w:rPr>
          <w:fldChar w:fldCharType="end"/>
        </w:r>
      </w:hyperlink>
    </w:p>
    <w:p w:rsidR="00BC588F" w:rsidRDefault="005748F5">
      <w:pPr>
        <w:pStyle w:val="TOC2"/>
        <w:rPr>
          <w:rFonts w:asciiTheme="minorHAnsi" w:eastAsiaTheme="minorEastAsia" w:hAnsiTheme="minorHAnsi" w:cstheme="minorBidi"/>
          <w:smallCaps w:val="0"/>
          <w:noProof/>
          <w:sz w:val="22"/>
          <w:szCs w:val="22"/>
        </w:rPr>
      </w:pPr>
      <w:hyperlink w:anchor="_Toc506295737" w:history="1">
        <w:r w:rsidR="00BC588F" w:rsidRPr="00E50A20">
          <w:rPr>
            <w:rStyle w:val="Hyperlink"/>
            <w:noProof/>
          </w:rPr>
          <w:t>6.1</w:t>
        </w:r>
        <w:r w:rsidR="00BC588F">
          <w:rPr>
            <w:rFonts w:asciiTheme="minorHAnsi" w:eastAsiaTheme="minorEastAsia" w:hAnsiTheme="minorHAnsi" w:cstheme="minorBidi"/>
            <w:smallCaps w:val="0"/>
            <w:noProof/>
            <w:sz w:val="22"/>
            <w:szCs w:val="22"/>
          </w:rPr>
          <w:tab/>
        </w:r>
        <w:r w:rsidR="00BC588F" w:rsidRPr="00E50A20">
          <w:rPr>
            <w:rStyle w:val="Hyperlink"/>
            <w:noProof/>
          </w:rPr>
          <w:t>Data</w:t>
        </w:r>
        <w:r w:rsidR="00BC588F">
          <w:rPr>
            <w:noProof/>
            <w:webHidden/>
          </w:rPr>
          <w:tab/>
        </w:r>
        <w:r w:rsidR="00BC588F">
          <w:rPr>
            <w:noProof/>
            <w:webHidden/>
          </w:rPr>
          <w:fldChar w:fldCharType="begin"/>
        </w:r>
        <w:r w:rsidR="00BC588F">
          <w:rPr>
            <w:noProof/>
            <w:webHidden/>
          </w:rPr>
          <w:instrText xml:space="preserve"> PAGEREF _Toc506295737 \h </w:instrText>
        </w:r>
        <w:r w:rsidR="00BC588F">
          <w:rPr>
            <w:noProof/>
            <w:webHidden/>
          </w:rPr>
        </w:r>
        <w:r w:rsidR="00BC588F">
          <w:rPr>
            <w:noProof/>
            <w:webHidden/>
          </w:rPr>
          <w:fldChar w:fldCharType="separate"/>
        </w:r>
        <w:r w:rsidR="002C1A19">
          <w:rPr>
            <w:noProof/>
            <w:webHidden/>
          </w:rPr>
          <w:t>20</w:t>
        </w:r>
        <w:r w:rsidR="00BC588F">
          <w:rPr>
            <w:noProof/>
            <w:webHidden/>
          </w:rPr>
          <w:fldChar w:fldCharType="end"/>
        </w:r>
      </w:hyperlink>
    </w:p>
    <w:p w:rsidR="00BC588F" w:rsidRDefault="005748F5">
      <w:pPr>
        <w:pStyle w:val="TOC2"/>
        <w:rPr>
          <w:rFonts w:asciiTheme="minorHAnsi" w:eastAsiaTheme="minorEastAsia" w:hAnsiTheme="minorHAnsi" w:cstheme="minorBidi"/>
          <w:smallCaps w:val="0"/>
          <w:noProof/>
          <w:sz w:val="22"/>
          <w:szCs w:val="22"/>
        </w:rPr>
      </w:pPr>
      <w:hyperlink w:anchor="_Toc506295738" w:history="1">
        <w:r w:rsidR="00BC588F" w:rsidRPr="00E50A20">
          <w:rPr>
            <w:rStyle w:val="Hyperlink"/>
            <w:noProof/>
          </w:rPr>
          <w:t>6.2</w:t>
        </w:r>
        <w:r w:rsidR="00BC588F">
          <w:rPr>
            <w:rFonts w:asciiTheme="minorHAnsi" w:eastAsiaTheme="minorEastAsia" w:hAnsiTheme="minorHAnsi" w:cstheme="minorBidi"/>
            <w:smallCaps w:val="0"/>
            <w:noProof/>
            <w:sz w:val="22"/>
            <w:szCs w:val="22"/>
          </w:rPr>
          <w:tab/>
        </w:r>
        <w:r w:rsidR="00BC588F" w:rsidRPr="00E50A20">
          <w:rPr>
            <w:rStyle w:val="Hyperlink"/>
            <w:noProof/>
          </w:rPr>
          <w:t>Descriptive Statistics by Test</w:t>
        </w:r>
        <w:r w:rsidR="00BC588F">
          <w:rPr>
            <w:noProof/>
            <w:webHidden/>
          </w:rPr>
          <w:tab/>
        </w:r>
        <w:r w:rsidR="00BC588F">
          <w:rPr>
            <w:noProof/>
            <w:webHidden/>
          </w:rPr>
          <w:fldChar w:fldCharType="begin"/>
        </w:r>
        <w:r w:rsidR="00BC588F">
          <w:rPr>
            <w:noProof/>
            <w:webHidden/>
          </w:rPr>
          <w:instrText xml:space="preserve"> PAGEREF _Toc506295738 \h </w:instrText>
        </w:r>
        <w:r w:rsidR="00BC588F">
          <w:rPr>
            <w:noProof/>
            <w:webHidden/>
          </w:rPr>
        </w:r>
        <w:r w:rsidR="00BC588F">
          <w:rPr>
            <w:noProof/>
            <w:webHidden/>
          </w:rPr>
          <w:fldChar w:fldCharType="separate"/>
        </w:r>
        <w:r w:rsidR="002C1A19">
          <w:rPr>
            <w:noProof/>
            <w:webHidden/>
          </w:rPr>
          <w:t>20</w:t>
        </w:r>
        <w:r w:rsidR="00BC588F">
          <w:rPr>
            <w:noProof/>
            <w:webHidden/>
          </w:rPr>
          <w:fldChar w:fldCharType="end"/>
        </w:r>
      </w:hyperlink>
    </w:p>
    <w:p w:rsidR="00BC588F" w:rsidRDefault="005748F5">
      <w:pPr>
        <w:pStyle w:val="TOC2"/>
        <w:rPr>
          <w:rFonts w:asciiTheme="minorHAnsi" w:eastAsiaTheme="minorEastAsia" w:hAnsiTheme="minorHAnsi" w:cstheme="minorBidi"/>
          <w:smallCaps w:val="0"/>
          <w:noProof/>
          <w:sz w:val="22"/>
          <w:szCs w:val="22"/>
        </w:rPr>
      </w:pPr>
      <w:hyperlink w:anchor="_Toc506295739" w:history="1">
        <w:r w:rsidR="00BC588F" w:rsidRPr="00E50A20">
          <w:rPr>
            <w:rStyle w:val="Hyperlink"/>
            <w:noProof/>
          </w:rPr>
          <w:t>6.3</w:t>
        </w:r>
        <w:r w:rsidR="00BC588F">
          <w:rPr>
            <w:rFonts w:asciiTheme="minorHAnsi" w:eastAsiaTheme="minorEastAsia" w:hAnsiTheme="minorHAnsi" w:cstheme="minorBidi"/>
            <w:smallCaps w:val="0"/>
            <w:noProof/>
            <w:sz w:val="22"/>
            <w:szCs w:val="22"/>
          </w:rPr>
          <w:tab/>
        </w:r>
        <w:r w:rsidR="00BC588F" w:rsidRPr="00E50A20">
          <w:rPr>
            <w:rStyle w:val="Hyperlink"/>
            <w:noProof/>
          </w:rPr>
          <w:t>Classical Item Analysis</w:t>
        </w:r>
        <w:r w:rsidR="00BC588F">
          <w:rPr>
            <w:noProof/>
            <w:webHidden/>
          </w:rPr>
          <w:tab/>
        </w:r>
        <w:r w:rsidR="00BC588F">
          <w:rPr>
            <w:noProof/>
            <w:webHidden/>
          </w:rPr>
          <w:fldChar w:fldCharType="begin"/>
        </w:r>
        <w:r w:rsidR="00BC588F">
          <w:rPr>
            <w:noProof/>
            <w:webHidden/>
          </w:rPr>
          <w:instrText xml:space="preserve"> PAGEREF _Toc506295739 \h </w:instrText>
        </w:r>
        <w:r w:rsidR="00BC588F">
          <w:rPr>
            <w:noProof/>
            <w:webHidden/>
          </w:rPr>
        </w:r>
        <w:r w:rsidR="00BC588F">
          <w:rPr>
            <w:noProof/>
            <w:webHidden/>
          </w:rPr>
          <w:fldChar w:fldCharType="separate"/>
        </w:r>
        <w:r w:rsidR="002C1A19">
          <w:rPr>
            <w:noProof/>
            <w:webHidden/>
          </w:rPr>
          <w:t>22</w:t>
        </w:r>
        <w:r w:rsidR="00BC588F">
          <w:rPr>
            <w:noProof/>
            <w:webHidden/>
          </w:rPr>
          <w:fldChar w:fldCharType="end"/>
        </w:r>
      </w:hyperlink>
    </w:p>
    <w:p w:rsidR="00BC588F" w:rsidRDefault="005748F5">
      <w:pPr>
        <w:pStyle w:val="TOC1"/>
        <w:tabs>
          <w:tab w:val="left" w:pos="1200"/>
        </w:tabs>
        <w:rPr>
          <w:rFonts w:asciiTheme="minorHAnsi" w:eastAsiaTheme="minorEastAsia" w:hAnsiTheme="minorHAnsi" w:cstheme="minorBidi"/>
          <w:b w:val="0"/>
          <w:bCs w:val="0"/>
          <w:caps w:val="0"/>
          <w:noProof/>
          <w:sz w:val="22"/>
          <w:szCs w:val="22"/>
        </w:rPr>
      </w:pPr>
      <w:hyperlink w:anchor="_Toc506295740" w:history="1">
        <w:r w:rsidR="00BC588F" w:rsidRPr="00E50A20">
          <w:rPr>
            <w:rStyle w:val="Hyperlink"/>
            <w:noProof/>
          </w:rPr>
          <w:t>Part 7:</w:t>
        </w:r>
        <w:r w:rsidR="00BC588F">
          <w:rPr>
            <w:rFonts w:asciiTheme="minorHAnsi" w:eastAsiaTheme="minorEastAsia" w:hAnsiTheme="minorHAnsi" w:cstheme="minorBidi"/>
            <w:b w:val="0"/>
            <w:bCs w:val="0"/>
            <w:caps w:val="0"/>
            <w:noProof/>
            <w:sz w:val="22"/>
            <w:szCs w:val="22"/>
          </w:rPr>
          <w:tab/>
        </w:r>
        <w:r w:rsidR="00BC588F" w:rsidRPr="00E50A20">
          <w:rPr>
            <w:rStyle w:val="Hyperlink"/>
            <w:noProof/>
          </w:rPr>
          <w:t>Calibration, Equating, and Scaling</w:t>
        </w:r>
        <w:r w:rsidR="00BC588F">
          <w:rPr>
            <w:noProof/>
            <w:webHidden/>
          </w:rPr>
          <w:tab/>
        </w:r>
        <w:r w:rsidR="00BC588F">
          <w:rPr>
            <w:noProof/>
            <w:webHidden/>
          </w:rPr>
          <w:fldChar w:fldCharType="begin"/>
        </w:r>
        <w:r w:rsidR="00BC588F">
          <w:rPr>
            <w:noProof/>
            <w:webHidden/>
          </w:rPr>
          <w:instrText xml:space="preserve"> PAGEREF _Toc506295740 \h </w:instrText>
        </w:r>
        <w:r w:rsidR="00BC588F">
          <w:rPr>
            <w:noProof/>
            <w:webHidden/>
          </w:rPr>
        </w:r>
        <w:r w:rsidR="00BC588F">
          <w:rPr>
            <w:noProof/>
            <w:webHidden/>
          </w:rPr>
          <w:fldChar w:fldCharType="separate"/>
        </w:r>
        <w:r w:rsidR="002C1A19">
          <w:rPr>
            <w:noProof/>
            <w:webHidden/>
          </w:rPr>
          <w:t>26</w:t>
        </w:r>
        <w:r w:rsidR="00BC588F">
          <w:rPr>
            <w:noProof/>
            <w:webHidden/>
          </w:rPr>
          <w:fldChar w:fldCharType="end"/>
        </w:r>
      </w:hyperlink>
    </w:p>
    <w:p w:rsidR="00BC588F" w:rsidRDefault="005748F5">
      <w:pPr>
        <w:pStyle w:val="TOC2"/>
        <w:rPr>
          <w:rFonts w:asciiTheme="minorHAnsi" w:eastAsiaTheme="minorEastAsia" w:hAnsiTheme="minorHAnsi" w:cstheme="minorBidi"/>
          <w:smallCaps w:val="0"/>
          <w:noProof/>
          <w:sz w:val="22"/>
          <w:szCs w:val="22"/>
        </w:rPr>
      </w:pPr>
      <w:hyperlink w:anchor="_Toc506295741" w:history="1">
        <w:r w:rsidR="00BC588F" w:rsidRPr="00E50A20">
          <w:rPr>
            <w:rStyle w:val="Hyperlink"/>
            <w:noProof/>
          </w:rPr>
          <w:t>7.1.1</w:t>
        </w:r>
        <w:r w:rsidR="00BC588F">
          <w:rPr>
            <w:rFonts w:asciiTheme="minorHAnsi" w:eastAsiaTheme="minorEastAsia" w:hAnsiTheme="minorHAnsi" w:cstheme="minorBidi"/>
            <w:smallCaps w:val="0"/>
            <w:noProof/>
            <w:sz w:val="22"/>
            <w:szCs w:val="22"/>
          </w:rPr>
          <w:tab/>
        </w:r>
        <w:r w:rsidR="00BC588F" w:rsidRPr="00E50A20">
          <w:rPr>
            <w:rStyle w:val="Hyperlink"/>
            <w:noProof/>
          </w:rPr>
          <w:t>Calibration Methods</w:t>
        </w:r>
        <w:r w:rsidR="00BC588F">
          <w:rPr>
            <w:noProof/>
            <w:webHidden/>
          </w:rPr>
          <w:tab/>
        </w:r>
        <w:r w:rsidR="00BC588F">
          <w:rPr>
            <w:noProof/>
            <w:webHidden/>
          </w:rPr>
          <w:fldChar w:fldCharType="begin"/>
        </w:r>
        <w:r w:rsidR="00BC588F">
          <w:rPr>
            <w:noProof/>
            <w:webHidden/>
          </w:rPr>
          <w:instrText xml:space="preserve"> PAGEREF _Toc506295741 \h </w:instrText>
        </w:r>
        <w:r w:rsidR="00BC588F">
          <w:rPr>
            <w:noProof/>
            <w:webHidden/>
          </w:rPr>
        </w:r>
        <w:r w:rsidR="00BC588F">
          <w:rPr>
            <w:noProof/>
            <w:webHidden/>
          </w:rPr>
          <w:fldChar w:fldCharType="separate"/>
        </w:r>
        <w:r w:rsidR="002C1A19">
          <w:rPr>
            <w:noProof/>
            <w:webHidden/>
          </w:rPr>
          <w:t>26</w:t>
        </w:r>
        <w:r w:rsidR="00BC588F">
          <w:rPr>
            <w:noProof/>
            <w:webHidden/>
          </w:rPr>
          <w:fldChar w:fldCharType="end"/>
        </w:r>
      </w:hyperlink>
    </w:p>
    <w:p w:rsidR="00BC588F" w:rsidRDefault="005748F5">
      <w:pPr>
        <w:pStyle w:val="TOC3"/>
        <w:rPr>
          <w:rFonts w:asciiTheme="minorHAnsi" w:eastAsiaTheme="minorEastAsia" w:hAnsiTheme="minorHAnsi" w:cstheme="minorBidi"/>
          <w:iCs w:val="0"/>
          <w:sz w:val="22"/>
          <w:szCs w:val="22"/>
        </w:rPr>
      </w:pPr>
      <w:hyperlink w:anchor="_Toc506295742" w:history="1">
        <w:r w:rsidR="00BC588F" w:rsidRPr="00E50A20">
          <w:rPr>
            <w:rStyle w:val="Hyperlink"/>
          </w:rPr>
          <w:t>7.1.1</w:t>
        </w:r>
        <w:r w:rsidR="00BC588F">
          <w:rPr>
            <w:rFonts w:asciiTheme="minorHAnsi" w:eastAsiaTheme="minorEastAsia" w:hAnsiTheme="minorHAnsi" w:cstheme="minorBidi"/>
            <w:iCs w:val="0"/>
            <w:sz w:val="22"/>
            <w:szCs w:val="22"/>
          </w:rPr>
          <w:tab/>
        </w:r>
        <w:r w:rsidR="00BC588F" w:rsidRPr="00E50A20">
          <w:rPr>
            <w:rStyle w:val="Hyperlink"/>
          </w:rPr>
          <w:t>Calibration Models</w:t>
        </w:r>
        <w:r w:rsidR="00BC588F">
          <w:rPr>
            <w:webHidden/>
          </w:rPr>
          <w:tab/>
        </w:r>
        <w:r w:rsidR="00BC588F">
          <w:rPr>
            <w:webHidden/>
          </w:rPr>
          <w:fldChar w:fldCharType="begin"/>
        </w:r>
        <w:r w:rsidR="00BC588F">
          <w:rPr>
            <w:webHidden/>
          </w:rPr>
          <w:instrText xml:space="preserve"> PAGEREF _Toc506295742 \h </w:instrText>
        </w:r>
        <w:r w:rsidR="00BC588F">
          <w:rPr>
            <w:webHidden/>
          </w:rPr>
        </w:r>
        <w:r w:rsidR="00BC588F">
          <w:rPr>
            <w:webHidden/>
          </w:rPr>
          <w:fldChar w:fldCharType="separate"/>
        </w:r>
        <w:r w:rsidR="002C1A19">
          <w:rPr>
            <w:webHidden/>
          </w:rPr>
          <w:t>26</w:t>
        </w:r>
        <w:r w:rsidR="00BC588F">
          <w:rPr>
            <w:webHidden/>
          </w:rPr>
          <w:fldChar w:fldCharType="end"/>
        </w:r>
      </w:hyperlink>
    </w:p>
    <w:p w:rsidR="00BC588F" w:rsidRDefault="005748F5">
      <w:pPr>
        <w:pStyle w:val="TOC3"/>
        <w:rPr>
          <w:rFonts w:asciiTheme="minorHAnsi" w:eastAsiaTheme="minorEastAsia" w:hAnsiTheme="minorHAnsi" w:cstheme="minorBidi"/>
          <w:iCs w:val="0"/>
          <w:sz w:val="22"/>
          <w:szCs w:val="22"/>
        </w:rPr>
      </w:pPr>
      <w:hyperlink w:anchor="_Toc506295743" w:history="1">
        <w:r w:rsidR="00BC588F" w:rsidRPr="00E50A20">
          <w:rPr>
            <w:rStyle w:val="Hyperlink"/>
          </w:rPr>
          <w:t>7.1.2</w:t>
        </w:r>
        <w:r w:rsidR="00BC588F">
          <w:rPr>
            <w:rFonts w:asciiTheme="minorHAnsi" w:eastAsiaTheme="minorEastAsia" w:hAnsiTheme="minorHAnsi" w:cstheme="minorBidi"/>
            <w:iCs w:val="0"/>
            <w:sz w:val="22"/>
            <w:szCs w:val="22"/>
          </w:rPr>
          <w:tab/>
        </w:r>
        <w:r w:rsidR="00BC588F" w:rsidRPr="00E50A20">
          <w:rPr>
            <w:rStyle w:val="Hyperlink"/>
          </w:rPr>
          <w:t>Calibration Software</w:t>
        </w:r>
        <w:r w:rsidR="00BC588F">
          <w:rPr>
            <w:webHidden/>
          </w:rPr>
          <w:tab/>
        </w:r>
        <w:r w:rsidR="00BC588F">
          <w:rPr>
            <w:webHidden/>
          </w:rPr>
          <w:fldChar w:fldCharType="begin"/>
        </w:r>
        <w:r w:rsidR="00BC588F">
          <w:rPr>
            <w:webHidden/>
          </w:rPr>
          <w:instrText xml:space="preserve"> PAGEREF _Toc506295743 \h </w:instrText>
        </w:r>
        <w:r w:rsidR="00BC588F">
          <w:rPr>
            <w:webHidden/>
          </w:rPr>
        </w:r>
        <w:r w:rsidR="00BC588F">
          <w:rPr>
            <w:webHidden/>
          </w:rPr>
          <w:fldChar w:fldCharType="separate"/>
        </w:r>
        <w:r w:rsidR="002C1A19">
          <w:rPr>
            <w:webHidden/>
          </w:rPr>
          <w:t>27</w:t>
        </w:r>
        <w:r w:rsidR="00BC588F">
          <w:rPr>
            <w:webHidden/>
          </w:rPr>
          <w:fldChar w:fldCharType="end"/>
        </w:r>
      </w:hyperlink>
    </w:p>
    <w:p w:rsidR="00BC588F" w:rsidRDefault="005748F5">
      <w:pPr>
        <w:pStyle w:val="TOC2"/>
        <w:rPr>
          <w:rFonts w:asciiTheme="minorHAnsi" w:eastAsiaTheme="minorEastAsia" w:hAnsiTheme="minorHAnsi" w:cstheme="minorBidi"/>
          <w:smallCaps w:val="0"/>
          <w:noProof/>
          <w:sz w:val="22"/>
          <w:szCs w:val="22"/>
        </w:rPr>
      </w:pPr>
      <w:hyperlink w:anchor="_Toc506295744" w:history="1">
        <w:r w:rsidR="00BC588F" w:rsidRPr="00E50A20">
          <w:rPr>
            <w:rStyle w:val="Hyperlink"/>
            <w:noProof/>
          </w:rPr>
          <w:t>7.2</w:t>
        </w:r>
        <w:r w:rsidR="00BC588F">
          <w:rPr>
            <w:rFonts w:asciiTheme="minorHAnsi" w:eastAsiaTheme="minorEastAsia" w:hAnsiTheme="minorHAnsi" w:cstheme="minorBidi"/>
            <w:smallCaps w:val="0"/>
            <w:noProof/>
            <w:sz w:val="22"/>
            <w:szCs w:val="22"/>
          </w:rPr>
          <w:tab/>
        </w:r>
        <w:r w:rsidR="00BC588F" w:rsidRPr="00E50A20">
          <w:rPr>
            <w:rStyle w:val="Hyperlink"/>
            <w:noProof/>
          </w:rPr>
          <w:t>Calibration Results</w:t>
        </w:r>
        <w:r w:rsidR="00BC588F">
          <w:rPr>
            <w:noProof/>
            <w:webHidden/>
          </w:rPr>
          <w:tab/>
        </w:r>
        <w:r w:rsidR="00BC588F">
          <w:rPr>
            <w:noProof/>
            <w:webHidden/>
          </w:rPr>
          <w:fldChar w:fldCharType="begin"/>
        </w:r>
        <w:r w:rsidR="00BC588F">
          <w:rPr>
            <w:noProof/>
            <w:webHidden/>
          </w:rPr>
          <w:instrText xml:space="preserve"> PAGEREF _Toc506295744 \h </w:instrText>
        </w:r>
        <w:r w:rsidR="00BC588F">
          <w:rPr>
            <w:noProof/>
            <w:webHidden/>
          </w:rPr>
        </w:r>
        <w:r w:rsidR="00BC588F">
          <w:rPr>
            <w:noProof/>
            <w:webHidden/>
          </w:rPr>
          <w:fldChar w:fldCharType="separate"/>
        </w:r>
        <w:r w:rsidR="002C1A19">
          <w:rPr>
            <w:noProof/>
            <w:webHidden/>
          </w:rPr>
          <w:t>27</w:t>
        </w:r>
        <w:r w:rsidR="00BC588F">
          <w:rPr>
            <w:noProof/>
            <w:webHidden/>
          </w:rPr>
          <w:fldChar w:fldCharType="end"/>
        </w:r>
      </w:hyperlink>
    </w:p>
    <w:p w:rsidR="00BC588F" w:rsidRDefault="005748F5">
      <w:pPr>
        <w:pStyle w:val="TOC3"/>
        <w:rPr>
          <w:rFonts w:asciiTheme="minorHAnsi" w:eastAsiaTheme="minorEastAsia" w:hAnsiTheme="minorHAnsi" w:cstheme="minorBidi"/>
          <w:iCs w:val="0"/>
          <w:sz w:val="22"/>
          <w:szCs w:val="22"/>
        </w:rPr>
      </w:pPr>
      <w:hyperlink w:anchor="_Toc506295745" w:history="1">
        <w:r w:rsidR="00BC588F" w:rsidRPr="00E50A20">
          <w:rPr>
            <w:rStyle w:val="Hyperlink"/>
          </w:rPr>
          <w:t>7.2.1</w:t>
        </w:r>
        <w:r w:rsidR="00BC588F">
          <w:rPr>
            <w:rFonts w:asciiTheme="minorHAnsi" w:eastAsiaTheme="minorEastAsia" w:hAnsiTheme="minorHAnsi" w:cstheme="minorBidi"/>
            <w:iCs w:val="0"/>
            <w:sz w:val="22"/>
            <w:szCs w:val="22"/>
          </w:rPr>
          <w:tab/>
        </w:r>
        <w:r w:rsidR="00BC588F" w:rsidRPr="00E50A20">
          <w:rPr>
            <w:rStyle w:val="Hyperlink"/>
          </w:rPr>
          <w:t>IRT Item Statistics</w:t>
        </w:r>
        <w:r w:rsidR="00BC588F">
          <w:rPr>
            <w:webHidden/>
          </w:rPr>
          <w:tab/>
        </w:r>
        <w:r w:rsidR="00BC588F">
          <w:rPr>
            <w:webHidden/>
          </w:rPr>
          <w:fldChar w:fldCharType="begin"/>
        </w:r>
        <w:r w:rsidR="00BC588F">
          <w:rPr>
            <w:webHidden/>
          </w:rPr>
          <w:instrText xml:space="preserve"> PAGEREF _Toc506295745 \h </w:instrText>
        </w:r>
        <w:r w:rsidR="00BC588F">
          <w:rPr>
            <w:webHidden/>
          </w:rPr>
        </w:r>
        <w:r w:rsidR="00BC588F">
          <w:rPr>
            <w:webHidden/>
          </w:rPr>
          <w:fldChar w:fldCharType="separate"/>
        </w:r>
        <w:r w:rsidR="002C1A19">
          <w:rPr>
            <w:webHidden/>
          </w:rPr>
          <w:t>27</w:t>
        </w:r>
        <w:r w:rsidR="00BC588F">
          <w:rPr>
            <w:webHidden/>
          </w:rPr>
          <w:fldChar w:fldCharType="end"/>
        </w:r>
      </w:hyperlink>
    </w:p>
    <w:p w:rsidR="00BC588F" w:rsidRDefault="005748F5">
      <w:pPr>
        <w:pStyle w:val="TOC2"/>
        <w:rPr>
          <w:rFonts w:asciiTheme="minorHAnsi" w:eastAsiaTheme="minorEastAsia" w:hAnsiTheme="minorHAnsi" w:cstheme="minorBidi"/>
          <w:smallCaps w:val="0"/>
          <w:noProof/>
          <w:sz w:val="22"/>
          <w:szCs w:val="22"/>
        </w:rPr>
      </w:pPr>
      <w:hyperlink w:anchor="_Toc506295746" w:history="1">
        <w:r w:rsidR="00BC588F" w:rsidRPr="00E50A20">
          <w:rPr>
            <w:rStyle w:val="Hyperlink"/>
            <w:noProof/>
          </w:rPr>
          <w:t>7.3</w:t>
        </w:r>
        <w:r w:rsidR="00BC588F">
          <w:rPr>
            <w:rFonts w:asciiTheme="minorHAnsi" w:eastAsiaTheme="minorEastAsia" w:hAnsiTheme="minorHAnsi" w:cstheme="minorBidi"/>
            <w:smallCaps w:val="0"/>
            <w:noProof/>
            <w:sz w:val="22"/>
            <w:szCs w:val="22"/>
          </w:rPr>
          <w:tab/>
        </w:r>
        <w:r w:rsidR="00BC588F" w:rsidRPr="00E50A20">
          <w:rPr>
            <w:rStyle w:val="Hyperlink"/>
            <w:noProof/>
          </w:rPr>
          <w:t>Equating</w:t>
        </w:r>
        <w:r w:rsidR="00BC588F">
          <w:rPr>
            <w:noProof/>
            <w:webHidden/>
          </w:rPr>
          <w:tab/>
        </w:r>
        <w:r w:rsidR="00BC588F">
          <w:rPr>
            <w:noProof/>
            <w:webHidden/>
          </w:rPr>
          <w:fldChar w:fldCharType="begin"/>
        </w:r>
        <w:r w:rsidR="00BC588F">
          <w:rPr>
            <w:noProof/>
            <w:webHidden/>
          </w:rPr>
          <w:instrText xml:space="preserve"> PAGEREF _Toc506295746 \h </w:instrText>
        </w:r>
        <w:r w:rsidR="00BC588F">
          <w:rPr>
            <w:noProof/>
            <w:webHidden/>
          </w:rPr>
        </w:r>
        <w:r w:rsidR="00BC588F">
          <w:rPr>
            <w:noProof/>
            <w:webHidden/>
          </w:rPr>
          <w:fldChar w:fldCharType="separate"/>
        </w:r>
        <w:r w:rsidR="002C1A19">
          <w:rPr>
            <w:noProof/>
            <w:webHidden/>
          </w:rPr>
          <w:t>31</w:t>
        </w:r>
        <w:r w:rsidR="00BC588F">
          <w:rPr>
            <w:noProof/>
            <w:webHidden/>
          </w:rPr>
          <w:fldChar w:fldCharType="end"/>
        </w:r>
      </w:hyperlink>
    </w:p>
    <w:p w:rsidR="00BC588F" w:rsidRDefault="005748F5">
      <w:pPr>
        <w:pStyle w:val="TOC2"/>
        <w:rPr>
          <w:rFonts w:asciiTheme="minorHAnsi" w:eastAsiaTheme="minorEastAsia" w:hAnsiTheme="minorHAnsi" w:cstheme="minorBidi"/>
          <w:smallCaps w:val="0"/>
          <w:noProof/>
          <w:sz w:val="22"/>
          <w:szCs w:val="22"/>
        </w:rPr>
      </w:pPr>
      <w:hyperlink w:anchor="_Toc506295747" w:history="1">
        <w:r w:rsidR="00BC588F" w:rsidRPr="00E50A20">
          <w:rPr>
            <w:rStyle w:val="Hyperlink"/>
            <w:noProof/>
          </w:rPr>
          <w:t>7.4</w:t>
        </w:r>
        <w:r w:rsidR="00BC588F">
          <w:rPr>
            <w:rFonts w:asciiTheme="minorHAnsi" w:eastAsiaTheme="minorEastAsia" w:hAnsiTheme="minorHAnsi" w:cstheme="minorBidi"/>
            <w:smallCaps w:val="0"/>
            <w:noProof/>
            <w:sz w:val="22"/>
            <w:szCs w:val="22"/>
          </w:rPr>
          <w:tab/>
        </w:r>
        <w:r w:rsidR="00BC588F" w:rsidRPr="00E50A20">
          <w:rPr>
            <w:rStyle w:val="Hyperlink"/>
            <w:noProof/>
          </w:rPr>
          <w:t>Scaling and Standard Error of Measurement</w:t>
        </w:r>
        <w:r w:rsidR="00BC588F">
          <w:rPr>
            <w:noProof/>
            <w:webHidden/>
          </w:rPr>
          <w:tab/>
        </w:r>
        <w:r w:rsidR="00BC588F">
          <w:rPr>
            <w:noProof/>
            <w:webHidden/>
          </w:rPr>
          <w:fldChar w:fldCharType="begin"/>
        </w:r>
        <w:r w:rsidR="00BC588F">
          <w:rPr>
            <w:noProof/>
            <w:webHidden/>
          </w:rPr>
          <w:instrText xml:space="preserve"> PAGEREF _Toc506295747 \h </w:instrText>
        </w:r>
        <w:r w:rsidR="00BC588F">
          <w:rPr>
            <w:noProof/>
            <w:webHidden/>
          </w:rPr>
        </w:r>
        <w:r w:rsidR="00BC588F">
          <w:rPr>
            <w:noProof/>
            <w:webHidden/>
          </w:rPr>
          <w:fldChar w:fldCharType="separate"/>
        </w:r>
        <w:r w:rsidR="002C1A19">
          <w:rPr>
            <w:noProof/>
            <w:webHidden/>
          </w:rPr>
          <w:t>33</w:t>
        </w:r>
        <w:r w:rsidR="00BC588F">
          <w:rPr>
            <w:noProof/>
            <w:webHidden/>
          </w:rPr>
          <w:fldChar w:fldCharType="end"/>
        </w:r>
      </w:hyperlink>
    </w:p>
    <w:p w:rsidR="00BC588F" w:rsidRDefault="005748F5">
      <w:pPr>
        <w:pStyle w:val="TOC3"/>
        <w:rPr>
          <w:rFonts w:asciiTheme="minorHAnsi" w:eastAsiaTheme="minorEastAsia" w:hAnsiTheme="minorHAnsi" w:cstheme="minorBidi"/>
          <w:iCs w:val="0"/>
          <w:sz w:val="22"/>
          <w:szCs w:val="22"/>
        </w:rPr>
      </w:pPr>
      <w:hyperlink w:anchor="_Toc506295748" w:history="1">
        <w:r w:rsidR="00BC588F" w:rsidRPr="00E50A20">
          <w:rPr>
            <w:rStyle w:val="Hyperlink"/>
          </w:rPr>
          <w:t>7.4.1</w:t>
        </w:r>
        <w:r w:rsidR="00BC588F">
          <w:rPr>
            <w:rFonts w:asciiTheme="minorHAnsi" w:eastAsiaTheme="minorEastAsia" w:hAnsiTheme="minorHAnsi" w:cstheme="minorBidi"/>
            <w:iCs w:val="0"/>
            <w:sz w:val="22"/>
            <w:szCs w:val="22"/>
          </w:rPr>
          <w:tab/>
        </w:r>
        <w:r w:rsidR="00BC588F" w:rsidRPr="00E50A20">
          <w:rPr>
            <w:rStyle w:val="Hyperlink"/>
          </w:rPr>
          <w:t>Scaling Software</w:t>
        </w:r>
        <w:r w:rsidR="00BC588F">
          <w:rPr>
            <w:webHidden/>
          </w:rPr>
          <w:tab/>
        </w:r>
        <w:r w:rsidR="00BC588F">
          <w:rPr>
            <w:webHidden/>
          </w:rPr>
          <w:fldChar w:fldCharType="begin"/>
        </w:r>
        <w:r w:rsidR="00BC588F">
          <w:rPr>
            <w:webHidden/>
          </w:rPr>
          <w:instrText xml:space="preserve"> PAGEREF _Toc506295748 \h </w:instrText>
        </w:r>
        <w:r w:rsidR="00BC588F">
          <w:rPr>
            <w:webHidden/>
          </w:rPr>
        </w:r>
        <w:r w:rsidR="00BC588F">
          <w:rPr>
            <w:webHidden/>
          </w:rPr>
          <w:fldChar w:fldCharType="separate"/>
        </w:r>
        <w:r w:rsidR="002C1A19">
          <w:rPr>
            <w:webHidden/>
          </w:rPr>
          <w:t>33</w:t>
        </w:r>
        <w:r w:rsidR="00BC588F">
          <w:rPr>
            <w:webHidden/>
          </w:rPr>
          <w:fldChar w:fldCharType="end"/>
        </w:r>
      </w:hyperlink>
    </w:p>
    <w:p w:rsidR="00BC588F" w:rsidRDefault="005748F5">
      <w:pPr>
        <w:pStyle w:val="TOC1"/>
        <w:tabs>
          <w:tab w:val="left" w:pos="1200"/>
        </w:tabs>
        <w:rPr>
          <w:rFonts w:asciiTheme="minorHAnsi" w:eastAsiaTheme="minorEastAsia" w:hAnsiTheme="minorHAnsi" w:cstheme="minorBidi"/>
          <w:b w:val="0"/>
          <w:bCs w:val="0"/>
          <w:caps w:val="0"/>
          <w:noProof/>
          <w:sz w:val="22"/>
          <w:szCs w:val="22"/>
        </w:rPr>
      </w:pPr>
      <w:hyperlink w:anchor="_Toc506295749" w:history="1">
        <w:r w:rsidR="00BC588F" w:rsidRPr="00E50A20">
          <w:rPr>
            <w:rStyle w:val="Hyperlink"/>
            <w:noProof/>
          </w:rPr>
          <w:t>Part 8:</w:t>
        </w:r>
        <w:r w:rsidR="00BC588F">
          <w:rPr>
            <w:rFonts w:asciiTheme="minorHAnsi" w:eastAsiaTheme="minorEastAsia" w:hAnsiTheme="minorHAnsi" w:cstheme="minorBidi"/>
            <w:b w:val="0"/>
            <w:bCs w:val="0"/>
            <w:caps w:val="0"/>
            <w:noProof/>
            <w:sz w:val="22"/>
            <w:szCs w:val="22"/>
          </w:rPr>
          <w:tab/>
        </w:r>
        <w:r w:rsidR="00BC588F" w:rsidRPr="00E50A20">
          <w:rPr>
            <w:rStyle w:val="Hyperlink"/>
            <w:noProof/>
          </w:rPr>
          <w:t>Test Results</w:t>
        </w:r>
        <w:r w:rsidR="00BC588F">
          <w:rPr>
            <w:noProof/>
            <w:webHidden/>
          </w:rPr>
          <w:tab/>
        </w:r>
        <w:r w:rsidR="00BC588F">
          <w:rPr>
            <w:noProof/>
            <w:webHidden/>
          </w:rPr>
          <w:fldChar w:fldCharType="begin"/>
        </w:r>
        <w:r w:rsidR="00BC588F">
          <w:rPr>
            <w:noProof/>
            <w:webHidden/>
          </w:rPr>
          <w:instrText xml:space="preserve"> PAGEREF _Toc506295749 \h </w:instrText>
        </w:r>
        <w:r w:rsidR="00BC588F">
          <w:rPr>
            <w:noProof/>
            <w:webHidden/>
          </w:rPr>
        </w:r>
        <w:r w:rsidR="00BC588F">
          <w:rPr>
            <w:noProof/>
            <w:webHidden/>
          </w:rPr>
          <w:fldChar w:fldCharType="separate"/>
        </w:r>
        <w:r w:rsidR="002C1A19">
          <w:rPr>
            <w:noProof/>
            <w:webHidden/>
          </w:rPr>
          <w:t>38</w:t>
        </w:r>
        <w:r w:rsidR="00BC588F">
          <w:rPr>
            <w:noProof/>
            <w:webHidden/>
          </w:rPr>
          <w:fldChar w:fldCharType="end"/>
        </w:r>
      </w:hyperlink>
    </w:p>
    <w:p w:rsidR="00BC588F" w:rsidRDefault="005748F5">
      <w:pPr>
        <w:pStyle w:val="TOC2"/>
        <w:rPr>
          <w:rFonts w:asciiTheme="minorHAnsi" w:eastAsiaTheme="minorEastAsia" w:hAnsiTheme="minorHAnsi" w:cstheme="minorBidi"/>
          <w:smallCaps w:val="0"/>
          <w:noProof/>
          <w:sz w:val="22"/>
          <w:szCs w:val="22"/>
        </w:rPr>
      </w:pPr>
      <w:hyperlink w:anchor="_Toc506295750" w:history="1">
        <w:r w:rsidR="00BC588F" w:rsidRPr="00E50A20">
          <w:rPr>
            <w:rStyle w:val="Hyperlink"/>
            <w:noProof/>
          </w:rPr>
          <w:t>8.1</w:t>
        </w:r>
        <w:r w:rsidR="00BC588F">
          <w:rPr>
            <w:rFonts w:asciiTheme="minorHAnsi" w:eastAsiaTheme="minorEastAsia" w:hAnsiTheme="minorHAnsi" w:cstheme="minorBidi"/>
            <w:smallCaps w:val="0"/>
            <w:noProof/>
            <w:sz w:val="22"/>
            <w:szCs w:val="22"/>
          </w:rPr>
          <w:tab/>
        </w:r>
        <w:r w:rsidR="00BC588F" w:rsidRPr="00E50A20">
          <w:rPr>
            <w:rStyle w:val="Hyperlink"/>
            <w:noProof/>
          </w:rPr>
          <w:t>Data</w:t>
        </w:r>
        <w:r w:rsidR="00BC588F">
          <w:rPr>
            <w:noProof/>
            <w:webHidden/>
          </w:rPr>
          <w:tab/>
        </w:r>
        <w:r w:rsidR="00BC588F">
          <w:rPr>
            <w:noProof/>
            <w:webHidden/>
          </w:rPr>
          <w:fldChar w:fldCharType="begin"/>
        </w:r>
        <w:r w:rsidR="00BC588F">
          <w:rPr>
            <w:noProof/>
            <w:webHidden/>
          </w:rPr>
          <w:instrText xml:space="preserve"> PAGEREF _Toc506295750 \h </w:instrText>
        </w:r>
        <w:r w:rsidR="00BC588F">
          <w:rPr>
            <w:noProof/>
            <w:webHidden/>
          </w:rPr>
        </w:r>
        <w:r w:rsidR="00BC588F">
          <w:rPr>
            <w:noProof/>
            <w:webHidden/>
          </w:rPr>
          <w:fldChar w:fldCharType="separate"/>
        </w:r>
        <w:r w:rsidR="002C1A19">
          <w:rPr>
            <w:noProof/>
            <w:webHidden/>
          </w:rPr>
          <w:t>38</w:t>
        </w:r>
        <w:r w:rsidR="00BC588F">
          <w:rPr>
            <w:noProof/>
            <w:webHidden/>
          </w:rPr>
          <w:fldChar w:fldCharType="end"/>
        </w:r>
      </w:hyperlink>
    </w:p>
    <w:p w:rsidR="00BC588F" w:rsidRDefault="005748F5">
      <w:pPr>
        <w:pStyle w:val="TOC3"/>
        <w:rPr>
          <w:rFonts w:asciiTheme="minorHAnsi" w:eastAsiaTheme="minorEastAsia" w:hAnsiTheme="minorHAnsi" w:cstheme="minorBidi"/>
          <w:iCs w:val="0"/>
          <w:sz w:val="22"/>
          <w:szCs w:val="22"/>
        </w:rPr>
      </w:pPr>
      <w:hyperlink w:anchor="_Toc506295751" w:history="1">
        <w:r w:rsidR="00BC588F" w:rsidRPr="00E50A20">
          <w:rPr>
            <w:rStyle w:val="Hyperlink"/>
          </w:rPr>
          <w:t>8.1.1</w:t>
        </w:r>
        <w:r w:rsidR="00BC588F">
          <w:rPr>
            <w:rFonts w:asciiTheme="minorHAnsi" w:eastAsiaTheme="minorEastAsia" w:hAnsiTheme="minorHAnsi" w:cstheme="minorBidi"/>
            <w:iCs w:val="0"/>
            <w:sz w:val="22"/>
            <w:szCs w:val="22"/>
          </w:rPr>
          <w:tab/>
        </w:r>
        <w:r w:rsidR="00BC588F" w:rsidRPr="00E50A20">
          <w:rPr>
            <w:rStyle w:val="Hyperlink"/>
          </w:rPr>
          <w:t>AIMS A State Test Results</w:t>
        </w:r>
        <w:r w:rsidR="00BC588F">
          <w:rPr>
            <w:webHidden/>
          </w:rPr>
          <w:tab/>
        </w:r>
        <w:r w:rsidR="00BC588F">
          <w:rPr>
            <w:webHidden/>
          </w:rPr>
          <w:fldChar w:fldCharType="begin"/>
        </w:r>
        <w:r w:rsidR="00BC588F">
          <w:rPr>
            <w:webHidden/>
          </w:rPr>
          <w:instrText xml:space="preserve"> PAGEREF _Toc506295751 \h </w:instrText>
        </w:r>
        <w:r w:rsidR="00BC588F">
          <w:rPr>
            <w:webHidden/>
          </w:rPr>
        </w:r>
        <w:r w:rsidR="00BC588F">
          <w:rPr>
            <w:webHidden/>
          </w:rPr>
          <w:fldChar w:fldCharType="separate"/>
        </w:r>
        <w:r w:rsidR="002C1A19">
          <w:rPr>
            <w:webHidden/>
          </w:rPr>
          <w:t>38</w:t>
        </w:r>
        <w:r w:rsidR="00BC588F">
          <w:rPr>
            <w:webHidden/>
          </w:rPr>
          <w:fldChar w:fldCharType="end"/>
        </w:r>
      </w:hyperlink>
    </w:p>
    <w:p w:rsidR="00BC588F" w:rsidRDefault="005748F5">
      <w:pPr>
        <w:pStyle w:val="TOC1"/>
        <w:tabs>
          <w:tab w:val="left" w:pos="1200"/>
        </w:tabs>
        <w:rPr>
          <w:rFonts w:asciiTheme="minorHAnsi" w:eastAsiaTheme="minorEastAsia" w:hAnsiTheme="minorHAnsi" w:cstheme="minorBidi"/>
          <w:b w:val="0"/>
          <w:bCs w:val="0"/>
          <w:caps w:val="0"/>
          <w:noProof/>
          <w:sz w:val="22"/>
          <w:szCs w:val="22"/>
        </w:rPr>
      </w:pPr>
      <w:hyperlink w:anchor="_Toc506295752" w:history="1">
        <w:r w:rsidR="00BC588F" w:rsidRPr="00E50A20">
          <w:rPr>
            <w:rStyle w:val="Hyperlink"/>
            <w:noProof/>
          </w:rPr>
          <w:t>Part 9:</w:t>
        </w:r>
        <w:r w:rsidR="00BC588F">
          <w:rPr>
            <w:rFonts w:asciiTheme="minorHAnsi" w:eastAsiaTheme="minorEastAsia" w:hAnsiTheme="minorHAnsi" w:cstheme="minorBidi"/>
            <w:b w:val="0"/>
            <w:bCs w:val="0"/>
            <w:caps w:val="0"/>
            <w:noProof/>
            <w:sz w:val="22"/>
            <w:szCs w:val="22"/>
          </w:rPr>
          <w:tab/>
        </w:r>
        <w:r w:rsidR="00BC588F" w:rsidRPr="00E50A20">
          <w:rPr>
            <w:rStyle w:val="Hyperlink"/>
            <w:noProof/>
          </w:rPr>
          <w:t>Reliability and Validity Evidence</w:t>
        </w:r>
        <w:r w:rsidR="00BC588F">
          <w:rPr>
            <w:noProof/>
            <w:webHidden/>
          </w:rPr>
          <w:tab/>
        </w:r>
        <w:r w:rsidR="00BC588F">
          <w:rPr>
            <w:noProof/>
            <w:webHidden/>
          </w:rPr>
          <w:fldChar w:fldCharType="begin"/>
        </w:r>
        <w:r w:rsidR="00BC588F">
          <w:rPr>
            <w:noProof/>
            <w:webHidden/>
          </w:rPr>
          <w:instrText xml:space="preserve"> PAGEREF _Toc506295752 \h </w:instrText>
        </w:r>
        <w:r w:rsidR="00BC588F">
          <w:rPr>
            <w:noProof/>
            <w:webHidden/>
          </w:rPr>
        </w:r>
        <w:r w:rsidR="00BC588F">
          <w:rPr>
            <w:noProof/>
            <w:webHidden/>
          </w:rPr>
          <w:fldChar w:fldCharType="separate"/>
        </w:r>
        <w:r w:rsidR="002C1A19">
          <w:rPr>
            <w:noProof/>
            <w:webHidden/>
          </w:rPr>
          <w:t>45</w:t>
        </w:r>
        <w:r w:rsidR="00BC588F">
          <w:rPr>
            <w:noProof/>
            <w:webHidden/>
          </w:rPr>
          <w:fldChar w:fldCharType="end"/>
        </w:r>
      </w:hyperlink>
    </w:p>
    <w:p w:rsidR="00BC588F" w:rsidRDefault="005748F5">
      <w:pPr>
        <w:pStyle w:val="TOC2"/>
        <w:rPr>
          <w:rFonts w:asciiTheme="minorHAnsi" w:eastAsiaTheme="minorEastAsia" w:hAnsiTheme="minorHAnsi" w:cstheme="minorBidi"/>
          <w:smallCaps w:val="0"/>
          <w:noProof/>
          <w:sz w:val="22"/>
          <w:szCs w:val="22"/>
        </w:rPr>
      </w:pPr>
      <w:hyperlink w:anchor="_Toc506295753" w:history="1">
        <w:r w:rsidR="00BC588F" w:rsidRPr="00E50A20">
          <w:rPr>
            <w:rStyle w:val="Hyperlink"/>
            <w:noProof/>
          </w:rPr>
          <w:t>9.1</w:t>
        </w:r>
        <w:r w:rsidR="00BC588F">
          <w:rPr>
            <w:rFonts w:asciiTheme="minorHAnsi" w:eastAsiaTheme="minorEastAsia" w:hAnsiTheme="minorHAnsi" w:cstheme="minorBidi"/>
            <w:smallCaps w:val="0"/>
            <w:noProof/>
            <w:sz w:val="22"/>
            <w:szCs w:val="22"/>
          </w:rPr>
          <w:tab/>
        </w:r>
        <w:r w:rsidR="00BC588F" w:rsidRPr="00E50A20">
          <w:rPr>
            <w:rStyle w:val="Hyperlink"/>
            <w:noProof/>
          </w:rPr>
          <w:t>Reliability</w:t>
        </w:r>
        <w:r w:rsidR="00BC588F">
          <w:rPr>
            <w:noProof/>
            <w:webHidden/>
          </w:rPr>
          <w:tab/>
        </w:r>
        <w:r w:rsidR="00BC588F">
          <w:rPr>
            <w:noProof/>
            <w:webHidden/>
          </w:rPr>
          <w:fldChar w:fldCharType="begin"/>
        </w:r>
        <w:r w:rsidR="00BC588F">
          <w:rPr>
            <w:noProof/>
            <w:webHidden/>
          </w:rPr>
          <w:instrText xml:space="preserve"> PAGEREF _Toc506295753 \h </w:instrText>
        </w:r>
        <w:r w:rsidR="00BC588F">
          <w:rPr>
            <w:noProof/>
            <w:webHidden/>
          </w:rPr>
        </w:r>
        <w:r w:rsidR="00BC588F">
          <w:rPr>
            <w:noProof/>
            <w:webHidden/>
          </w:rPr>
          <w:fldChar w:fldCharType="separate"/>
        </w:r>
        <w:r w:rsidR="002C1A19">
          <w:rPr>
            <w:noProof/>
            <w:webHidden/>
          </w:rPr>
          <w:t>45</w:t>
        </w:r>
        <w:r w:rsidR="00BC588F">
          <w:rPr>
            <w:noProof/>
            <w:webHidden/>
          </w:rPr>
          <w:fldChar w:fldCharType="end"/>
        </w:r>
      </w:hyperlink>
    </w:p>
    <w:p w:rsidR="00BC588F" w:rsidRDefault="005748F5">
      <w:pPr>
        <w:pStyle w:val="TOC3"/>
        <w:rPr>
          <w:rFonts w:asciiTheme="minorHAnsi" w:eastAsiaTheme="minorEastAsia" w:hAnsiTheme="minorHAnsi" w:cstheme="minorBidi"/>
          <w:iCs w:val="0"/>
          <w:sz w:val="22"/>
          <w:szCs w:val="22"/>
        </w:rPr>
      </w:pPr>
      <w:hyperlink w:anchor="_Toc506295754" w:history="1">
        <w:r w:rsidR="00BC588F" w:rsidRPr="00E50A20">
          <w:rPr>
            <w:rStyle w:val="Hyperlink"/>
          </w:rPr>
          <w:t>9.1.1</w:t>
        </w:r>
        <w:r w:rsidR="00BC588F">
          <w:rPr>
            <w:rFonts w:asciiTheme="minorHAnsi" w:eastAsiaTheme="minorEastAsia" w:hAnsiTheme="minorHAnsi" w:cstheme="minorBidi"/>
            <w:iCs w:val="0"/>
            <w:sz w:val="22"/>
            <w:szCs w:val="22"/>
          </w:rPr>
          <w:tab/>
        </w:r>
        <w:r w:rsidR="00BC588F" w:rsidRPr="00E50A20">
          <w:rPr>
            <w:rStyle w:val="Hyperlink"/>
          </w:rPr>
          <w:t>Measures of Internal Consistency</w:t>
        </w:r>
        <w:r w:rsidR="00BC588F">
          <w:rPr>
            <w:webHidden/>
          </w:rPr>
          <w:tab/>
        </w:r>
        <w:r w:rsidR="00BC588F">
          <w:rPr>
            <w:webHidden/>
          </w:rPr>
          <w:fldChar w:fldCharType="begin"/>
        </w:r>
        <w:r w:rsidR="00BC588F">
          <w:rPr>
            <w:webHidden/>
          </w:rPr>
          <w:instrText xml:space="preserve"> PAGEREF _Toc506295754 \h </w:instrText>
        </w:r>
        <w:r w:rsidR="00BC588F">
          <w:rPr>
            <w:webHidden/>
          </w:rPr>
        </w:r>
        <w:r w:rsidR="00BC588F">
          <w:rPr>
            <w:webHidden/>
          </w:rPr>
          <w:fldChar w:fldCharType="separate"/>
        </w:r>
        <w:r w:rsidR="002C1A19">
          <w:rPr>
            <w:webHidden/>
          </w:rPr>
          <w:t>45</w:t>
        </w:r>
        <w:r w:rsidR="00BC588F">
          <w:rPr>
            <w:webHidden/>
          </w:rPr>
          <w:fldChar w:fldCharType="end"/>
        </w:r>
      </w:hyperlink>
    </w:p>
    <w:p w:rsidR="00BC588F" w:rsidRDefault="005748F5">
      <w:pPr>
        <w:pStyle w:val="TOC2"/>
        <w:rPr>
          <w:rFonts w:asciiTheme="minorHAnsi" w:eastAsiaTheme="minorEastAsia" w:hAnsiTheme="minorHAnsi" w:cstheme="minorBidi"/>
          <w:smallCaps w:val="0"/>
          <w:noProof/>
          <w:sz w:val="22"/>
          <w:szCs w:val="22"/>
        </w:rPr>
      </w:pPr>
      <w:hyperlink w:anchor="_Toc506295755" w:history="1">
        <w:r w:rsidR="00BC588F" w:rsidRPr="00E50A20">
          <w:rPr>
            <w:rStyle w:val="Hyperlink"/>
            <w:noProof/>
          </w:rPr>
          <w:t>9.2</w:t>
        </w:r>
        <w:r w:rsidR="00BC588F">
          <w:rPr>
            <w:rFonts w:asciiTheme="minorHAnsi" w:eastAsiaTheme="minorEastAsia" w:hAnsiTheme="minorHAnsi" w:cstheme="minorBidi"/>
            <w:smallCaps w:val="0"/>
            <w:noProof/>
            <w:sz w:val="22"/>
            <w:szCs w:val="22"/>
          </w:rPr>
          <w:tab/>
        </w:r>
        <w:r w:rsidR="00BC588F" w:rsidRPr="00E50A20">
          <w:rPr>
            <w:rStyle w:val="Hyperlink"/>
            <w:noProof/>
          </w:rPr>
          <w:t>Validity</w:t>
        </w:r>
        <w:r w:rsidR="00BC588F">
          <w:rPr>
            <w:noProof/>
            <w:webHidden/>
          </w:rPr>
          <w:tab/>
        </w:r>
        <w:r w:rsidR="00BC588F">
          <w:rPr>
            <w:noProof/>
            <w:webHidden/>
          </w:rPr>
          <w:fldChar w:fldCharType="begin"/>
        </w:r>
        <w:r w:rsidR="00BC588F">
          <w:rPr>
            <w:noProof/>
            <w:webHidden/>
          </w:rPr>
          <w:instrText xml:space="preserve"> PAGEREF _Toc506295755 \h </w:instrText>
        </w:r>
        <w:r w:rsidR="00BC588F">
          <w:rPr>
            <w:noProof/>
            <w:webHidden/>
          </w:rPr>
        </w:r>
        <w:r w:rsidR="00BC588F">
          <w:rPr>
            <w:noProof/>
            <w:webHidden/>
          </w:rPr>
          <w:fldChar w:fldCharType="separate"/>
        </w:r>
        <w:r w:rsidR="002C1A19">
          <w:rPr>
            <w:noProof/>
            <w:webHidden/>
          </w:rPr>
          <w:t>46</w:t>
        </w:r>
        <w:r w:rsidR="00BC588F">
          <w:rPr>
            <w:noProof/>
            <w:webHidden/>
          </w:rPr>
          <w:fldChar w:fldCharType="end"/>
        </w:r>
      </w:hyperlink>
    </w:p>
    <w:p w:rsidR="00BC588F" w:rsidRDefault="005748F5">
      <w:pPr>
        <w:pStyle w:val="TOC3"/>
        <w:rPr>
          <w:rFonts w:asciiTheme="minorHAnsi" w:eastAsiaTheme="minorEastAsia" w:hAnsiTheme="minorHAnsi" w:cstheme="minorBidi"/>
          <w:iCs w:val="0"/>
          <w:sz w:val="22"/>
          <w:szCs w:val="22"/>
        </w:rPr>
      </w:pPr>
      <w:hyperlink w:anchor="_Toc506295756" w:history="1">
        <w:r w:rsidR="00BC588F" w:rsidRPr="00E50A20">
          <w:rPr>
            <w:rStyle w:val="Hyperlink"/>
          </w:rPr>
          <w:t>9.2.1</w:t>
        </w:r>
        <w:r w:rsidR="00BC588F">
          <w:rPr>
            <w:rFonts w:asciiTheme="minorHAnsi" w:eastAsiaTheme="minorEastAsia" w:hAnsiTheme="minorHAnsi" w:cstheme="minorBidi"/>
            <w:iCs w:val="0"/>
            <w:sz w:val="22"/>
            <w:szCs w:val="22"/>
          </w:rPr>
          <w:tab/>
        </w:r>
        <w:r w:rsidR="00BC588F" w:rsidRPr="00E50A20">
          <w:rPr>
            <w:rStyle w:val="Hyperlink"/>
          </w:rPr>
          <w:t>Correlations of AIMS A Science to Other Assessments</w:t>
        </w:r>
        <w:r w:rsidR="00BC588F">
          <w:rPr>
            <w:webHidden/>
          </w:rPr>
          <w:tab/>
        </w:r>
        <w:r w:rsidR="00BC588F">
          <w:rPr>
            <w:webHidden/>
          </w:rPr>
          <w:fldChar w:fldCharType="begin"/>
        </w:r>
        <w:r w:rsidR="00BC588F">
          <w:rPr>
            <w:webHidden/>
          </w:rPr>
          <w:instrText xml:space="preserve"> PAGEREF _Toc506295756 \h </w:instrText>
        </w:r>
        <w:r w:rsidR="00BC588F">
          <w:rPr>
            <w:webHidden/>
          </w:rPr>
        </w:r>
        <w:r w:rsidR="00BC588F">
          <w:rPr>
            <w:webHidden/>
          </w:rPr>
          <w:fldChar w:fldCharType="separate"/>
        </w:r>
        <w:r w:rsidR="002C1A19">
          <w:rPr>
            <w:webHidden/>
          </w:rPr>
          <w:t>47</w:t>
        </w:r>
        <w:r w:rsidR="00BC588F">
          <w:rPr>
            <w:webHidden/>
          </w:rPr>
          <w:fldChar w:fldCharType="end"/>
        </w:r>
      </w:hyperlink>
    </w:p>
    <w:p w:rsidR="00BC588F" w:rsidRDefault="005748F5">
      <w:pPr>
        <w:pStyle w:val="TOC1"/>
        <w:tabs>
          <w:tab w:val="left" w:pos="1200"/>
        </w:tabs>
        <w:rPr>
          <w:rFonts w:asciiTheme="minorHAnsi" w:eastAsiaTheme="minorEastAsia" w:hAnsiTheme="minorHAnsi" w:cstheme="minorBidi"/>
          <w:b w:val="0"/>
          <w:bCs w:val="0"/>
          <w:caps w:val="0"/>
          <w:noProof/>
          <w:sz w:val="22"/>
          <w:szCs w:val="22"/>
        </w:rPr>
      </w:pPr>
      <w:hyperlink w:anchor="_Toc506295757" w:history="1">
        <w:r w:rsidR="00BC588F" w:rsidRPr="00E50A20">
          <w:rPr>
            <w:rStyle w:val="Hyperlink"/>
            <w:noProof/>
          </w:rPr>
          <w:t>Part 10:</w:t>
        </w:r>
        <w:r w:rsidR="00BC588F">
          <w:rPr>
            <w:rFonts w:asciiTheme="minorHAnsi" w:eastAsiaTheme="minorEastAsia" w:hAnsiTheme="minorHAnsi" w:cstheme="minorBidi"/>
            <w:b w:val="0"/>
            <w:bCs w:val="0"/>
            <w:caps w:val="0"/>
            <w:noProof/>
            <w:sz w:val="22"/>
            <w:szCs w:val="22"/>
          </w:rPr>
          <w:tab/>
        </w:r>
        <w:r w:rsidR="00BC588F" w:rsidRPr="00E50A20">
          <w:rPr>
            <w:rStyle w:val="Hyperlink"/>
            <w:noProof/>
          </w:rPr>
          <w:t>Classification</w:t>
        </w:r>
        <w:r w:rsidR="00BC588F">
          <w:rPr>
            <w:noProof/>
            <w:webHidden/>
          </w:rPr>
          <w:tab/>
        </w:r>
        <w:r w:rsidR="00BC588F">
          <w:rPr>
            <w:noProof/>
            <w:webHidden/>
          </w:rPr>
          <w:fldChar w:fldCharType="begin"/>
        </w:r>
        <w:r w:rsidR="00BC588F">
          <w:rPr>
            <w:noProof/>
            <w:webHidden/>
          </w:rPr>
          <w:instrText xml:space="preserve"> PAGEREF _Toc506295757 \h </w:instrText>
        </w:r>
        <w:r w:rsidR="00BC588F">
          <w:rPr>
            <w:noProof/>
            <w:webHidden/>
          </w:rPr>
        </w:r>
        <w:r w:rsidR="00BC588F">
          <w:rPr>
            <w:noProof/>
            <w:webHidden/>
          </w:rPr>
          <w:fldChar w:fldCharType="separate"/>
        </w:r>
        <w:r w:rsidR="002C1A19">
          <w:rPr>
            <w:noProof/>
            <w:webHidden/>
          </w:rPr>
          <w:t>49</w:t>
        </w:r>
        <w:r w:rsidR="00BC588F">
          <w:rPr>
            <w:noProof/>
            <w:webHidden/>
          </w:rPr>
          <w:fldChar w:fldCharType="end"/>
        </w:r>
      </w:hyperlink>
    </w:p>
    <w:p w:rsidR="00BC588F" w:rsidRDefault="005748F5">
      <w:pPr>
        <w:pStyle w:val="TOC2"/>
        <w:rPr>
          <w:rFonts w:asciiTheme="minorHAnsi" w:eastAsiaTheme="minorEastAsia" w:hAnsiTheme="minorHAnsi" w:cstheme="minorBidi"/>
          <w:smallCaps w:val="0"/>
          <w:noProof/>
          <w:sz w:val="22"/>
          <w:szCs w:val="22"/>
        </w:rPr>
      </w:pPr>
      <w:hyperlink w:anchor="_Toc506295758" w:history="1">
        <w:r w:rsidR="00BC588F" w:rsidRPr="00E50A20">
          <w:rPr>
            <w:rStyle w:val="Hyperlink"/>
            <w:noProof/>
          </w:rPr>
          <w:t>10.1</w:t>
        </w:r>
        <w:r w:rsidR="00BC588F">
          <w:rPr>
            <w:rFonts w:asciiTheme="minorHAnsi" w:eastAsiaTheme="minorEastAsia" w:hAnsiTheme="minorHAnsi" w:cstheme="minorBidi"/>
            <w:smallCaps w:val="0"/>
            <w:noProof/>
            <w:sz w:val="22"/>
            <w:szCs w:val="22"/>
          </w:rPr>
          <w:tab/>
        </w:r>
        <w:r w:rsidR="00BC588F" w:rsidRPr="00E50A20">
          <w:rPr>
            <w:rStyle w:val="Hyperlink"/>
            <w:noProof/>
          </w:rPr>
          <w:t>Standard Setting Technical Documentation</w:t>
        </w:r>
        <w:r w:rsidR="00BC588F">
          <w:rPr>
            <w:noProof/>
            <w:webHidden/>
          </w:rPr>
          <w:tab/>
        </w:r>
        <w:r w:rsidR="00BC588F">
          <w:rPr>
            <w:noProof/>
            <w:webHidden/>
          </w:rPr>
          <w:fldChar w:fldCharType="begin"/>
        </w:r>
        <w:r w:rsidR="00BC588F">
          <w:rPr>
            <w:noProof/>
            <w:webHidden/>
          </w:rPr>
          <w:instrText xml:space="preserve"> PAGEREF _Toc506295758 \h </w:instrText>
        </w:r>
        <w:r w:rsidR="00BC588F">
          <w:rPr>
            <w:noProof/>
            <w:webHidden/>
          </w:rPr>
        </w:r>
        <w:r w:rsidR="00BC588F">
          <w:rPr>
            <w:noProof/>
            <w:webHidden/>
          </w:rPr>
          <w:fldChar w:fldCharType="separate"/>
        </w:r>
        <w:r w:rsidR="002C1A19">
          <w:rPr>
            <w:noProof/>
            <w:webHidden/>
          </w:rPr>
          <w:t>49</w:t>
        </w:r>
        <w:r w:rsidR="00BC588F">
          <w:rPr>
            <w:noProof/>
            <w:webHidden/>
          </w:rPr>
          <w:fldChar w:fldCharType="end"/>
        </w:r>
      </w:hyperlink>
    </w:p>
    <w:p w:rsidR="00BC588F" w:rsidRDefault="005748F5">
      <w:pPr>
        <w:pStyle w:val="TOC2"/>
        <w:rPr>
          <w:rFonts w:asciiTheme="minorHAnsi" w:eastAsiaTheme="minorEastAsia" w:hAnsiTheme="minorHAnsi" w:cstheme="minorBidi"/>
          <w:smallCaps w:val="0"/>
          <w:noProof/>
          <w:sz w:val="22"/>
          <w:szCs w:val="22"/>
        </w:rPr>
      </w:pPr>
      <w:hyperlink w:anchor="_Toc506295759" w:history="1">
        <w:r w:rsidR="00BC588F" w:rsidRPr="00E50A20">
          <w:rPr>
            <w:rStyle w:val="Hyperlink"/>
            <w:noProof/>
          </w:rPr>
          <w:t>10.2</w:t>
        </w:r>
        <w:r w:rsidR="00BC588F">
          <w:rPr>
            <w:rFonts w:asciiTheme="minorHAnsi" w:eastAsiaTheme="minorEastAsia" w:hAnsiTheme="minorHAnsi" w:cstheme="minorBidi"/>
            <w:smallCaps w:val="0"/>
            <w:noProof/>
            <w:sz w:val="22"/>
            <w:szCs w:val="22"/>
          </w:rPr>
          <w:tab/>
        </w:r>
        <w:r w:rsidR="00BC588F" w:rsidRPr="00E50A20">
          <w:rPr>
            <w:rStyle w:val="Hyperlink"/>
            <w:noProof/>
          </w:rPr>
          <w:t>Standard Error of Measurement at Cut Scores</w:t>
        </w:r>
        <w:r w:rsidR="00BC588F">
          <w:rPr>
            <w:noProof/>
            <w:webHidden/>
          </w:rPr>
          <w:tab/>
        </w:r>
        <w:r w:rsidR="00BC588F">
          <w:rPr>
            <w:noProof/>
            <w:webHidden/>
          </w:rPr>
          <w:fldChar w:fldCharType="begin"/>
        </w:r>
        <w:r w:rsidR="00BC588F">
          <w:rPr>
            <w:noProof/>
            <w:webHidden/>
          </w:rPr>
          <w:instrText xml:space="preserve"> PAGEREF _Toc506295759 \h </w:instrText>
        </w:r>
        <w:r w:rsidR="00BC588F">
          <w:rPr>
            <w:noProof/>
            <w:webHidden/>
          </w:rPr>
        </w:r>
        <w:r w:rsidR="00BC588F">
          <w:rPr>
            <w:noProof/>
            <w:webHidden/>
          </w:rPr>
          <w:fldChar w:fldCharType="separate"/>
        </w:r>
        <w:r w:rsidR="002C1A19">
          <w:rPr>
            <w:noProof/>
            <w:webHidden/>
          </w:rPr>
          <w:t>49</w:t>
        </w:r>
        <w:r w:rsidR="00BC588F">
          <w:rPr>
            <w:noProof/>
            <w:webHidden/>
          </w:rPr>
          <w:fldChar w:fldCharType="end"/>
        </w:r>
      </w:hyperlink>
    </w:p>
    <w:p w:rsidR="00BC588F" w:rsidRDefault="005748F5">
      <w:pPr>
        <w:pStyle w:val="TOC1"/>
        <w:rPr>
          <w:rFonts w:asciiTheme="minorHAnsi" w:eastAsiaTheme="minorEastAsia" w:hAnsiTheme="minorHAnsi" w:cstheme="minorBidi"/>
          <w:b w:val="0"/>
          <w:bCs w:val="0"/>
          <w:caps w:val="0"/>
          <w:noProof/>
          <w:sz w:val="22"/>
          <w:szCs w:val="22"/>
        </w:rPr>
      </w:pPr>
      <w:hyperlink w:anchor="_Toc506295760" w:history="1">
        <w:r w:rsidR="00BC588F" w:rsidRPr="00E50A20">
          <w:rPr>
            <w:rStyle w:val="Hyperlink"/>
            <w:noProof/>
          </w:rPr>
          <w:t>References</w:t>
        </w:r>
        <w:r w:rsidR="00BC588F">
          <w:rPr>
            <w:noProof/>
            <w:webHidden/>
          </w:rPr>
          <w:tab/>
        </w:r>
        <w:r w:rsidR="00BC588F">
          <w:rPr>
            <w:noProof/>
            <w:webHidden/>
          </w:rPr>
          <w:fldChar w:fldCharType="begin"/>
        </w:r>
        <w:r w:rsidR="00BC588F">
          <w:rPr>
            <w:noProof/>
            <w:webHidden/>
          </w:rPr>
          <w:instrText xml:space="preserve"> PAGEREF _Toc506295760 \h </w:instrText>
        </w:r>
        <w:r w:rsidR="00BC588F">
          <w:rPr>
            <w:noProof/>
            <w:webHidden/>
          </w:rPr>
        </w:r>
        <w:r w:rsidR="00BC588F">
          <w:rPr>
            <w:noProof/>
            <w:webHidden/>
          </w:rPr>
          <w:fldChar w:fldCharType="separate"/>
        </w:r>
        <w:r w:rsidR="002C1A19">
          <w:rPr>
            <w:noProof/>
            <w:webHidden/>
          </w:rPr>
          <w:t>51</w:t>
        </w:r>
        <w:r w:rsidR="00BC588F">
          <w:rPr>
            <w:noProof/>
            <w:webHidden/>
          </w:rPr>
          <w:fldChar w:fldCharType="end"/>
        </w:r>
      </w:hyperlink>
    </w:p>
    <w:p w:rsidR="00BC588F" w:rsidRDefault="005748F5">
      <w:pPr>
        <w:pStyle w:val="TOC1"/>
        <w:tabs>
          <w:tab w:val="left" w:pos="1680"/>
        </w:tabs>
        <w:rPr>
          <w:rFonts w:asciiTheme="minorHAnsi" w:eastAsiaTheme="minorEastAsia" w:hAnsiTheme="minorHAnsi" w:cstheme="minorBidi"/>
          <w:b w:val="0"/>
          <w:bCs w:val="0"/>
          <w:caps w:val="0"/>
          <w:noProof/>
          <w:sz w:val="22"/>
          <w:szCs w:val="22"/>
        </w:rPr>
      </w:pPr>
      <w:hyperlink w:anchor="_Toc506295761" w:history="1">
        <w:r w:rsidR="00BC588F" w:rsidRPr="00E50A20">
          <w:rPr>
            <w:rStyle w:val="Hyperlink"/>
            <w:noProof/>
          </w:rPr>
          <w:t>APPENDIX A:</w:t>
        </w:r>
        <w:r w:rsidR="00BC588F">
          <w:rPr>
            <w:rFonts w:asciiTheme="minorHAnsi" w:eastAsiaTheme="minorEastAsia" w:hAnsiTheme="minorHAnsi" w:cstheme="minorBidi"/>
            <w:b w:val="0"/>
            <w:bCs w:val="0"/>
            <w:caps w:val="0"/>
            <w:noProof/>
            <w:sz w:val="22"/>
            <w:szCs w:val="22"/>
          </w:rPr>
          <w:tab/>
        </w:r>
        <w:r w:rsidR="00BC588F" w:rsidRPr="00E50A20">
          <w:rPr>
            <w:rStyle w:val="Hyperlink"/>
            <w:noProof/>
          </w:rPr>
          <w:t>AIMS A Eligibility Criteria</w:t>
        </w:r>
        <w:r w:rsidR="00BC588F">
          <w:rPr>
            <w:noProof/>
            <w:webHidden/>
          </w:rPr>
          <w:tab/>
        </w:r>
        <w:r w:rsidR="00BC588F">
          <w:rPr>
            <w:noProof/>
            <w:webHidden/>
          </w:rPr>
          <w:fldChar w:fldCharType="begin"/>
        </w:r>
        <w:r w:rsidR="00BC588F">
          <w:rPr>
            <w:noProof/>
            <w:webHidden/>
          </w:rPr>
          <w:instrText xml:space="preserve"> PAGEREF _Toc506295761 \h </w:instrText>
        </w:r>
        <w:r w:rsidR="00BC588F">
          <w:rPr>
            <w:noProof/>
            <w:webHidden/>
          </w:rPr>
        </w:r>
        <w:r w:rsidR="00BC588F">
          <w:rPr>
            <w:noProof/>
            <w:webHidden/>
          </w:rPr>
          <w:fldChar w:fldCharType="separate"/>
        </w:r>
        <w:r w:rsidR="002C1A19">
          <w:rPr>
            <w:noProof/>
            <w:webHidden/>
          </w:rPr>
          <w:t>54</w:t>
        </w:r>
        <w:r w:rsidR="00BC588F">
          <w:rPr>
            <w:noProof/>
            <w:webHidden/>
          </w:rPr>
          <w:fldChar w:fldCharType="end"/>
        </w:r>
      </w:hyperlink>
    </w:p>
    <w:p w:rsidR="00BC588F" w:rsidRDefault="005748F5">
      <w:pPr>
        <w:pStyle w:val="TOC1"/>
        <w:tabs>
          <w:tab w:val="left" w:pos="1680"/>
        </w:tabs>
        <w:rPr>
          <w:rFonts w:asciiTheme="minorHAnsi" w:eastAsiaTheme="minorEastAsia" w:hAnsiTheme="minorHAnsi" w:cstheme="minorBidi"/>
          <w:b w:val="0"/>
          <w:bCs w:val="0"/>
          <w:caps w:val="0"/>
          <w:noProof/>
          <w:sz w:val="22"/>
          <w:szCs w:val="22"/>
        </w:rPr>
      </w:pPr>
      <w:hyperlink w:anchor="_Toc506295762" w:history="1">
        <w:r w:rsidR="00BC588F" w:rsidRPr="00E50A20">
          <w:rPr>
            <w:rStyle w:val="Hyperlink"/>
            <w:noProof/>
          </w:rPr>
          <w:t>APPENDIX B:</w:t>
        </w:r>
        <w:r w:rsidR="00BC588F">
          <w:rPr>
            <w:rFonts w:asciiTheme="minorHAnsi" w:eastAsiaTheme="minorEastAsia" w:hAnsiTheme="minorHAnsi" w:cstheme="minorBidi"/>
            <w:b w:val="0"/>
            <w:bCs w:val="0"/>
            <w:caps w:val="0"/>
            <w:noProof/>
            <w:sz w:val="22"/>
            <w:szCs w:val="22"/>
          </w:rPr>
          <w:tab/>
        </w:r>
        <w:r w:rsidR="00BC588F" w:rsidRPr="00E50A20">
          <w:rPr>
            <w:rStyle w:val="Hyperlink"/>
            <w:noProof/>
          </w:rPr>
          <w:t>Item Writer Selection Criteria</w:t>
        </w:r>
        <w:r w:rsidR="00BC588F">
          <w:rPr>
            <w:noProof/>
            <w:webHidden/>
          </w:rPr>
          <w:tab/>
        </w:r>
        <w:r w:rsidR="00BC588F">
          <w:rPr>
            <w:noProof/>
            <w:webHidden/>
          </w:rPr>
          <w:fldChar w:fldCharType="begin"/>
        </w:r>
        <w:r w:rsidR="00BC588F">
          <w:rPr>
            <w:noProof/>
            <w:webHidden/>
          </w:rPr>
          <w:instrText xml:space="preserve"> PAGEREF _Toc506295762 \h </w:instrText>
        </w:r>
        <w:r w:rsidR="00BC588F">
          <w:rPr>
            <w:noProof/>
            <w:webHidden/>
          </w:rPr>
        </w:r>
        <w:r w:rsidR="00BC588F">
          <w:rPr>
            <w:noProof/>
            <w:webHidden/>
          </w:rPr>
          <w:fldChar w:fldCharType="separate"/>
        </w:r>
        <w:r w:rsidR="002C1A19">
          <w:rPr>
            <w:noProof/>
            <w:webHidden/>
          </w:rPr>
          <w:t>60</w:t>
        </w:r>
        <w:r w:rsidR="00BC588F">
          <w:rPr>
            <w:noProof/>
            <w:webHidden/>
          </w:rPr>
          <w:fldChar w:fldCharType="end"/>
        </w:r>
      </w:hyperlink>
    </w:p>
    <w:p w:rsidR="00BC588F" w:rsidRDefault="005748F5">
      <w:pPr>
        <w:pStyle w:val="TOC1"/>
        <w:tabs>
          <w:tab w:val="left" w:pos="1680"/>
        </w:tabs>
        <w:rPr>
          <w:rFonts w:asciiTheme="minorHAnsi" w:eastAsiaTheme="minorEastAsia" w:hAnsiTheme="minorHAnsi" w:cstheme="minorBidi"/>
          <w:b w:val="0"/>
          <w:bCs w:val="0"/>
          <w:caps w:val="0"/>
          <w:noProof/>
          <w:sz w:val="22"/>
          <w:szCs w:val="22"/>
        </w:rPr>
      </w:pPr>
      <w:hyperlink w:anchor="_Toc506295763" w:history="1">
        <w:r w:rsidR="00BC588F" w:rsidRPr="00E50A20">
          <w:rPr>
            <w:rStyle w:val="Hyperlink"/>
            <w:noProof/>
          </w:rPr>
          <w:t>APPENDIX C:</w:t>
        </w:r>
        <w:r w:rsidR="00BC588F">
          <w:rPr>
            <w:rFonts w:asciiTheme="minorHAnsi" w:eastAsiaTheme="minorEastAsia" w:hAnsiTheme="minorHAnsi" w:cstheme="minorBidi"/>
            <w:b w:val="0"/>
            <w:bCs w:val="0"/>
            <w:caps w:val="0"/>
            <w:noProof/>
            <w:sz w:val="22"/>
            <w:szCs w:val="22"/>
          </w:rPr>
          <w:tab/>
        </w:r>
        <w:r w:rsidR="00BC588F" w:rsidRPr="00E50A20">
          <w:rPr>
            <w:rStyle w:val="Hyperlink"/>
            <w:noProof/>
          </w:rPr>
          <w:t>2016 AIMS A Monitoring Review</w:t>
        </w:r>
        <w:r w:rsidR="00BC588F">
          <w:rPr>
            <w:noProof/>
            <w:webHidden/>
          </w:rPr>
          <w:tab/>
        </w:r>
        <w:r w:rsidR="00BC588F">
          <w:rPr>
            <w:noProof/>
            <w:webHidden/>
          </w:rPr>
          <w:fldChar w:fldCharType="begin"/>
        </w:r>
        <w:r w:rsidR="00BC588F">
          <w:rPr>
            <w:noProof/>
            <w:webHidden/>
          </w:rPr>
          <w:instrText xml:space="preserve"> PAGEREF _Toc506295763 \h </w:instrText>
        </w:r>
        <w:r w:rsidR="00BC588F">
          <w:rPr>
            <w:noProof/>
            <w:webHidden/>
          </w:rPr>
        </w:r>
        <w:r w:rsidR="00BC588F">
          <w:rPr>
            <w:noProof/>
            <w:webHidden/>
          </w:rPr>
          <w:fldChar w:fldCharType="separate"/>
        </w:r>
        <w:r w:rsidR="002C1A19">
          <w:rPr>
            <w:noProof/>
            <w:webHidden/>
          </w:rPr>
          <w:t>63</w:t>
        </w:r>
        <w:r w:rsidR="00BC588F">
          <w:rPr>
            <w:noProof/>
            <w:webHidden/>
          </w:rPr>
          <w:fldChar w:fldCharType="end"/>
        </w:r>
      </w:hyperlink>
    </w:p>
    <w:p w:rsidR="00BC588F" w:rsidRDefault="005748F5">
      <w:pPr>
        <w:pStyle w:val="TOC1"/>
        <w:tabs>
          <w:tab w:val="left" w:pos="1680"/>
        </w:tabs>
        <w:rPr>
          <w:rStyle w:val="Hyperlink"/>
          <w:noProof/>
        </w:rPr>
      </w:pPr>
      <w:hyperlink w:anchor="_Toc506295764" w:history="1">
        <w:r w:rsidR="00BC588F" w:rsidRPr="00E50A20">
          <w:rPr>
            <w:rStyle w:val="Hyperlink"/>
            <w:noProof/>
          </w:rPr>
          <w:t>APPENDIX D:</w:t>
        </w:r>
        <w:r w:rsidR="00BC588F">
          <w:rPr>
            <w:rFonts w:asciiTheme="minorHAnsi" w:eastAsiaTheme="minorEastAsia" w:hAnsiTheme="minorHAnsi" w:cstheme="minorBidi"/>
            <w:b w:val="0"/>
            <w:bCs w:val="0"/>
            <w:caps w:val="0"/>
            <w:noProof/>
            <w:sz w:val="22"/>
            <w:szCs w:val="22"/>
          </w:rPr>
          <w:tab/>
        </w:r>
        <w:r w:rsidR="00BC588F" w:rsidRPr="00E50A20">
          <w:rPr>
            <w:rStyle w:val="Hyperlink"/>
            <w:noProof/>
          </w:rPr>
          <w:t>Example Item Specification Card</w:t>
        </w:r>
        <w:r w:rsidR="00BC588F">
          <w:rPr>
            <w:noProof/>
            <w:webHidden/>
          </w:rPr>
          <w:tab/>
        </w:r>
        <w:r w:rsidR="00BC588F">
          <w:rPr>
            <w:noProof/>
            <w:webHidden/>
          </w:rPr>
          <w:fldChar w:fldCharType="begin"/>
        </w:r>
        <w:r w:rsidR="00BC588F">
          <w:rPr>
            <w:noProof/>
            <w:webHidden/>
          </w:rPr>
          <w:instrText xml:space="preserve"> PAGEREF _Toc506295764 \h </w:instrText>
        </w:r>
        <w:r w:rsidR="00BC588F">
          <w:rPr>
            <w:noProof/>
            <w:webHidden/>
          </w:rPr>
        </w:r>
        <w:r w:rsidR="00BC588F">
          <w:rPr>
            <w:noProof/>
            <w:webHidden/>
          </w:rPr>
          <w:fldChar w:fldCharType="separate"/>
        </w:r>
        <w:r w:rsidR="002C1A19">
          <w:rPr>
            <w:noProof/>
            <w:webHidden/>
          </w:rPr>
          <w:t>65</w:t>
        </w:r>
        <w:r w:rsidR="00BC588F">
          <w:rPr>
            <w:noProof/>
            <w:webHidden/>
          </w:rPr>
          <w:fldChar w:fldCharType="end"/>
        </w:r>
      </w:hyperlink>
    </w:p>
    <w:p w:rsidR="00BC588F" w:rsidRDefault="00BC588F" w:rsidP="00BC588F"/>
    <w:p w:rsidR="00BC588F" w:rsidRDefault="00BC588F" w:rsidP="00BC588F">
      <w:pPr>
        <w:sectPr w:rsidR="00BC588F" w:rsidSect="00D35466">
          <w:footerReference w:type="default" r:id="rId15"/>
          <w:type w:val="continuous"/>
          <w:pgSz w:w="12240" w:h="15840"/>
          <w:pgMar w:top="1440" w:right="1440" w:bottom="1440" w:left="1440" w:header="720" w:footer="720" w:gutter="0"/>
          <w:cols w:space="720"/>
          <w:docGrid w:linePitch="360"/>
        </w:sectPr>
      </w:pPr>
    </w:p>
    <w:p w:rsidR="00F01B0E" w:rsidRPr="00960FC7" w:rsidRDefault="003E6586" w:rsidP="00BC588F">
      <w:pPr>
        <w:pStyle w:val="Heading1"/>
        <w:tabs>
          <w:tab w:val="left" w:leader="dot" w:pos="9360"/>
        </w:tabs>
        <w:spacing w:before="0"/>
      </w:pPr>
      <w:r w:rsidRPr="00960FC7">
        <w:fldChar w:fldCharType="end"/>
      </w:r>
      <w:bookmarkStart w:id="5" w:name="_Toc219881227"/>
      <w:bookmarkStart w:id="6" w:name="_Toc506295717"/>
      <w:r w:rsidR="00F01B0E" w:rsidRPr="00960FC7">
        <w:t>Figures and Tables</w:t>
      </w:r>
      <w:bookmarkEnd w:id="5"/>
      <w:bookmarkEnd w:id="6"/>
    </w:p>
    <w:p w:rsidR="002D61C4" w:rsidRDefault="003E6586">
      <w:pPr>
        <w:pStyle w:val="TableofFigures"/>
        <w:tabs>
          <w:tab w:val="left" w:pos="1440"/>
          <w:tab w:val="right" w:leader="dot" w:pos="9350"/>
        </w:tabs>
        <w:rPr>
          <w:rFonts w:asciiTheme="minorHAnsi" w:eastAsiaTheme="minorEastAsia" w:hAnsiTheme="minorHAnsi" w:cstheme="minorBidi"/>
          <w:smallCaps w:val="0"/>
          <w:noProof/>
          <w:sz w:val="22"/>
          <w:szCs w:val="22"/>
        </w:rPr>
      </w:pPr>
      <w:r w:rsidRPr="00960FC7">
        <w:rPr>
          <w:smallCaps w:val="0"/>
        </w:rPr>
        <w:fldChar w:fldCharType="begin"/>
      </w:r>
      <w:r w:rsidR="00F01B0E" w:rsidRPr="00960FC7">
        <w:rPr>
          <w:smallCaps w:val="0"/>
        </w:rPr>
        <w:instrText xml:space="preserve"> TOC \h \z \t "Caption" \c </w:instrText>
      </w:r>
      <w:r w:rsidRPr="00960FC7">
        <w:rPr>
          <w:smallCaps w:val="0"/>
        </w:rPr>
        <w:fldChar w:fldCharType="separate"/>
      </w:r>
      <w:hyperlink w:anchor="_Toc514415486" w:history="1">
        <w:r w:rsidR="002D61C4" w:rsidRPr="00666A32">
          <w:rPr>
            <w:rStyle w:val="Hyperlink"/>
            <w:noProof/>
          </w:rPr>
          <w:t>Figure 3.1.1</w:t>
        </w:r>
        <w:r w:rsidR="002D61C4">
          <w:rPr>
            <w:rFonts w:asciiTheme="minorHAnsi" w:eastAsiaTheme="minorEastAsia" w:hAnsiTheme="minorHAnsi" w:cstheme="minorBidi"/>
            <w:smallCaps w:val="0"/>
            <w:noProof/>
            <w:sz w:val="22"/>
            <w:szCs w:val="22"/>
          </w:rPr>
          <w:tab/>
        </w:r>
        <w:r w:rsidR="002D61C4" w:rsidRPr="00666A32">
          <w:rPr>
            <w:rStyle w:val="Hyperlink"/>
            <w:noProof/>
          </w:rPr>
          <w:t>Arizona Alternate Science Strands and Concepts – Grades 4, 8, and High School</w:t>
        </w:r>
        <w:r w:rsidR="002D61C4">
          <w:rPr>
            <w:noProof/>
            <w:webHidden/>
          </w:rPr>
          <w:tab/>
        </w:r>
        <w:r w:rsidR="002D61C4">
          <w:rPr>
            <w:noProof/>
            <w:webHidden/>
          </w:rPr>
          <w:fldChar w:fldCharType="begin"/>
        </w:r>
        <w:r w:rsidR="002D61C4">
          <w:rPr>
            <w:noProof/>
            <w:webHidden/>
          </w:rPr>
          <w:instrText xml:space="preserve"> PAGEREF _Toc514415486 \h </w:instrText>
        </w:r>
        <w:r w:rsidR="002D61C4">
          <w:rPr>
            <w:noProof/>
            <w:webHidden/>
          </w:rPr>
        </w:r>
        <w:r w:rsidR="002D61C4">
          <w:rPr>
            <w:noProof/>
            <w:webHidden/>
          </w:rPr>
          <w:fldChar w:fldCharType="separate"/>
        </w:r>
        <w:r w:rsidR="002D61C4">
          <w:rPr>
            <w:noProof/>
            <w:webHidden/>
          </w:rPr>
          <w:t>10</w:t>
        </w:r>
        <w:r w:rsidR="002D61C4">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487" w:history="1">
        <w:r w:rsidRPr="00666A32">
          <w:rPr>
            <w:rStyle w:val="Hyperlink"/>
            <w:noProof/>
          </w:rPr>
          <w:t>Table 3.2.1</w:t>
        </w:r>
        <w:r>
          <w:rPr>
            <w:rFonts w:asciiTheme="minorHAnsi" w:eastAsiaTheme="minorEastAsia" w:hAnsiTheme="minorHAnsi" w:cstheme="minorBidi"/>
            <w:smallCaps w:val="0"/>
            <w:noProof/>
            <w:sz w:val="22"/>
            <w:szCs w:val="22"/>
          </w:rPr>
          <w:tab/>
        </w:r>
        <w:r w:rsidRPr="00666A32">
          <w:rPr>
            <w:rStyle w:val="Hyperlink"/>
            <w:noProof/>
          </w:rPr>
          <w:t xml:space="preserve"> AIMS A Science Blueprints</w:t>
        </w:r>
        <w:r>
          <w:rPr>
            <w:noProof/>
            <w:webHidden/>
          </w:rPr>
          <w:tab/>
        </w:r>
        <w:r>
          <w:rPr>
            <w:noProof/>
            <w:webHidden/>
          </w:rPr>
          <w:fldChar w:fldCharType="begin"/>
        </w:r>
        <w:r>
          <w:rPr>
            <w:noProof/>
            <w:webHidden/>
          </w:rPr>
          <w:instrText xml:space="preserve"> PAGEREF _Toc514415487 \h </w:instrText>
        </w:r>
        <w:r>
          <w:rPr>
            <w:noProof/>
            <w:webHidden/>
          </w:rPr>
        </w:r>
        <w:r>
          <w:rPr>
            <w:noProof/>
            <w:webHidden/>
          </w:rPr>
          <w:fldChar w:fldCharType="separate"/>
        </w:r>
        <w:r>
          <w:rPr>
            <w:noProof/>
            <w:webHidden/>
          </w:rPr>
          <w:t>12</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488" w:history="1">
        <w:r w:rsidRPr="00666A32">
          <w:rPr>
            <w:rStyle w:val="Hyperlink"/>
            <w:noProof/>
          </w:rPr>
          <w:t>Table 3.3.1</w:t>
        </w:r>
        <w:r>
          <w:rPr>
            <w:rFonts w:asciiTheme="minorHAnsi" w:eastAsiaTheme="minorEastAsia" w:hAnsiTheme="minorHAnsi" w:cstheme="minorBidi"/>
            <w:smallCaps w:val="0"/>
            <w:noProof/>
            <w:sz w:val="22"/>
            <w:szCs w:val="22"/>
          </w:rPr>
          <w:tab/>
        </w:r>
        <w:r w:rsidRPr="00666A32">
          <w:rPr>
            <w:rStyle w:val="Hyperlink"/>
            <w:noProof/>
          </w:rPr>
          <w:t xml:space="preserve"> 2016 AIMS A Science Test Structure</w:t>
        </w:r>
        <w:r>
          <w:rPr>
            <w:noProof/>
            <w:webHidden/>
          </w:rPr>
          <w:tab/>
        </w:r>
        <w:r>
          <w:rPr>
            <w:noProof/>
            <w:webHidden/>
          </w:rPr>
          <w:fldChar w:fldCharType="begin"/>
        </w:r>
        <w:r>
          <w:rPr>
            <w:noProof/>
            <w:webHidden/>
          </w:rPr>
          <w:instrText xml:space="preserve"> PAGEREF _Toc514415488 \h </w:instrText>
        </w:r>
        <w:r>
          <w:rPr>
            <w:noProof/>
            <w:webHidden/>
          </w:rPr>
        </w:r>
        <w:r>
          <w:rPr>
            <w:noProof/>
            <w:webHidden/>
          </w:rPr>
          <w:fldChar w:fldCharType="separate"/>
        </w:r>
        <w:r>
          <w:rPr>
            <w:noProof/>
            <w:webHidden/>
          </w:rPr>
          <w:t>13</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489" w:history="1">
        <w:r w:rsidRPr="00666A32">
          <w:rPr>
            <w:rStyle w:val="Hyperlink"/>
            <w:noProof/>
          </w:rPr>
          <w:t>Table 5.1.1</w:t>
        </w:r>
        <w:r>
          <w:rPr>
            <w:rFonts w:asciiTheme="minorHAnsi" w:eastAsiaTheme="minorEastAsia" w:hAnsiTheme="minorHAnsi" w:cstheme="minorBidi"/>
            <w:smallCaps w:val="0"/>
            <w:noProof/>
            <w:sz w:val="22"/>
            <w:szCs w:val="22"/>
          </w:rPr>
          <w:tab/>
        </w:r>
        <w:r w:rsidRPr="00666A32">
          <w:rPr>
            <w:rStyle w:val="Hyperlink"/>
            <w:noProof/>
          </w:rPr>
          <w:t xml:space="preserve"> 2016 AIMS A Science Adaptations Provided</w:t>
        </w:r>
        <w:r>
          <w:rPr>
            <w:noProof/>
            <w:webHidden/>
          </w:rPr>
          <w:tab/>
        </w:r>
        <w:r>
          <w:rPr>
            <w:noProof/>
            <w:webHidden/>
          </w:rPr>
          <w:fldChar w:fldCharType="begin"/>
        </w:r>
        <w:r>
          <w:rPr>
            <w:noProof/>
            <w:webHidden/>
          </w:rPr>
          <w:instrText xml:space="preserve"> PAGEREF _Toc514415489 \h </w:instrText>
        </w:r>
        <w:r>
          <w:rPr>
            <w:noProof/>
            <w:webHidden/>
          </w:rPr>
        </w:r>
        <w:r>
          <w:rPr>
            <w:noProof/>
            <w:webHidden/>
          </w:rPr>
          <w:fldChar w:fldCharType="separate"/>
        </w:r>
        <w:r>
          <w:rPr>
            <w:noProof/>
            <w:webHidden/>
          </w:rPr>
          <w:t>17</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490" w:history="1">
        <w:r w:rsidRPr="00666A32">
          <w:rPr>
            <w:rStyle w:val="Hyperlink"/>
            <w:rFonts w:eastAsiaTheme="minorHAnsi"/>
            <w:noProof/>
          </w:rPr>
          <w:t>Figure 5.2.1</w:t>
        </w:r>
        <w:r>
          <w:rPr>
            <w:rFonts w:asciiTheme="minorHAnsi" w:eastAsiaTheme="minorEastAsia" w:hAnsiTheme="minorHAnsi" w:cstheme="minorBidi"/>
            <w:smallCaps w:val="0"/>
            <w:noProof/>
            <w:sz w:val="22"/>
            <w:szCs w:val="22"/>
          </w:rPr>
          <w:tab/>
        </w:r>
        <w:r w:rsidRPr="00666A32">
          <w:rPr>
            <w:rStyle w:val="Hyperlink"/>
            <w:rFonts w:eastAsiaTheme="minorHAnsi"/>
            <w:noProof/>
          </w:rPr>
          <w:t>2016 AIMS A Test Security Agreement</w:t>
        </w:r>
        <w:r>
          <w:rPr>
            <w:noProof/>
            <w:webHidden/>
          </w:rPr>
          <w:tab/>
        </w:r>
        <w:r>
          <w:rPr>
            <w:noProof/>
            <w:webHidden/>
          </w:rPr>
          <w:fldChar w:fldCharType="begin"/>
        </w:r>
        <w:r>
          <w:rPr>
            <w:noProof/>
            <w:webHidden/>
          </w:rPr>
          <w:instrText xml:space="preserve"> PAGEREF _Toc514415490 \h </w:instrText>
        </w:r>
        <w:r>
          <w:rPr>
            <w:noProof/>
            <w:webHidden/>
          </w:rPr>
        </w:r>
        <w:r>
          <w:rPr>
            <w:noProof/>
            <w:webHidden/>
          </w:rPr>
          <w:fldChar w:fldCharType="separate"/>
        </w:r>
        <w:r>
          <w:rPr>
            <w:noProof/>
            <w:webHidden/>
          </w:rPr>
          <w:t>18</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491" w:history="1">
        <w:r w:rsidRPr="00666A32">
          <w:rPr>
            <w:rStyle w:val="Hyperlink"/>
            <w:noProof/>
          </w:rPr>
          <w:t>Table 6.2.1</w:t>
        </w:r>
        <w:r>
          <w:rPr>
            <w:rFonts w:asciiTheme="minorHAnsi" w:eastAsiaTheme="minorEastAsia" w:hAnsiTheme="minorHAnsi" w:cstheme="minorBidi"/>
            <w:smallCaps w:val="0"/>
            <w:noProof/>
            <w:sz w:val="22"/>
            <w:szCs w:val="22"/>
          </w:rPr>
          <w:tab/>
        </w:r>
        <w:r w:rsidRPr="00666A32">
          <w:rPr>
            <w:rStyle w:val="Hyperlink"/>
            <w:noProof/>
          </w:rPr>
          <w:t xml:space="preserve"> 2016 AIMS A Science Classical Test Analysis Statistics</w:t>
        </w:r>
        <w:r>
          <w:rPr>
            <w:noProof/>
            <w:webHidden/>
          </w:rPr>
          <w:tab/>
        </w:r>
        <w:r>
          <w:rPr>
            <w:noProof/>
            <w:webHidden/>
          </w:rPr>
          <w:fldChar w:fldCharType="begin"/>
        </w:r>
        <w:r>
          <w:rPr>
            <w:noProof/>
            <w:webHidden/>
          </w:rPr>
          <w:instrText xml:space="preserve"> PAGEREF _Toc514415491 \h </w:instrText>
        </w:r>
        <w:r>
          <w:rPr>
            <w:noProof/>
            <w:webHidden/>
          </w:rPr>
        </w:r>
        <w:r>
          <w:rPr>
            <w:noProof/>
            <w:webHidden/>
          </w:rPr>
          <w:fldChar w:fldCharType="separate"/>
        </w:r>
        <w:r>
          <w:rPr>
            <w:noProof/>
            <w:webHidden/>
          </w:rPr>
          <w:t>21</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492" w:history="1">
        <w:r w:rsidRPr="00666A32">
          <w:rPr>
            <w:rStyle w:val="Hyperlink"/>
            <w:noProof/>
          </w:rPr>
          <w:t>Table 6.2.2</w:t>
        </w:r>
        <w:r>
          <w:rPr>
            <w:rFonts w:asciiTheme="minorHAnsi" w:eastAsiaTheme="minorEastAsia" w:hAnsiTheme="minorHAnsi" w:cstheme="minorBidi"/>
            <w:smallCaps w:val="0"/>
            <w:noProof/>
            <w:sz w:val="22"/>
            <w:szCs w:val="22"/>
          </w:rPr>
          <w:tab/>
        </w:r>
        <w:r w:rsidRPr="00666A32">
          <w:rPr>
            <w:rStyle w:val="Hyperlink"/>
            <w:noProof/>
          </w:rPr>
          <w:t xml:space="preserve"> 2016 AIMS A Science Raw Score Test Analysis</w:t>
        </w:r>
        <w:r>
          <w:rPr>
            <w:noProof/>
            <w:webHidden/>
          </w:rPr>
          <w:tab/>
        </w:r>
        <w:r>
          <w:rPr>
            <w:noProof/>
            <w:webHidden/>
          </w:rPr>
          <w:fldChar w:fldCharType="begin"/>
        </w:r>
        <w:r>
          <w:rPr>
            <w:noProof/>
            <w:webHidden/>
          </w:rPr>
          <w:instrText xml:space="preserve"> PAGEREF _Toc514415492 \h </w:instrText>
        </w:r>
        <w:r>
          <w:rPr>
            <w:noProof/>
            <w:webHidden/>
          </w:rPr>
        </w:r>
        <w:r>
          <w:rPr>
            <w:noProof/>
            <w:webHidden/>
          </w:rPr>
          <w:fldChar w:fldCharType="separate"/>
        </w:r>
        <w:r>
          <w:rPr>
            <w:noProof/>
            <w:webHidden/>
          </w:rPr>
          <w:t>21</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493" w:history="1">
        <w:r w:rsidRPr="00666A32">
          <w:rPr>
            <w:rStyle w:val="Hyperlink"/>
            <w:noProof/>
          </w:rPr>
          <w:t>Table 6.3.1</w:t>
        </w:r>
        <w:r>
          <w:rPr>
            <w:rFonts w:asciiTheme="minorHAnsi" w:eastAsiaTheme="minorEastAsia" w:hAnsiTheme="minorHAnsi" w:cstheme="minorBidi"/>
            <w:smallCaps w:val="0"/>
            <w:noProof/>
            <w:sz w:val="22"/>
            <w:szCs w:val="22"/>
          </w:rPr>
          <w:tab/>
        </w:r>
        <w:r w:rsidRPr="00666A32">
          <w:rPr>
            <w:rStyle w:val="Hyperlink"/>
            <w:noProof/>
          </w:rPr>
          <w:t xml:space="preserve"> 2016 AIMS A Science Classical Item Analysis - Grade 4</w:t>
        </w:r>
        <w:r>
          <w:rPr>
            <w:noProof/>
            <w:webHidden/>
          </w:rPr>
          <w:tab/>
        </w:r>
        <w:r>
          <w:rPr>
            <w:noProof/>
            <w:webHidden/>
          </w:rPr>
          <w:fldChar w:fldCharType="begin"/>
        </w:r>
        <w:r>
          <w:rPr>
            <w:noProof/>
            <w:webHidden/>
          </w:rPr>
          <w:instrText xml:space="preserve"> PAGEREF _Toc514415493 \h </w:instrText>
        </w:r>
        <w:r>
          <w:rPr>
            <w:noProof/>
            <w:webHidden/>
          </w:rPr>
        </w:r>
        <w:r>
          <w:rPr>
            <w:noProof/>
            <w:webHidden/>
          </w:rPr>
          <w:fldChar w:fldCharType="separate"/>
        </w:r>
        <w:r>
          <w:rPr>
            <w:noProof/>
            <w:webHidden/>
          </w:rPr>
          <w:t>23</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494" w:history="1">
        <w:r w:rsidRPr="00666A32">
          <w:rPr>
            <w:rStyle w:val="Hyperlink"/>
            <w:noProof/>
          </w:rPr>
          <w:t>Table 6.3.2</w:t>
        </w:r>
        <w:r>
          <w:rPr>
            <w:rFonts w:asciiTheme="minorHAnsi" w:eastAsiaTheme="minorEastAsia" w:hAnsiTheme="minorHAnsi" w:cstheme="minorBidi"/>
            <w:smallCaps w:val="0"/>
            <w:noProof/>
            <w:sz w:val="22"/>
            <w:szCs w:val="22"/>
          </w:rPr>
          <w:tab/>
        </w:r>
        <w:r w:rsidRPr="00666A32">
          <w:rPr>
            <w:rStyle w:val="Hyperlink"/>
            <w:noProof/>
          </w:rPr>
          <w:t xml:space="preserve"> 2016 AIMS A Science Classical Item Analysis - Grade 8</w:t>
        </w:r>
        <w:r>
          <w:rPr>
            <w:noProof/>
            <w:webHidden/>
          </w:rPr>
          <w:tab/>
        </w:r>
        <w:r>
          <w:rPr>
            <w:noProof/>
            <w:webHidden/>
          </w:rPr>
          <w:fldChar w:fldCharType="begin"/>
        </w:r>
        <w:r>
          <w:rPr>
            <w:noProof/>
            <w:webHidden/>
          </w:rPr>
          <w:instrText xml:space="preserve"> PAGEREF _Toc514415494 \h </w:instrText>
        </w:r>
        <w:r>
          <w:rPr>
            <w:noProof/>
            <w:webHidden/>
          </w:rPr>
        </w:r>
        <w:r>
          <w:rPr>
            <w:noProof/>
            <w:webHidden/>
          </w:rPr>
          <w:fldChar w:fldCharType="separate"/>
        </w:r>
        <w:r>
          <w:rPr>
            <w:noProof/>
            <w:webHidden/>
          </w:rPr>
          <w:t>24</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495" w:history="1">
        <w:r w:rsidRPr="00666A32">
          <w:rPr>
            <w:rStyle w:val="Hyperlink"/>
            <w:noProof/>
          </w:rPr>
          <w:t>Table 6.3.3</w:t>
        </w:r>
        <w:r>
          <w:rPr>
            <w:rFonts w:asciiTheme="minorHAnsi" w:eastAsiaTheme="minorEastAsia" w:hAnsiTheme="minorHAnsi" w:cstheme="minorBidi"/>
            <w:smallCaps w:val="0"/>
            <w:noProof/>
            <w:sz w:val="22"/>
            <w:szCs w:val="22"/>
          </w:rPr>
          <w:tab/>
        </w:r>
        <w:r w:rsidRPr="00666A32">
          <w:rPr>
            <w:rStyle w:val="Hyperlink"/>
            <w:noProof/>
          </w:rPr>
          <w:t xml:space="preserve"> 2016 AIMS A Science Classical Item Analysis – High School</w:t>
        </w:r>
        <w:r>
          <w:rPr>
            <w:noProof/>
            <w:webHidden/>
          </w:rPr>
          <w:tab/>
        </w:r>
        <w:r>
          <w:rPr>
            <w:noProof/>
            <w:webHidden/>
          </w:rPr>
          <w:fldChar w:fldCharType="begin"/>
        </w:r>
        <w:r>
          <w:rPr>
            <w:noProof/>
            <w:webHidden/>
          </w:rPr>
          <w:instrText xml:space="preserve"> PAGEREF _Toc514415495 \h </w:instrText>
        </w:r>
        <w:r>
          <w:rPr>
            <w:noProof/>
            <w:webHidden/>
          </w:rPr>
        </w:r>
        <w:r>
          <w:rPr>
            <w:noProof/>
            <w:webHidden/>
          </w:rPr>
          <w:fldChar w:fldCharType="separate"/>
        </w:r>
        <w:r>
          <w:rPr>
            <w:noProof/>
            <w:webHidden/>
          </w:rPr>
          <w:t>25</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496" w:history="1">
        <w:r w:rsidRPr="00666A32">
          <w:rPr>
            <w:rStyle w:val="Hyperlink"/>
            <w:noProof/>
          </w:rPr>
          <w:t>Table 7.2.1.1</w:t>
        </w:r>
        <w:r>
          <w:rPr>
            <w:rFonts w:asciiTheme="minorHAnsi" w:eastAsiaTheme="minorEastAsia" w:hAnsiTheme="minorHAnsi" w:cstheme="minorBidi"/>
            <w:smallCaps w:val="0"/>
            <w:noProof/>
            <w:sz w:val="22"/>
            <w:szCs w:val="22"/>
          </w:rPr>
          <w:tab/>
        </w:r>
        <w:r w:rsidRPr="00666A32">
          <w:rPr>
            <w:rStyle w:val="Hyperlink"/>
            <w:noProof/>
          </w:rPr>
          <w:t xml:space="preserve"> Weighted and Unweighted Flagged Items</w:t>
        </w:r>
        <w:r>
          <w:rPr>
            <w:noProof/>
            <w:webHidden/>
          </w:rPr>
          <w:tab/>
        </w:r>
        <w:r>
          <w:rPr>
            <w:noProof/>
            <w:webHidden/>
          </w:rPr>
          <w:fldChar w:fldCharType="begin"/>
        </w:r>
        <w:r>
          <w:rPr>
            <w:noProof/>
            <w:webHidden/>
          </w:rPr>
          <w:instrText xml:space="preserve"> PAGEREF _Toc514415496 \h </w:instrText>
        </w:r>
        <w:r>
          <w:rPr>
            <w:noProof/>
            <w:webHidden/>
          </w:rPr>
        </w:r>
        <w:r>
          <w:rPr>
            <w:noProof/>
            <w:webHidden/>
          </w:rPr>
          <w:fldChar w:fldCharType="separate"/>
        </w:r>
        <w:r>
          <w:rPr>
            <w:noProof/>
            <w:webHidden/>
          </w:rPr>
          <w:t>28</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497" w:history="1">
        <w:r w:rsidRPr="00666A32">
          <w:rPr>
            <w:rStyle w:val="Hyperlink"/>
            <w:noProof/>
          </w:rPr>
          <w:t>Table 7.2.1.2</w:t>
        </w:r>
        <w:r>
          <w:rPr>
            <w:rFonts w:asciiTheme="minorHAnsi" w:eastAsiaTheme="minorEastAsia" w:hAnsiTheme="minorHAnsi" w:cstheme="minorBidi"/>
            <w:smallCaps w:val="0"/>
            <w:noProof/>
            <w:sz w:val="22"/>
            <w:szCs w:val="22"/>
          </w:rPr>
          <w:tab/>
        </w:r>
        <w:r w:rsidRPr="00666A32">
          <w:rPr>
            <w:rStyle w:val="Hyperlink"/>
            <w:noProof/>
          </w:rPr>
          <w:t xml:space="preserve"> 2016 AIMS A Science IRT Item Statistics - Grade 4</w:t>
        </w:r>
        <w:r>
          <w:rPr>
            <w:noProof/>
            <w:webHidden/>
          </w:rPr>
          <w:tab/>
        </w:r>
        <w:r>
          <w:rPr>
            <w:noProof/>
            <w:webHidden/>
          </w:rPr>
          <w:fldChar w:fldCharType="begin"/>
        </w:r>
        <w:r>
          <w:rPr>
            <w:noProof/>
            <w:webHidden/>
          </w:rPr>
          <w:instrText xml:space="preserve"> PAGEREF _Toc514415497 \h </w:instrText>
        </w:r>
        <w:r>
          <w:rPr>
            <w:noProof/>
            <w:webHidden/>
          </w:rPr>
        </w:r>
        <w:r>
          <w:rPr>
            <w:noProof/>
            <w:webHidden/>
          </w:rPr>
          <w:fldChar w:fldCharType="separate"/>
        </w:r>
        <w:r>
          <w:rPr>
            <w:noProof/>
            <w:webHidden/>
          </w:rPr>
          <w:t>29</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498" w:history="1">
        <w:r w:rsidRPr="00666A32">
          <w:rPr>
            <w:rStyle w:val="Hyperlink"/>
            <w:noProof/>
          </w:rPr>
          <w:t>Table 7.2.1.3</w:t>
        </w:r>
        <w:r>
          <w:rPr>
            <w:rFonts w:asciiTheme="minorHAnsi" w:eastAsiaTheme="minorEastAsia" w:hAnsiTheme="minorHAnsi" w:cstheme="minorBidi"/>
            <w:smallCaps w:val="0"/>
            <w:noProof/>
            <w:sz w:val="22"/>
            <w:szCs w:val="22"/>
          </w:rPr>
          <w:tab/>
        </w:r>
        <w:r w:rsidRPr="00666A32">
          <w:rPr>
            <w:rStyle w:val="Hyperlink"/>
            <w:noProof/>
          </w:rPr>
          <w:t xml:space="preserve"> 2016 AIMS A Science IRT Item Statistics - Grade 8</w:t>
        </w:r>
        <w:r>
          <w:rPr>
            <w:noProof/>
            <w:webHidden/>
          </w:rPr>
          <w:tab/>
        </w:r>
        <w:r>
          <w:rPr>
            <w:noProof/>
            <w:webHidden/>
          </w:rPr>
          <w:fldChar w:fldCharType="begin"/>
        </w:r>
        <w:r>
          <w:rPr>
            <w:noProof/>
            <w:webHidden/>
          </w:rPr>
          <w:instrText xml:space="preserve"> PAGEREF _Toc514415498 \h </w:instrText>
        </w:r>
        <w:r>
          <w:rPr>
            <w:noProof/>
            <w:webHidden/>
          </w:rPr>
        </w:r>
        <w:r>
          <w:rPr>
            <w:noProof/>
            <w:webHidden/>
          </w:rPr>
          <w:fldChar w:fldCharType="separate"/>
        </w:r>
        <w:r>
          <w:rPr>
            <w:noProof/>
            <w:webHidden/>
          </w:rPr>
          <w:t>30</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499" w:history="1">
        <w:r w:rsidRPr="00666A32">
          <w:rPr>
            <w:rStyle w:val="Hyperlink"/>
            <w:noProof/>
          </w:rPr>
          <w:t>Table 7.2.1.4</w:t>
        </w:r>
        <w:r>
          <w:rPr>
            <w:rFonts w:asciiTheme="minorHAnsi" w:eastAsiaTheme="minorEastAsia" w:hAnsiTheme="minorHAnsi" w:cstheme="minorBidi"/>
            <w:smallCaps w:val="0"/>
            <w:noProof/>
            <w:sz w:val="22"/>
            <w:szCs w:val="22"/>
          </w:rPr>
          <w:tab/>
        </w:r>
        <w:r w:rsidRPr="00666A32">
          <w:rPr>
            <w:rStyle w:val="Hyperlink"/>
            <w:noProof/>
          </w:rPr>
          <w:t xml:space="preserve"> 2016 AIMS A Science IRT Item Statistics - High School</w:t>
        </w:r>
        <w:r>
          <w:rPr>
            <w:noProof/>
            <w:webHidden/>
          </w:rPr>
          <w:tab/>
        </w:r>
        <w:r>
          <w:rPr>
            <w:noProof/>
            <w:webHidden/>
          </w:rPr>
          <w:fldChar w:fldCharType="begin"/>
        </w:r>
        <w:r>
          <w:rPr>
            <w:noProof/>
            <w:webHidden/>
          </w:rPr>
          <w:instrText xml:space="preserve"> PAGEREF _Toc514415499 \h </w:instrText>
        </w:r>
        <w:r>
          <w:rPr>
            <w:noProof/>
            <w:webHidden/>
          </w:rPr>
        </w:r>
        <w:r>
          <w:rPr>
            <w:noProof/>
            <w:webHidden/>
          </w:rPr>
          <w:fldChar w:fldCharType="separate"/>
        </w:r>
        <w:r>
          <w:rPr>
            <w:noProof/>
            <w:webHidden/>
          </w:rPr>
          <w:t>31</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500" w:history="1">
        <w:r w:rsidRPr="00666A32">
          <w:rPr>
            <w:rStyle w:val="Hyperlink"/>
            <w:noProof/>
          </w:rPr>
          <w:t>Table 7.3.1</w:t>
        </w:r>
        <w:r>
          <w:rPr>
            <w:rFonts w:asciiTheme="minorHAnsi" w:eastAsiaTheme="minorEastAsia" w:hAnsiTheme="minorHAnsi" w:cstheme="minorBidi"/>
            <w:smallCaps w:val="0"/>
            <w:noProof/>
            <w:sz w:val="22"/>
            <w:szCs w:val="22"/>
          </w:rPr>
          <w:tab/>
        </w:r>
        <w:r w:rsidRPr="00666A32">
          <w:rPr>
            <w:rStyle w:val="Hyperlink"/>
            <w:noProof/>
          </w:rPr>
          <w:t xml:space="preserve"> Spring 2016 AIMS A Anchor Items</w:t>
        </w:r>
        <w:r>
          <w:rPr>
            <w:noProof/>
            <w:webHidden/>
          </w:rPr>
          <w:tab/>
        </w:r>
        <w:r>
          <w:rPr>
            <w:noProof/>
            <w:webHidden/>
          </w:rPr>
          <w:fldChar w:fldCharType="begin"/>
        </w:r>
        <w:r>
          <w:rPr>
            <w:noProof/>
            <w:webHidden/>
          </w:rPr>
          <w:instrText xml:space="preserve"> PAGEREF _Toc514415500 \h </w:instrText>
        </w:r>
        <w:r>
          <w:rPr>
            <w:noProof/>
            <w:webHidden/>
          </w:rPr>
        </w:r>
        <w:r>
          <w:rPr>
            <w:noProof/>
            <w:webHidden/>
          </w:rPr>
          <w:fldChar w:fldCharType="separate"/>
        </w:r>
        <w:r>
          <w:rPr>
            <w:noProof/>
            <w:webHidden/>
          </w:rPr>
          <w:t>32</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501" w:history="1">
        <w:r w:rsidRPr="00666A32">
          <w:rPr>
            <w:rStyle w:val="Hyperlink"/>
            <w:noProof/>
          </w:rPr>
          <w:t>Table 7.3.2</w:t>
        </w:r>
        <w:r>
          <w:rPr>
            <w:rFonts w:asciiTheme="minorHAnsi" w:eastAsiaTheme="minorEastAsia" w:hAnsiTheme="minorHAnsi" w:cstheme="minorBidi"/>
            <w:smallCaps w:val="0"/>
            <w:noProof/>
            <w:sz w:val="22"/>
            <w:szCs w:val="22"/>
          </w:rPr>
          <w:tab/>
        </w:r>
        <w:r w:rsidRPr="00666A32">
          <w:rPr>
            <w:rStyle w:val="Hyperlink"/>
            <w:noProof/>
          </w:rPr>
          <w:t xml:space="preserve"> Content Representation of 2016 Anchor Sets</w:t>
        </w:r>
        <w:r>
          <w:rPr>
            <w:noProof/>
            <w:webHidden/>
          </w:rPr>
          <w:tab/>
        </w:r>
        <w:r>
          <w:rPr>
            <w:noProof/>
            <w:webHidden/>
          </w:rPr>
          <w:fldChar w:fldCharType="begin"/>
        </w:r>
        <w:r>
          <w:rPr>
            <w:noProof/>
            <w:webHidden/>
          </w:rPr>
          <w:instrText xml:space="preserve"> PAGEREF _Toc514415501 \h </w:instrText>
        </w:r>
        <w:r>
          <w:rPr>
            <w:noProof/>
            <w:webHidden/>
          </w:rPr>
        </w:r>
        <w:r>
          <w:rPr>
            <w:noProof/>
            <w:webHidden/>
          </w:rPr>
          <w:fldChar w:fldCharType="separate"/>
        </w:r>
        <w:r>
          <w:rPr>
            <w:noProof/>
            <w:webHidden/>
          </w:rPr>
          <w:t>32</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502" w:history="1">
        <w:r w:rsidRPr="00666A32">
          <w:rPr>
            <w:rStyle w:val="Hyperlink"/>
            <w:noProof/>
          </w:rPr>
          <w:t>Table 7.3.3</w:t>
        </w:r>
        <w:r>
          <w:rPr>
            <w:rFonts w:asciiTheme="minorHAnsi" w:eastAsiaTheme="minorEastAsia" w:hAnsiTheme="minorHAnsi" w:cstheme="minorBidi"/>
            <w:smallCaps w:val="0"/>
            <w:noProof/>
            <w:sz w:val="22"/>
            <w:szCs w:val="22"/>
          </w:rPr>
          <w:tab/>
        </w:r>
        <w:r w:rsidRPr="00666A32">
          <w:rPr>
            <w:rStyle w:val="Hyperlink"/>
            <w:noProof/>
          </w:rPr>
          <w:t xml:space="preserve"> Rasch Difficulty Representation of 2016 Anchor Sets</w:t>
        </w:r>
        <w:r>
          <w:rPr>
            <w:noProof/>
            <w:webHidden/>
          </w:rPr>
          <w:tab/>
        </w:r>
        <w:r>
          <w:rPr>
            <w:noProof/>
            <w:webHidden/>
          </w:rPr>
          <w:fldChar w:fldCharType="begin"/>
        </w:r>
        <w:r>
          <w:rPr>
            <w:noProof/>
            <w:webHidden/>
          </w:rPr>
          <w:instrText xml:space="preserve"> PAGEREF _Toc514415502 \h </w:instrText>
        </w:r>
        <w:r>
          <w:rPr>
            <w:noProof/>
            <w:webHidden/>
          </w:rPr>
        </w:r>
        <w:r>
          <w:rPr>
            <w:noProof/>
            <w:webHidden/>
          </w:rPr>
          <w:fldChar w:fldCharType="separate"/>
        </w:r>
        <w:r>
          <w:rPr>
            <w:noProof/>
            <w:webHidden/>
          </w:rPr>
          <w:t>32</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503" w:history="1">
        <w:r w:rsidRPr="00666A32">
          <w:rPr>
            <w:rStyle w:val="Hyperlink"/>
            <w:noProof/>
          </w:rPr>
          <w:t>Table 7.4.1</w:t>
        </w:r>
        <w:r>
          <w:rPr>
            <w:rFonts w:asciiTheme="minorHAnsi" w:eastAsiaTheme="minorEastAsia" w:hAnsiTheme="minorHAnsi" w:cstheme="minorBidi"/>
            <w:smallCaps w:val="0"/>
            <w:noProof/>
            <w:sz w:val="22"/>
            <w:szCs w:val="22"/>
          </w:rPr>
          <w:tab/>
        </w:r>
        <w:r w:rsidRPr="00666A32">
          <w:rPr>
            <w:rStyle w:val="Hyperlink"/>
            <w:noProof/>
          </w:rPr>
          <w:t xml:space="preserve"> AIMS A Transformation Constants for Science Established 2009</w:t>
        </w:r>
        <w:r>
          <w:rPr>
            <w:noProof/>
            <w:webHidden/>
          </w:rPr>
          <w:tab/>
        </w:r>
        <w:r>
          <w:rPr>
            <w:noProof/>
            <w:webHidden/>
          </w:rPr>
          <w:fldChar w:fldCharType="begin"/>
        </w:r>
        <w:r>
          <w:rPr>
            <w:noProof/>
            <w:webHidden/>
          </w:rPr>
          <w:instrText xml:space="preserve"> PAGEREF _Toc514415503 \h </w:instrText>
        </w:r>
        <w:r>
          <w:rPr>
            <w:noProof/>
            <w:webHidden/>
          </w:rPr>
        </w:r>
        <w:r>
          <w:rPr>
            <w:noProof/>
            <w:webHidden/>
          </w:rPr>
          <w:fldChar w:fldCharType="separate"/>
        </w:r>
        <w:r>
          <w:rPr>
            <w:noProof/>
            <w:webHidden/>
          </w:rPr>
          <w:t>33</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504" w:history="1">
        <w:r w:rsidRPr="00666A32">
          <w:rPr>
            <w:rStyle w:val="Hyperlink"/>
            <w:noProof/>
          </w:rPr>
          <w:t>Table 7.4.2</w:t>
        </w:r>
        <w:r>
          <w:rPr>
            <w:rFonts w:asciiTheme="minorHAnsi" w:eastAsiaTheme="minorEastAsia" w:hAnsiTheme="minorHAnsi" w:cstheme="minorBidi"/>
            <w:smallCaps w:val="0"/>
            <w:noProof/>
            <w:sz w:val="22"/>
            <w:szCs w:val="22"/>
          </w:rPr>
          <w:tab/>
        </w:r>
        <w:r w:rsidRPr="00666A32">
          <w:rPr>
            <w:rStyle w:val="Hyperlink"/>
            <w:noProof/>
          </w:rPr>
          <w:t xml:space="preserve"> 2016 AIMS A Science Raw Score to Scale Score - Grade 4</w:t>
        </w:r>
        <w:r>
          <w:rPr>
            <w:noProof/>
            <w:webHidden/>
          </w:rPr>
          <w:tab/>
        </w:r>
        <w:r>
          <w:rPr>
            <w:noProof/>
            <w:webHidden/>
          </w:rPr>
          <w:fldChar w:fldCharType="begin"/>
        </w:r>
        <w:r>
          <w:rPr>
            <w:noProof/>
            <w:webHidden/>
          </w:rPr>
          <w:instrText xml:space="preserve"> PAGEREF _Toc514415504 \h </w:instrText>
        </w:r>
        <w:r>
          <w:rPr>
            <w:noProof/>
            <w:webHidden/>
          </w:rPr>
        </w:r>
        <w:r>
          <w:rPr>
            <w:noProof/>
            <w:webHidden/>
          </w:rPr>
          <w:fldChar w:fldCharType="separate"/>
        </w:r>
        <w:r>
          <w:rPr>
            <w:noProof/>
            <w:webHidden/>
          </w:rPr>
          <w:t>35</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505" w:history="1">
        <w:r w:rsidRPr="00666A32">
          <w:rPr>
            <w:rStyle w:val="Hyperlink"/>
            <w:noProof/>
          </w:rPr>
          <w:t>Table 7.4.3</w:t>
        </w:r>
        <w:r>
          <w:rPr>
            <w:rFonts w:asciiTheme="minorHAnsi" w:eastAsiaTheme="minorEastAsia" w:hAnsiTheme="minorHAnsi" w:cstheme="minorBidi"/>
            <w:smallCaps w:val="0"/>
            <w:noProof/>
            <w:sz w:val="22"/>
            <w:szCs w:val="22"/>
          </w:rPr>
          <w:tab/>
        </w:r>
        <w:r w:rsidRPr="00666A32">
          <w:rPr>
            <w:rStyle w:val="Hyperlink"/>
            <w:noProof/>
          </w:rPr>
          <w:t xml:space="preserve"> 2016 AIMS A Science Raw Score to Scale Score - Grade 8</w:t>
        </w:r>
        <w:r>
          <w:rPr>
            <w:noProof/>
            <w:webHidden/>
          </w:rPr>
          <w:tab/>
        </w:r>
        <w:r>
          <w:rPr>
            <w:noProof/>
            <w:webHidden/>
          </w:rPr>
          <w:fldChar w:fldCharType="begin"/>
        </w:r>
        <w:r>
          <w:rPr>
            <w:noProof/>
            <w:webHidden/>
          </w:rPr>
          <w:instrText xml:space="preserve"> PAGEREF _Toc514415505 \h </w:instrText>
        </w:r>
        <w:r>
          <w:rPr>
            <w:noProof/>
            <w:webHidden/>
          </w:rPr>
        </w:r>
        <w:r>
          <w:rPr>
            <w:noProof/>
            <w:webHidden/>
          </w:rPr>
          <w:fldChar w:fldCharType="separate"/>
        </w:r>
        <w:r>
          <w:rPr>
            <w:noProof/>
            <w:webHidden/>
          </w:rPr>
          <w:t>36</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506" w:history="1">
        <w:r w:rsidRPr="00666A32">
          <w:rPr>
            <w:rStyle w:val="Hyperlink"/>
            <w:noProof/>
          </w:rPr>
          <w:t>Table 7.4.4</w:t>
        </w:r>
        <w:r>
          <w:rPr>
            <w:rFonts w:asciiTheme="minorHAnsi" w:eastAsiaTheme="minorEastAsia" w:hAnsiTheme="minorHAnsi" w:cstheme="minorBidi"/>
            <w:smallCaps w:val="0"/>
            <w:noProof/>
            <w:sz w:val="22"/>
            <w:szCs w:val="22"/>
          </w:rPr>
          <w:tab/>
        </w:r>
        <w:r w:rsidRPr="00666A32">
          <w:rPr>
            <w:rStyle w:val="Hyperlink"/>
            <w:noProof/>
          </w:rPr>
          <w:t xml:space="preserve"> 2016 AIMS A Science Raw Score to Scale Score - High School</w:t>
        </w:r>
        <w:r>
          <w:rPr>
            <w:noProof/>
            <w:webHidden/>
          </w:rPr>
          <w:tab/>
        </w:r>
        <w:r>
          <w:rPr>
            <w:noProof/>
            <w:webHidden/>
          </w:rPr>
          <w:fldChar w:fldCharType="begin"/>
        </w:r>
        <w:r>
          <w:rPr>
            <w:noProof/>
            <w:webHidden/>
          </w:rPr>
          <w:instrText xml:space="preserve"> PAGEREF _Toc514415506 \h </w:instrText>
        </w:r>
        <w:r>
          <w:rPr>
            <w:noProof/>
            <w:webHidden/>
          </w:rPr>
        </w:r>
        <w:r>
          <w:rPr>
            <w:noProof/>
            <w:webHidden/>
          </w:rPr>
          <w:fldChar w:fldCharType="separate"/>
        </w:r>
        <w:r>
          <w:rPr>
            <w:noProof/>
            <w:webHidden/>
          </w:rPr>
          <w:t>37</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507" w:history="1">
        <w:r w:rsidRPr="00666A32">
          <w:rPr>
            <w:rStyle w:val="Hyperlink"/>
            <w:noProof/>
          </w:rPr>
          <w:t>Table 8.1.1.1</w:t>
        </w:r>
        <w:r>
          <w:rPr>
            <w:rFonts w:asciiTheme="minorHAnsi" w:eastAsiaTheme="minorEastAsia" w:hAnsiTheme="minorHAnsi" w:cstheme="minorBidi"/>
            <w:smallCaps w:val="0"/>
            <w:noProof/>
            <w:sz w:val="22"/>
            <w:szCs w:val="22"/>
          </w:rPr>
          <w:tab/>
        </w:r>
        <w:r w:rsidRPr="00666A32">
          <w:rPr>
            <w:rStyle w:val="Hyperlink"/>
            <w:noProof/>
          </w:rPr>
          <w:t xml:space="preserve"> 2016 AIMS A Science State Test Results Grades 4, 8, and High School</w:t>
        </w:r>
        <w:r>
          <w:rPr>
            <w:noProof/>
            <w:webHidden/>
          </w:rPr>
          <w:tab/>
        </w:r>
        <w:r>
          <w:rPr>
            <w:noProof/>
            <w:webHidden/>
          </w:rPr>
          <w:fldChar w:fldCharType="begin"/>
        </w:r>
        <w:r>
          <w:rPr>
            <w:noProof/>
            <w:webHidden/>
          </w:rPr>
          <w:instrText xml:space="preserve"> PAGEREF _Toc514415507 \h </w:instrText>
        </w:r>
        <w:r>
          <w:rPr>
            <w:noProof/>
            <w:webHidden/>
          </w:rPr>
        </w:r>
        <w:r>
          <w:rPr>
            <w:noProof/>
            <w:webHidden/>
          </w:rPr>
          <w:fldChar w:fldCharType="separate"/>
        </w:r>
        <w:r>
          <w:rPr>
            <w:noProof/>
            <w:webHidden/>
          </w:rPr>
          <w:t>39</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508" w:history="1">
        <w:r w:rsidRPr="00666A32">
          <w:rPr>
            <w:rStyle w:val="Hyperlink"/>
            <w:rFonts w:eastAsiaTheme="minorHAnsi"/>
            <w:noProof/>
          </w:rPr>
          <w:t>Table 8.1.1.2</w:t>
        </w:r>
        <w:r>
          <w:rPr>
            <w:rFonts w:asciiTheme="minorHAnsi" w:eastAsiaTheme="minorEastAsia" w:hAnsiTheme="minorHAnsi" w:cstheme="minorBidi"/>
            <w:smallCaps w:val="0"/>
            <w:noProof/>
            <w:sz w:val="22"/>
            <w:szCs w:val="22"/>
          </w:rPr>
          <w:tab/>
        </w:r>
        <w:r w:rsidRPr="00666A32">
          <w:rPr>
            <w:rStyle w:val="Hyperlink"/>
            <w:rFonts w:eastAsiaTheme="minorHAnsi"/>
            <w:noProof/>
          </w:rPr>
          <w:t xml:space="preserve"> 2016 AIMS A Science Frequency Distribution - Grade 4</w:t>
        </w:r>
        <w:r>
          <w:rPr>
            <w:noProof/>
            <w:webHidden/>
          </w:rPr>
          <w:tab/>
        </w:r>
        <w:r>
          <w:rPr>
            <w:noProof/>
            <w:webHidden/>
          </w:rPr>
          <w:fldChar w:fldCharType="begin"/>
        </w:r>
        <w:r>
          <w:rPr>
            <w:noProof/>
            <w:webHidden/>
          </w:rPr>
          <w:instrText xml:space="preserve"> PAGEREF _Toc514415508 \h </w:instrText>
        </w:r>
        <w:r>
          <w:rPr>
            <w:noProof/>
            <w:webHidden/>
          </w:rPr>
        </w:r>
        <w:r>
          <w:rPr>
            <w:noProof/>
            <w:webHidden/>
          </w:rPr>
          <w:fldChar w:fldCharType="separate"/>
        </w:r>
        <w:r>
          <w:rPr>
            <w:noProof/>
            <w:webHidden/>
          </w:rPr>
          <w:t>42</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509" w:history="1">
        <w:r w:rsidRPr="00666A32">
          <w:rPr>
            <w:rStyle w:val="Hyperlink"/>
            <w:rFonts w:eastAsiaTheme="minorHAnsi"/>
            <w:noProof/>
          </w:rPr>
          <w:t>Table 8.1.1.3</w:t>
        </w:r>
        <w:r>
          <w:rPr>
            <w:rFonts w:asciiTheme="minorHAnsi" w:eastAsiaTheme="minorEastAsia" w:hAnsiTheme="minorHAnsi" w:cstheme="minorBidi"/>
            <w:smallCaps w:val="0"/>
            <w:noProof/>
            <w:sz w:val="22"/>
            <w:szCs w:val="22"/>
          </w:rPr>
          <w:tab/>
        </w:r>
        <w:r w:rsidRPr="00666A32">
          <w:rPr>
            <w:rStyle w:val="Hyperlink"/>
            <w:rFonts w:eastAsiaTheme="minorHAnsi"/>
            <w:noProof/>
          </w:rPr>
          <w:t xml:space="preserve"> 2016 AIMS A Science Frequency Distribution - Grade 8</w:t>
        </w:r>
        <w:r>
          <w:rPr>
            <w:noProof/>
            <w:webHidden/>
          </w:rPr>
          <w:tab/>
        </w:r>
        <w:r>
          <w:rPr>
            <w:noProof/>
            <w:webHidden/>
          </w:rPr>
          <w:fldChar w:fldCharType="begin"/>
        </w:r>
        <w:r>
          <w:rPr>
            <w:noProof/>
            <w:webHidden/>
          </w:rPr>
          <w:instrText xml:space="preserve"> PAGEREF _Toc514415509 \h </w:instrText>
        </w:r>
        <w:r>
          <w:rPr>
            <w:noProof/>
            <w:webHidden/>
          </w:rPr>
        </w:r>
        <w:r>
          <w:rPr>
            <w:noProof/>
            <w:webHidden/>
          </w:rPr>
          <w:fldChar w:fldCharType="separate"/>
        </w:r>
        <w:r>
          <w:rPr>
            <w:noProof/>
            <w:webHidden/>
          </w:rPr>
          <w:t>43</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510" w:history="1">
        <w:r w:rsidRPr="00666A32">
          <w:rPr>
            <w:rStyle w:val="Hyperlink"/>
            <w:rFonts w:eastAsiaTheme="minorHAnsi"/>
            <w:noProof/>
          </w:rPr>
          <w:t>Table 8.1.1.4</w:t>
        </w:r>
        <w:r>
          <w:rPr>
            <w:rFonts w:asciiTheme="minorHAnsi" w:eastAsiaTheme="minorEastAsia" w:hAnsiTheme="minorHAnsi" w:cstheme="minorBidi"/>
            <w:smallCaps w:val="0"/>
            <w:noProof/>
            <w:sz w:val="22"/>
            <w:szCs w:val="22"/>
          </w:rPr>
          <w:tab/>
        </w:r>
        <w:r w:rsidRPr="00666A32">
          <w:rPr>
            <w:rStyle w:val="Hyperlink"/>
            <w:rFonts w:eastAsiaTheme="minorHAnsi"/>
            <w:noProof/>
          </w:rPr>
          <w:t xml:space="preserve"> 2016 AIMS</w:t>
        </w:r>
        <w:r w:rsidRPr="00666A32">
          <w:rPr>
            <w:rStyle w:val="Hyperlink"/>
            <w:noProof/>
          </w:rPr>
          <w:t xml:space="preserve"> A Science Frequency Distribution - High School</w:t>
        </w:r>
        <w:r>
          <w:rPr>
            <w:noProof/>
            <w:webHidden/>
          </w:rPr>
          <w:tab/>
        </w:r>
        <w:r>
          <w:rPr>
            <w:noProof/>
            <w:webHidden/>
          </w:rPr>
          <w:fldChar w:fldCharType="begin"/>
        </w:r>
        <w:r>
          <w:rPr>
            <w:noProof/>
            <w:webHidden/>
          </w:rPr>
          <w:instrText xml:space="preserve"> PAGEREF _Toc514415510 \h </w:instrText>
        </w:r>
        <w:r>
          <w:rPr>
            <w:noProof/>
            <w:webHidden/>
          </w:rPr>
        </w:r>
        <w:r>
          <w:rPr>
            <w:noProof/>
            <w:webHidden/>
          </w:rPr>
          <w:fldChar w:fldCharType="separate"/>
        </w:r>
        <w:r>
          <w:rPr>
            <w:noProof/>
            <w:webHidden/>
          </w:rPr>
          <w:t>44</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511" w:history="1">
        <w:r w:rsidRPr="00666A32">
          <w:rPr>
            <w:rStyle w:val="Hyperlink"/>
            <w:noProof/>
          </w:rPr>
          <w:t>Table 9.1. 1</w:t>
        </w:r>
        <w:r>
          <w:rPr>
            <w:rFonts w:asciiTheme="minorHAnsi" w:eastAsiaTheme="minorEastAsia" w:hAnsiTheme="minorHAnsi" w:cstheme="minorBidi"/>
            <w:smallCaps w:val="0"/>
            <w:noProof/>
            <w:sz w:val="22"/>
            <w:szCs w:val="22"/>
          </w:rPr>
          <w:tab/>
        </w:r>
        <w:r w:rsidRPr="00666A32">
          <w:rPr>
            <w:rStyle w:val="Hyperlink"/>
            <w:noProof/>
          </w:rPr>
          <w:t xml:space="preserve"> 2016 AIMS A Science Internal Consistency</w:t>
        </w:r>
        <w:r>
          <w:rPr>
            <w:noProof/>
            <w:webHidden/>
          </w:rPr>
          <w:tab/>
        </w:r>
        <w:r>
          <w:rPr>
            <w:noProof/>
            <w:webHidden/>
          </w:rPr>
          <w:fldChar w:fldCharType="begin"/>
        </w:r>
        <w:r>
          <w:rPr>
            <w:noProof/>
            <w:webHidden/>
          </w:rPr>
          <w:instrText xml:space="preserve"> PAGEREF _Toc514415511 \h </w:instrText>
        </w:r>
        <w:r>
          <w:rPr>
            <w:noProof/>
            <w:webHidden/>
          </w:rPr>
        </w:r>
        <w:r>
          <w:rPr>
            <w:noProof/>
            <w:webHidden/>
          </w:rPr>
          <w:fldChar w:fldCharType="separate"/>
        </w:r>
        <w:r>
          <w:rPr>
            <w:noProof/>
            <w:webHidden/>
          </w:rPr>
          <w:t>45</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512" w:history="1">
        <w:r w:rsidRPr="00666A32">
          <w:rPr>
            <w:rStyle w:val="Hyperlink"/>
            <w:noProof/>
          </w:rPr>
          <w:t>Table 9.2.1.1</w:t>
        </w:r>
        <w:r>
          <w:rPr>
            <w:rFonts w:asciiTheme="minorHAnsi" w:eastAsiaTheme="minorEastAsia" w:hAnsiTheme="minorHAnsi" w:cstheme="minorBidi"/>
            <w:smallCaps w:val="0"/>
            <w:noProof/>
            <w:sz w:val="22"/>
            <w:szCs w:val="22"/>
          </w:rPr>
          <w:tab/>
        </w:r>
        <w:r w:rsidRPr="00666A32">
          <w:rPr>
            <w:rStyle w:val="Hyperlink"/>
            <w:noProof/>
          </w:rPr>
          <w:t xml:space="preserve"> Correlations among AIMS A Science and MSAA ELA and Mathematics – Grade 4</w:t>
        </w:r>
        <w:r>
          <w:rPr>
            <w:noProof/>
            <w:webHidden/>
          </w:rPr>
          <w:tab/>
        </w:r>
        <w:r>
          <w:rPr>
            <w:noProof/>
            <w:webHidden/>
          </w:rPr>
          <w:fldChar w:fldCharType="begin"/>
        </w:r>
        <w:r>
          <w:rPr>
            <w:noProof/>
            <w:webHidden/>
          </w:rPr>
          <w:instrText xml:space="preserve"> PAGEREF _Toc514415512 \h </w:instrText>
        </w:r>
        <w:r>
          <w:rPr>
            <w:noProof/>
            <w:webHidden/>
          </w:rPr>
        </w:r>
        <w:r>
          <w:rPr>
            <w:noProof/>
            <w:webHidden/>
          </w:rPr>
          <w:fldChar w:fldCharType="separate"/>
        </w:r>
        <w:r>
          <w:rPr>
            <w:noProof/>
            <w:webHidden/>
          </w:rPr>
          <w:t>48</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513" w:history="1">
        <w:r w:rsidRPr="00666A32">
          <w:rPr>
            <w:rStyle w:val="Hyperlink"/>
            <w:noProof/>
          </w:rPr>
          <w:t>Table 9.2.1.2</w:t>
        </w:r>
        <w:r>
          <w:rPr>
            <w:rFonts w:asciiTheme="minorHAnsi" w:eastAsiaTheme="minorEastAsia" w:hAnsiTheme="minorHAnsi" w:cstheme="minorBidi"/>
            <w:smallCaps w:val="0"/>
            <w:noProof/>
            <w:sz w:val="22"/>
            <w:szCs w:val="22"/>
          </w:rPr>
          <w:tab/>
        </w:r>
        <w:r w:rsidRPr="00666A32">
          <w:rPr>
            <w:rStyle w:val="Hyperlink"/>
            <w:noProof/>
          </w:rPr>
          <w:t xml:space="preserve"> Correlations among AIMS A Science and MSAA ELA and Mathematics – Grade 8</w:t>
        </w:r>
        <w:r>
          <w:rPr>
            <w:noProof/>
            <w:webHidden/>
          </w:rPr>
          <w:tab/>
        </w:r>
        <w:r>
          <w:rPr>
            <w:noProof/>
            <w:webHidden/>
          </w:rPr>
          <w:fldChar w:fldCharType="begin"/>
        </w:r>
        <w:r>
          <w:rPr>
            <w:noProof/>
            <w:webHidden/>
          </w:rPr>
          <w:instrText xml:space="preserve"> PAGEREF _Toc514415513 \h </w:instrText>
        </w:r>
        <w:r>
          <w:rPr>
            <w:noProof/>
            <w:webHidden/>
          </w:rPr>
        </w:r>
        <w:r>
          <w:rPr>
            <w:noProof/>
            <w:webHidden/>
          </w:rPr>
          <w:fldChar w:fldCharType="separate"/>
        </w:r>
        <w:r>
          <w:rPr>
            <w:noProof/>
            <w:webHidden/>
          </w:rPr>
          <w:t>48</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514" w:history="1">
        <w:r w:rsidRPr="00666A32">
          <w:rPr>
            <w:rStyle w:val="Hyperlink"/>
            <w:rFonts w:eastAsiaTheme="minorHAnsi"/>
            <w:noProof/>
          </w:rPr>
          <w:t>Table 10.1.1</w:t>
        </w:r>
        <w:r>
          <w:rPr>
            <w:rFonts w:asciiTheme="minorHAnsi" w:eastAsiaTheme="minorEastAsia" w:hAnsiTheme="minorHAnsi" w:cstheme="minorBidi"/>
            <w:smallCaps w:val="0"/>
            <w:noProof/>
            <w:sz w:val="22"/>
            <w:szCs w:val="22"/>
          </w:rPr>
          <w:tab/>
        </w:r>
        <w:r w:rsidRPr="00666A32">
          <w:rPr>
            <w:rStyle w:val="Hyperlink"/>
            <w:rFonts w:eastAsiaTheme="minorHAnsi"/>
            <w:noProof/>
          </w:rPr>
          <w:t xml:space="preserve"> AIMS A Scale Score Ranges by Performance Level Set in 2009</w:t>
        </w:r>
        <w:r>
          <w:rPr>
            <w:noProof/>
            <w:webHidden/>
          </w:rPr>
          <w:tab/>
        </w:r>
        <w:r>
          <w:rPr>
            <w:noProof/>
            <w:webHidden/>
          </w:rPr>
          <w:fldChar w:fldCharType="begin"/>
        </w:r>
        <w:r>
          <w:rPr>
            <w:noProof/>
            <w:webHidden/>
          </w:rPr>
          <w:instrText xml:space="preserve"> PAGEREF _Toc514415514 \h </w:instrText>
        </w:r>
        <w:r>
          <w:rPr>
            <w:noProof/>
            <w:webHidden/>
          </w:rPr>
        </w:r>
        <w:r>
          <w:rPr>
            <w:noProof/>
            <w:webHidden/>
          </w:rPr>
          <w:fldChar w:fldCharType="separate"/>
        </w:r>
        <w:r>
          <w:rPr>
            <w:noProof/>
            <w:webHidden/>
          </w:rPr>
          <w:t>49</w:t>
        </w:r>
        <w:r>
          <w:rPr>
            <w:noProof/>
            <w:webHidden/>
          </w:rPr>
          <w:fldChar w:fldCharType="end"/>
        </w:r>
      </w:hyperlink>
    </w:p>
    <w:p w:rsidR="002D61C4" w:rsidRDefault="002D61C4">
      <w:pPr>
        <w:pStyle w:val="TableofFigures"/>
        <w:tabs>
          <w:tab w:val="left" w:pos="1440"/>
          <w:tab w:val="right" w:leader="dot" w:pos="9350"/>
        </w:tabs>
        <w:rPr>
          <w:rFonts w:asciiTheme="minorHAnsi" w:eastAsiaTheme="minorEastAsia" w:hAnsiTheme="minorHAnsi" w:cstheme="minorBidi"/>
          <w:smallCaps w:val="0"/>
          <w:noProof/>
          <w:sz w:val="22"/>
          <w:szCs w:val="22"/>
        </w:rPr>
      </w:pPr>
      <w:hyperlink w:anchor="_Toc514415515" w:history="1">
        <w:r w:rsidRPr="00666A32">
          <w:rPr>
            <w:rStyle w:val="Hyperlink"/>
            <w:rFonts w:eastAsiaTheme="minorHAnsi"/>
            <w:noProof/>
          </w:rPr>
          <w:t>Table 10.1.2</w:t>
        </w:r>
        <w:r>
          <w:rPr>
            <w:rFonts w:asciiTheme="minorHAnsi" w:eastAsiaTheme="minorEastAsia" w:hAnsiTheme="minorHAnsi" w:cstheme="minorBidi"/>
            <w:smallCaps w:val="0"/>
            <w:noProof/>
            <w:sz w:val="22"/>
            <w:szCs w:val="22"/>
          </w:rPr>
          <w:tab/>
        </w:r>
        <w:r w:rsidRPr="00666A32">
          <w:rPr>
            <w:rStyle w:val="Hyperlink"/>
            <w:rFonts w:eastAsiaTheme="minorHAnsi"/>
            <w:noProof/>
          </w:rPr>
          <w:t xml:space="preserve"> 2016 AIMS A Science Standard Error of Measurement at Cut Scores</w:t>
        </w:r>
        <w:r>
          <w:rPr>
            <w:noProof/>
            <w:webHidden/>
          </w:rPr>
          <w:tab/>
        </w:r>
        <w:r>
          <w:rPr>
            <w:noProof/>
            <w:webHidden/>
          </w:rPr>
          <w:fldChar w:fldCharType="begin"/>
        </w:r>
        <w:r>
          <w:rPr>
            <w:noProof/>
            <w:webHidden/>
          </w:rPr>
          <w:instrText xml:space="preserve"> PAGEREF _Toc514415515 \h </w:instrText>
        </w:r>
        <w:r>
          <w:rPr>
            <w:noProof/>
            <w:webHidden/>
          </w:rPr>
        </w:r>
        <w:r>
          <w:rPr>
            <w:noProof/>
            <w:webHidden/>
          </w:rPr>
          <w:fldChar w:fldCharType="separate"/>
        </w:r>
        <w:r>
          <w:rPr>
            <w:noProof/>
            <w:webHidden/>
          </w:rPr>
          <w:t>50</w:t>
        </w:r>
        <w:r>
          <w:rPr>
            <w:noProof/>
            <w:webHidden/>
          </w:rPr>
          <w:fldChar w:fldCharType="end"/>
        </w:r>
      </w:hyperlink>
    </w:p>
    <w:p w:rsidR="006944F8" w:rsidRPr="00960FC7" w:rsidRDefault="003E6586" w:rsidP="00C7510F">
      <w:pPr>
        <w:pStyle w:val="Heading1"/>
        <w:rPr>
          <w:smallCaps/>
          <w:sz w:val="20"/>
        </w:rPr>
        <w:sectPr w:rsidR="006944F8" w:rsidRPr="00960FC7" w:rsidSect="00BC588F">
          <w:footerReference w:type="default" r:id="rId16"/>
          <w:pgSz w:w="12240" w:h="15840"/>
          <w:pgMar w:top="1440" w:right="1440" w:bottom="1440" w:left="1440" w:header="720" w:footer="720" w:gutter="0"/>
          <w:cols w:space="720"/>
          <w:docGrid w:linePitch="360"/>
        </w:sectPr>
      </w:pPr>
      <w:r w:rsidRPr="00960FC7">
        <w:rPr>
          <w:smallCaps/>
          <w:sz w:val="20"/>
        </w:rPr>
        <w:fldChar w:fldCharType="end"/>
      </w:r>
      <w:bookmarkStart w:id="7" w:name="_Toc83116719"/>
      <w:bookmarkStart w:id="8" w:name="_Toc109528358"/>
      <w:bookmarkStart w:id="9" w:name="_Toc219881228"/>
    </w:p>
    <w:p w:rsidR="00C53A7B" w:rsidRPr="00960FC7" w:rsidRDefault="00C53A7B" w:rsidP="00C53A7B">
      <w:pPr>
        <w:pStyle w:val="Heading1"/>
      </w:pPr>
      <w:r w:rsidRPr="00960FC7">
        <w:t xml:space="preserve"> </w:t>
      </w:r>
      <w:bookmarkStart w:id="10" w:name="_Toc506295718"/>
      <w:r w:rsidRPr="00960FC7">
        <w:t>Part 1:</w:t>
      </w:r>
      <w:bookmarkEnd w:id="7"/>
      <w:bookmarkEnd w:id="8"/>
      <w:r w:rsidR="00041EF4" w:rsidRPr="00960FC7">
        <w:tab/>
      </w:r>
      <w:r w:rsidRPr="00960FC7">
        <w:t>Executive Summary</w:t>
      </w:r>
      <w:bookmarkEnd w:id="9"/>
      <w:bookmarkEnd w:id="10"/>
    </w:p>
    <w:p w:rsidR="00C53A7B" w:rsidRPr="00960FC7" w:rsidRDefault="00C53A7B" w:rsidP="00B54009">
      <w:pPr>
        <w:ind w:firstLine="720"/>
        <w:rPr>
          <w:rFonts w:ascii="Times New Roman" w:hAnsi="Times New Roman" w:cs="Times New Roman"/>
        </w:rPr>
      </w:pPr>
      <w:r w:rsidRPr="00960FC7">
        <w:rPr>
          <w:rFonts w:ascii="Times New Roman" w:hAnsi="Times New Roman" w:cs="Times New Roman"/>
        </w:rPr>
        <w:t xml:space="preserve">This document provides information regarding processes and procedures implemented in the </w:t>
      </w:r>
      <w:r w:rsidR="00237346" w:rsidRPr="00960FC7">
        <w:rPr>
          <w:rFonts w:ascii="Times New Roman" w:hAnsi="Times New Roman" w:cs="Times New Roman"/>
        </w:rPr>
        <w:t>2016</w:t>
      </w:r>
      <w:r w:rsidRPr="00960FC7">
        <w:rPr>
          <w:rFonts w:ascii="Times New Roman" w:hAnsi="Times New Roman" w:cs="Times New Roman"/>
        </w:rPr>
        <w:t xml:space="preserve"> Spring Arizona’s Instrument to Measure Standards Alternate (AIMS A) assessments for the development of tests, analysis of data, scoring, and scaling. This document also describes the results of the </w:t>
      </w:r>
      <w:r w:rsidR="00237346" w:rsidRPr="00960FC7">
        <w:rPr>
          <w:rFonts w:ascii="Times New Roman" w:hAnsi="Times New Roman" w:cs="Times New Roman"/>
        </w:rPr>
        <w:t>2016</w:t>
      </w:r>
      <w:r w:rsidRPr="00960FC7">
        <w:rPr>
          <w:rFonts w:ascii="Times New Roman" w:hAnsi="Times New Roman" w:cs="Times New Roman"/>
        </w:rPr>
        <w:t xml:space="preserve"> Spring AIMS A assessments. The technical information in this report is intended for those who evaluate tests, interpret scores, or use test results i</w:t>
      </w:r>
      <w:r w:rsidR="003E440A" w:rsidRPr="00960FC7">
        <w:rPr>
          <w:rFonts w:ascii="Times New Roman" w:hAnsi="Times New Roman" w:cs="Times New Roman"/>
        </w:rPr>
        <w:t>n making educational decisions.</w:t>
      </w:r>
    </w:p>
    <w:p w:rsidR="00711E73" w:rsidRPr="00960FC7" w:rsidRDefault="00711E73" w:rsidP="00B54009">
      <w:pPr>
        <w:ind w:firstLine="720"/>
        <w:rPr>
          <w:rFonts w:ascii="Times New Roman" w:hAnsi="Times New Roman" w:cs="Times New Roman"/>
        </w:rPr>
      </w:pPr>
      <w:r w:rsidRPr="00960FC7">
        <w:rPr>
          <w:rFonts w:ascii="Times New Roman" w:hAnsi="Times New Roman" w:cs="Times New Roman"/>
        </w:rPr>
        <w:t xml:space="preserve">This document also provides information relevant to the </w:t>
      </w:r>
      <w:r w:rsidRPr="00960FC7">
        <w:rPr>
          <w:rFonts w:ascii="Times New Roman" w:hAnsi="Times New Roman" w:cs="Times New Roman"/>
          <w:i/>
        </w:rPr>
        <w:t>Standards for Educational and Psychological Testing</w:t>
      </w:r>
      <w:r w:rsidRPr="00960FC7">
        <w:rPr>
          <w:rFonts w:ascii="Times New Roman" w:hAnsi="Times New Roman" w:cs="Times New Roman"/>
        </w:rPr>
        <w:t xml:space="preserve"> (</w:t>
      </w:r>
      <w:r w:rsidRPr="00960FC7">
        <w:rPr>
          <w:rFonts w:ascii="Times New Roman" w:hAnsi="Times New Roman" w:cs="Times New Roman"/>
          <w:i/>
        </w:rPr>
        <w:t>Standards</w:t>
      </w:r>
      <w:r w:rsidRPr="00960FC7">
        <w:rPr>
          <w:rFonts w:ascii="Times New Roman" w:hAnsi="Times New Roman" w:cs="Times New Roman"/>
        </w:rPr>
        <w:t xml:space="preserve">, American Education Research Association (AERA), American Psychological Association (APA), National Council on Measurement in Education (NCME), 1999, 2014). Each part of this technical report addresses different standards. The standards addressed by each part are listed at the beginning of each part. Part 1 of the Technical Report addresses standards 2.7, 3.2, 3.3, 6.3, 6.4, 6.15, and 13.6 from the 1999 </w:t>
      </w:r>
      <w:r w:rsidRPr="00960FC7">
        <w:rPr>
          <w:rFonts w:ascii="Times New Roman" w:hAnsi="Times New Roman" w:cs="Times New Roman"/>
          <w:i/>
        </w:rPr>
        <w:t xml:space="preserve">Standards </w:t>
      </w:r>
      <w:r w:rsidRPr="00960FC7">
        <w:rPr>
          <w:rFonts w:ascii="Times New Roman" w:hAnsi="Times New Roman" w:cs="Times New Roman"/>
        </w:rPr>
        <w:t>(AERA, APA, NCME) as well as standards 4.1, 4.2, 7.0, 7.2, 7.4, and 12.9 from the 2014 edition.</w:t>
      </w:r>
    </w:p>
    <w:p w:rsidR="00C53A7B" w:rsidRPr="00960FC7" w:rsidRDefault="00C53A7B" w:rsidP="00B54009">
      <w:pPr>
        <w:autoSpaceDE w:val="0"/>
        <w:autoSpaceDN w:val="0"/>
        <w:adjustRightInd w:val="0"/>
        <w:ind w:firstLine="720"/>
        <w:rPr>
          <w:rFonts w:ascii="Times New Roman" w:hAnsi="Times New Roman" w:cs="Times New Roman"/>
        </w:rPr>
      </w:pPr>
      <w:r w:rsidRPr="00960FC7">
        <w:rPr>
          <w:rFonts w:ascii="Times New Roman" w:hAnsi="Times New Roman" w:cs="Times New Roman"/>
        </w:rPr>
        <w:t>Arizona includes all students with disabilities in state-wide assessments with or without accommodations, however, a small percentage of students are unable to participate in these assessments even with accommodations. Arizona’s Instrument to Measure Standards Alternate (AIMS A) is an alternate assessment based on alternate achievement standards that was specifically developed to assess students with significant cognitive disabilities (SCDs) as prescribed by Title I of the Elementary and Secondary Education Act (ESEA) and the Individuals with Disabilities in Education Act (IDEA).</w:t>
      </w:r>
      <w:r w:rsidR="004329EE" w:rsidRPr="00960FC7">
        <w:rPr>
          <w:rFonts w:ascii="Times New Roman" w:hAnsi="Times New Roman" w:cs="Times New Roman"/>
        </w:rPr>
        <w:t xml:space="preserve"> </w:t>
      </w:r>
      <w:r w:rsidR="005748F5">
        <w:rPr>
          <w:rFonts w:ascii="Times New Roman" w:hAnsi="Times New Roman" w:cs="Times New Roman"/>
        </w:rPr>
        <w:t xml:space="preserve">The </w:t>
      </w:r>
      <w:r w:rsidRPr="00960FC7">
        <w:rPr>
          <w:rFonts w:ascii="Times New Roman" w:hAnsi="Times New Roman" w:cs="Times New Roman"/>
        </w:rPr>
        <w:t xml:space="preserve">AIMS A </w:t>
      </w:r>
      <w:r w:rsidR="005748F5">
        <w:rPr>
          <w:rFonts w:ascii="Times New Roman" w:hAnsi="Times New Roman" w:cs="Times New Roman"/>
        </w:rPr>
        <w:t xml:space="preserve">Science test </w:t>
      </w:r>
      <w:r w:rsidRPr="00960FC7">
        <w:rPr>
          <w:rFonts w:ascii="Times New Roman" w:hAnsi="Times New Roman" w:cs="Times New Roman"/>
        </w:rPr>
        <w:t>measures student ability on grade-level alternate academic standards; these standards are based on the Arizona Academic Standards, however, the breadth, depth, and complexity has been reduced as delineated in federal laws covering this population</w:t>
      </w:r>
      <w:r w:rsidRPr="00960FC7">
        <w:rPr>
          <w:rStyle w:val="CommentReference"/>
          <w:rFonts w:ascii="Times New Roman" w:hAnsi="Times New Roman" w:cs="Times New Roman"/>
        </w:rPr>
        <w:t xml:space="preserve"> </w:t>
      </w:r>
      <w:r w:rsidR="00882401" w:rsidRPr="00960FC7">
        <w:rPr>
          <w:rFonts w:ascii="Times New Roman" w:hAnsi="Times New Roman" w:cs="Times New Roman"/>
        </w:rPr>
        <w:t>(IDEA 1412 (a) (16))</w:t>
      </w:r>
      <w:r w:rsidR="00882401" w:rsidRPr="00960FC7">
        <w:rPr>
          <w:rStyle w:val="CommentReference"/>
          <w:rFonts w:ascii="Times New Roman" w:hAnsi="Times New Roman" w:cs="Times New Roman"/>
        </w:rPr>
        <w:t>.</w:t>
      </w:r>
    </w:p>
    <w:p w:rsidR="00397650" w:rsidRPr="00960FC7" w:rsidRDefault="00C53A7B" w:rsidP="00B54009">
      <w:pPr>
        <w:autoSpaceDE w:val="0"/>
        <w:autoSpaceDN w:val="0"/>
        <w:adjustRightInd w:val="0"/>
        <w:spacing w:after="0"/>
        <w:ind w:firstLine="720"/>
        <w:rPr>
          <w:rFonts w:ascii="Times New Roman" w:hAnsi="Times New Roman" w:cs="Times New Roman"/>
        </w:rPr>
      </w:pPr>
      <w:r w:rsidRPr="00960FC7">
        <w:rPr>
          <w:rFonts w:ascii="Times New Roman" w:hAnsi="Times New Roman" w:cs="Times New Roman"/>
        </w:rPr>
        <w:t xml:space="preserve">Arizona has established eligibility criteria for students to qualify for an Alternate Assessment. Individualized Education Program (IEP) teams have been trained to utilize the AIMS A eligibility form and flow chart </w:t>
      </w:r>
      <w:r w:rsidR="00397650" w:rsidRPr="00960FC7">
        <w:rPr>
          <w:rFonts w:ascii="Times New Roman" w:hAnsi="Times New Roman" w:cs="Times New Roman"/>
        </w:rPr>
        <w:t>available at</w:t>
      </w:r>
      <w:r w:rsidR="004017CD" w:rsidRPr="00960FC7">
        <w:rPr>
          <w:rFonts w:ascii="Times New Roman" w:hAnsi="Times New Roman" w:cs="Times New Roman"/>
        </w:rPr>
        <w:t xml:space="preserve"> </w:t>
      </w:r>
      <w:hyperlink r:id="rId17" w:history="1">
        <w:r w:rsidR="006B71E2" w:rsidRPr="00960FC7">
          <w:rPr>
            <w:rStyle w:val="Hyperlink"/>
            <w:rFonts w:ascii="Times New Roman" w:hAnsi="Times New Roman" w:cs="Times New Roman"/>
          </w:rPr>
          <w:t>www.azed.gov</w:t>
        </w:r>
      </w:hyperlink>
      <w:r w:rsidR="006B71E2" w:rsidRPr="00960FC7">
        <w:rPr>
          <w:rFonts w:ascii="Times New Roman" w:hAnsi="Times New Roman" w:cs="Times New Roman"/>
        </w:rPr>
        <w:t xml:space="preserve"> </w:t>
      </w:r>
      <w:r w:rsidR="0034569E">
        <w:rPr>
          <w:rFonts w:ascii="Times New Roman" w:hAnsi="Times New Roman" w:cs="Times New Roman"/>
        </w:rPr>
        <w:t xml:space="preserve">to </w:t>
      </w:r>
      <w:r w:rsidRPr="00960FC7">
        <w:rPr>
          <w:rFonts w:ascii="Times New Roman" w:hAnsi="Times New Roman" w:cs="Times New Roman"/>
        </w:rPr>
        <w:t xml:space="preserve">identify students with significant cognitive disabilities who would be eligible to take AIMS A. (A copy of the eligibility form can be found in Appendix A.) Students who are tested with AIMS A are students who function at developmental and instructional levels significantly below those students who are assessed with the general standardized state assessment, AIMS. </w:t>
      </w:r>
      <w:r w:rsidR="00397650" w:rsidRPr="00960FC7">
        <w:rPr>
          <w:rFonts w:ascii="Times New Roman" w:hAnsi="Times New Roman" w:cs="Times New Roman"/>
        </w:rPr>
        <w:t xml:space="preserve">In order to be considered for AIMS A Science, students must meet all three of the criteria below. </w:t>
      </w:r>
    </w:p>
    <w:p w:rsidR="00397650" w:rsidRPr="00960FC7" w:rsidRDefault="00397650" w:rsidP="00397650">
      <w:pPr>
        <w:pStyle w:val="ListParagraph"/>
        <w:numPr>
          <w:ilvl w:val="0"/>
          <w:numId w:val="47"/>
        </w:numPr>
        <w:autoSpaceDE w:val="0"/>
        <w:autoSpaceDN w:val="0"/>
        <w:adjustRightInd w:val="0"/>
        <w:spacing w:after="0"/>
        <w:rPr>
          <w:rFonts w:ascii="Times New Roman" w:hAnsi="Times New Roman"/>
        </w:rPr>
      </w:pPr>
      <w:r w:rsidRPr="00960FC7">
        <w:rPr>
          <w:rFonts w:ascii="Times New Roman" w:hAnsi="Times New Roman"/>
        </w:rPr>
        <w:t xml:space="preserve">Evidence of Significant Cognitive Disability: Disability is determined by empirical evidence (formal testing results, multidisciplinary evaluation team results, etc.). </w:t>
      </w:r>
    </w:p>
    <w:p w:rsidR="00397650" w:rsidRPr="00960FC7" w:rsidRDefault="00397650" w:rsidP="00397650">
      <w:pPr>
        <w:pStyle w:val="ListParagraph"/>
        <w:numPr>
          <w:ilvl w:val="0"/>
          <w:numId w:val="47"/>
        </w:numPr>
        <w:autoSpaceDE w:val="0"/>
        <w:autoSpaceDN w:val="0"/>
        <w:adjustRightInd w:val="0"/>
        <w:spacing w:after="0"/>
        <w:rPr>
          <w:rFonts w:ascii="Times New Roman" w:hAnsi="Times New Roman"/>
        </w:rPr>
      </w:pPr>
      <w:r w:rsidRPr="00960FC7">
        <w:rPr>
          <w:rFonts w:ascii="Times New Roman" w:hAnsi="Times New Roman"/>
        </w:rPr>
        <w:t xml:space="preserve">Intensity of instruction: It is difficult for the student to acquire, maintain, generalize, and apply academic skills across environments even with extensive/intensive, pervasive, frequent and individualized instruction in multiple settings. </w:t>
      </w:r>
    </w:p>
    <w:p w:rsidR="00397650" w:rsidRPr="00960FC7" w:rsidRDefault="00397650" w:rsidP="00882401">
      <w:pPr>
        <w:pStyle w:val="ListParagraph"/>
        <w:numPr>
          <w:ilvl w:val="0"/>
          <w:numId w:val="47"/>
        </w:numPr>
        <w:autoSpaceDE w:val="0"/>
        <w:autoSpaceDN w:val="0"/>
        <w:adjustRightInd w:val="0"/>
        <w:spacing w:after="0"/>
        <w:rPr>
          <w:rFonts w:ascii="Times New Roman" w:hAnsi="Times New Roman"/>
        </w:rPr>
      </w:pPr>
      <w:r w:rsidRPr="00960FC7">
        <w:rPr>
          <w:rFonts w:ascii="Times New Roman" w:hAnsi="Times New Roman"/>
        </w:rPr>
        <w:t>Curricular Outcomes: Goals and objectives in the student’s IEP focus on enrolled grade level Alternate Arizona Academic Standards in science and grade level Arizona College and Career Ready Standards for ELA and mathematics.</w:t>
      </w:r>
      <w:r w:rsidR="00C53A7B" w:rsidRPr="00960FC7">
        <w:rPr>
          <w:rFonts w:ascii="Times New Roman" w:hAnsi="Times New Roman"/>
        </w:rPr>
        <w:tab/>
      </w:r>
    </w:p>
    <w:p w:rsidR="00C53A7B" w:rsidRPr="00960FC7" w:rsidRDefault="00C53A7B" w:rsidP="00882401">
      <w:pPr>
        <w:autoSpaceDE w:val="0"/>
        <w:autoSpaceDN w:val="0"/>
        <w:adjustRightInd w:val="0"/>
        <w:spacing w:before="240"/>
        <w:ind w:firstLine="720"/>
        <w:rPr>
          <w:rFonts w:ascii="Times New Roman" w:hAnsi="Times New Roman" w:cs="Times New Roman"/>
        </w:rPr>
      </w:pPr>
      <w:r w:rsidRPr="00960FC7">
        <w:rPr>
          <w:rFonts w:ascii="Times New Roman" w:hAnsi="Times New Roman" w:cs="Times New Roman"/>
        </w:rPr>
        <w:t>Children with SCDs are a unique population of students with extremely diverse abilities as well as limitations. Kleinert, Browder, and Towles-Reeves (2005) characterized students with SCDs as students who have:</w:t>
      </w:r>
    </w:p>
    <w:p w:rsidR="00C53A7B" w:rsidRPr="00960FC7" w:rsidRDefault="00C53A7B" w:rsidP="00C53A7B">
      <w:pPr>
        <w:numPr>
          <w:ilvl w:val="0"/>
          <w:numId w:val="1"/>
        </w:numPr>
        <w:spacing w:after="100" w:afterAutospacing="1"/>
        <w:ind w:left="1354"/>
        <w:rPr>
          <w:rFonts w:ascii="Times New Roman" w:hAnsi="Times New Roman" w:cs="Times New Roman"/>
        </w:rPr>
      </w:pPr>
      <w:r w:rsidRPr="00960FC7">
        <w:rPr>
          <w:rFonts w:ascii="Times New Roman" w:hAnsi="Times New Roman" w:cs="Times New Roman"/>
        </w:rPr>
        <w:t>varied levels of symbolic communication</w:t>
      </w:r>
    </w:p>
    <w:p w:rsidR="00C53A7B" w:rsidRPr="00960FC7" w:rsidRDefault="00C53A7B" w:rsidP="00C53A7B">
      <w:pPr>
        <w:numPr>
          <w:ilvl w:val="0"/>
          <w:numId w:val="1"/>
        </w:numPr>
        <w:spacing w:after="100" w:afterAutospacing="1"/>
        <w:ind w:left="1354"/>
        <w:rPr>
          <w:rFonts w:ascii="Times New Roman" w:hAnsi="Times New Roman" w:cs="Times New Roman"/>
        </w:rPr>
      </w:pPr>
      <w:r w:rsidRPr="00960FC7">
        <w:rPr>
          <w:rFonts w:ascii="Times New Roman" w:hAnsi="Times New Roman" w:cs="Times New Roman"/>
        </w:rPr>
        <w:t>issues attending to salient features of stimuli</w:t>
      </w:r>
    </w:p>
    <w:p w:rsidR="00C53A7B" w:rsidRPr="00960FC7" w:rsidRDefault="00C53A7B" w:rsidP="00C53A7B">
      <w:pPr>
        <w:numPr>
          <w:ilvl w:val="0"/>
          <w:numId w:val="1"/>
        </w:numPr>
        <w:spacing w:after="100" w:afterAutospacing="1"/>
        <w:ind w:left="1354"/>
        <w:rPr>
          <w:rFonts w:ascii="Times New Roman" w:hAnsi="Times New Roman" w:cs="Times New Roman"/>
        </w:rPr>
      </w:pPr>
      <w:r w:rsidRPr="00960FC7">
        <w:rPr>
          <w:rFonts w:ascii="Times New Roman" w:hAnsi="Times New Roman" w:cs="Times New Roman"/>
        </w:rPr>
        <w:t>difficulty with memory</w:t>
      </w:r>
    </w:p>
    <w:p w:rsidR="00C53A7B" w:rsidRPr="00960FC7" w:rsidRDefault="00C53A7B" w:rsidP="00C53A7B">
      <w:pPr>
        <w:numPr>
          <w:ilvl w:val="0"/>
          <w:numId w:val="1"/>
        </w:numPr>
        <w:spacing w:after="100" w:afterAutospacing="1"/>
        <w:ind w:left="1354"/>
        <w:rPr>
          <w:rFonts w:ascii="Times New Roman" w:hAnsi="Times New Roman" w:cs="Times New Roman"/>
        </w:rPr>
      </w:pPr>
      <w:r w:rsidRPr="00960FC7">
        <w:rPr>
          <w:rFonts w:ascii="Times New Roman" w:hAnsi="Times New Roman" w:cs="Times New Roman"/>
        </w:rPr>
        <w:t>limited motor response repertoire</w:t>
      </w:r>
    </w:p>
    <w:p w:rsidR="00C53A7B" w:rsidRPr="00960FC7" w:rsidRDefault="00C53A7B" w:rsidP="00C53A7B">
      <w:pPr>
        <w:numPr>
          <w:ilvl w:val="0"/>
          <w:numId w:val="1"/>
        </w:numPr>
        <w:spacing w:after="100" w:afterAutospacing="1"/>
        <w:ind w:left="1354"/>
        <w:rPr>
          <w:rFonts w:ascii="Times New Roman" w:hAnsi="Times New Roman" w:cs="Times New Roman"/>
        </w:rPr>
      </w:pPr>
      <w:r w:rsidRPr="00960FC7">
        <w:rPr>
          <w:rFonts w:ascii="Times New Roman" w:hAnsi="Times New Roman" w:cs="Times New Roman"/>
        </w:rPr>
        <w:t>difficulty generalizing learned information or skills</w:t>
      </w:r>
    </w:p>
    <w:p w:rsidR="00C53A7B" w:rsidRPr="00960FC7" w:rsidRDefault="00C53A7B" w:rsidP="00C53A7B">
      <w:pPr>
        <w:numPr>
          <w:ilvl w:val="0"/>
          <w:numId w:val="1"/>
        </w:numPr>
        <w:spacing w:after="100" w:afterAutospacing="1"/>
        <w:ind w:left="1354"/>
        <w:rPr>
          <w:rFonts w:ascii="Times New Roman" w:hAnsi="Times New Roman" w:cs="Times New Roman"/>
        </w:rPr>
      </w:pPr>
      <w:r w:rsidRPr="00960FC7">
        <w:rPr>
          <w:rFonts w:ascii="Times New Roman" w:hAnsi="Times New Roman" w:cs="Times New Roman"/>
        </w:rPr>
        <w:t>difficulty with meta-cognition</w:t>
      </w:r>
    </w:p>
    <w:p w:rsidR="00C53A7B" w:rsidRPr="00960FC7" w:rsidRDefault="00C53A7B" w:rsidP="00C53A7B">
      <w:pPr>
        <w:numPr>
          <w:ilvl w:val="0"/>
          <w:numId w:val="1"/>
        </w:numPr>
        <w:spacing w:after="100" w:afterAutospacing="1"/>
        <w:ind w:left="1354"/>
        <w:rPr>
          <w:rFonts w:ascii="Times New Roman" w:hAnsi="Times New Roman" w:cs="Times New Roman"/>
        </w:rPr>
      </w:pPr>
      <w:r w:rsidRPr="00960FC7">
        <w:rPr>
          <w:rFonts w:ascii="Times New Roman" w:hAnsi="Times New Roman" w:cs="Times New Roman"/>
        </w:rPr>
        <w:t>difficulty with skill synthesis</w:t>
      </w:r>
    </w:p>
    <w:p w:rsidR="00C53A7B" w:rsidRPr="00960FC7" w:rsidRDefault="00C53A7B" w:rsidP="00C53A7B">
      <w:pPr>
        <w:numPr>
          <w:ilvl w:val="0"/>
          <w:numId w:val="1"/>
        </w:numPr>
        <w:spacing w:after="100" w:afterAutospacing="1"/>
        <w:ind w:left="1354"/>
        <w:rPr>
          <w:rFonts w:ascii="Times New Roman" w:hAnsi="Times New Roman" w:cs="Times New Roman"/>
        </w:rPr>
      </w:pPr>
      <w:r w:rsidRPr="00960FC7">
        <w:rPr>
          <w:rFonts w:ascii="Times New Roman" w:hAnsi="Times New Roman" w:cs="Times New Roman"/>
        </w:rPr>
        <w:t>sensory deficits and</w:t>
      </w:r>
    </w:p>
    <w:p w:rsidR="00C53A7B" w:rsidRPr="00960FC7" w:rsidRDefault="007012BE" w:rsidP="00C53A7B">
      <w:pPr>
        <w:numPr>
          <w:ilvl w:val="0"/>
          <w:numId w:val="1"/>
        </w:numPr>
        <w:ind w:left="1354"/>
        <w:rPr>
          <w:rFonts w:ascii="Times New Roman" w:hAnsi="Times New Roman" w:cs="Times New Roman"/>
        </w:rPr>
      </w:pPr>
      <w:r w:rsidRPr="00960FC7">
        <w:rPr>
          <w:rFonts w:ascii="Times New Roman" w:hAnsi="Times New Roman" w:cs="Times New Roman"/>
        </w:rPr>
        <w:t>special health care needs.</w:t>
      </w:r>
    </w:p>
    <w:p w:rsidR="00C53A7B" w:rsidRPr="00960FC7" w:rsidRDefault="00882401" w:rsidP="00B54009">
      <w:pPr>
        <w:autoSpaceDE w:val="0"/>
        <w:autoSpaceDN w:val="0"/>
        <w:adjustRightInd w:val="0"/>
        <w:ind w:firstLine="720"/>
        <w:rPr>
          <w:rFonts w:ascii="Times New Roman" w:hAnsi="Times New Roman" w:cs="Times New Roman"/>
        </w:rPr>
      </w:pPr>
      <w:r w:rsidRPr="00960FC7">
        <w:rPr>
          <w:rFonts w:ascii="Times New Roman" w:hAnsi="Times New Roman" w:cs="Times New Roman"/>
        </w:rPr>
        <w:t xml:space="preserve">IDEA, Section 1412 (a) (16), </w:t>
      </w:r>
      <w:r w:rsidR="00C53A7B" w:rsidRPr="00960FC7">
        <w:rPr>
          <w:rFonts w:ascii="Times New Roman" w:hAnsi="Times New Roman" w:cs="Times New Roman"/>
        </w:rPr>
        <w:t>mandates that students in special education participate in the regular state assessments. If students in special education need accommodations, accommodations are provided as long as they still produce valid scores for individuals. Using non-standard accommodations, like a calculator or reading the reading passages, would invalidate the assessment and would not produce valid scores that in turn cannot be aggregated with other scores that are valid. However, alternate assessments based on alternate achievement standards are designed specifically for students with SCDs and these students require specialized instruction (Flowers, C. &amp; Browder, D., 2004). Substantial modifications and adaptations are made to the curriculum so that students with SCDs can access the information and demonstrate what they know (Lehr, C., &amp; Thurlow, M., 2003).</w:t>
      </w:r>
      <w:r w:rsidR="005A2FC9" w:rsidRPr="00960FC7">
        <w:rPr>
          <w:rFonts w:ascii="Times New Roman" w:hAnsi="Times New Roman" w:cs="Times New Roman"/>
        </w:rPr>
        <w:t xml:space="preserve"> </w:t>
      </w:r>
      <w:r w:rsidR="00C53A7B" w:rsidRPr="00960FC7">
        <w:rPr>
          <w:rFonts w:ascii="Times New Roman" w:hAnsi="Times New Roman" w:cs="Times New Roman"/>
        </w:rPr>
        <w:t>Instructional adaptation strategies, like accommodations, should be implemented during daily instruction. Only those adaptations and instructional strategies used consistently during instructional activities should be made available to the students with SCDs being assessed with AIMS A. When administering AIMS A, test administrators are trained to utilize best practice strategies, adaptations, and assistive technology to ensure students have access to and are able to demonstrate what they know. Implementing adaptations specifically to meet a student’s individual needs promotes participation and progress in the general curriculum (Kleinert, H. and Kearns Farmer, J. 2001).</w:t>
      </w:r>
    </w:p>
    <w:p w:rsidR="00C53A7B" w:rsidRPr="00960FC7" w:rsidRDefault="00C97108" w:rsidP="00B54009">
      <w:pPr>
        <w:pStyle w:val="ListParagraph"/>
        <w:tabs>
          <w:tab w:val="left" w:pos="0"/>
        </w:tabs>
        <w:spacing w:after="100" w:afterAutospacing="1"/>
        <w:ind w:left="0" w:firstLine="720"/>
        <w:contextualSpacing w:val="0"/>
        <w:rPr>
          <w:rFonts w:ascii="Times New Roman" w:hAnsi="Times New Roman"/>
        </w:rPr>
      </w:pPr>
      <w:r w:rsidRPr="00960FC7">
        <w:rPr>
          <w:rFonts w:ascii="Times New Roman" w:hAnsi="Times New Roman"/>
        </w:rPr>
        <w:t xml:space="preserve">Items on the </w:t>
      </w:r>
      <w:r w:rsidR="0008125F" w:rsidRPr="00960FC7">
        <w:rPr>
          <w:rFonts w:ascii="Times New Roman" w:hAnsi="Times New Roman"/>
        </w:rPr>
        <w:t>Multiple-Choice</w:t>
      </w:r>
      <w:r w:rsidRPr="00960FC7">
        <w:rPr>
          <w:rFonts w:ascii="Times New Roman" w:hAnsi="Times New Roman"/>
        </w:rPr>
        <w:t xml:space="preserve"> and</w:t>
      </w:r>
      <w:r w:rsidR="00C53A7B" w:rsidRPr="00960FC7">
        <w:rPr>
          <w:rFonts w:ascii="Times New Roman" w:hAnsi="Times New Roman"/>
        </w:rPr>
        <w:t xml:space="preserve"> pe</w:t>
      </w:r>
      <w:r w:rsidRPr="00960FC7">
        <w:rPr>
          <w:rFonts w:ascii="Times New Roman" w:hAnsi="Times New Roman"/>
        </w:rPr>
        <w:t>rformance tasks</w:t>
      </w:r>
      <w:r w:rsidR="00C53A7B" w:rsidRPr="00960FC7">
        <w:rPr>
          <w:rFonts w:ascii="Times New Roman" w:hAnsi="Times New Roman"/>
        </w:rPr>
        <w:t xml:space="preserve"> sections of AIMS A represent the essential fundamentals taught to students with significant cognitive disabilities. The Kentucky Statewide Alternate Assessment Project (1999) suggests that states create alternate assessments that mirror the elements of daily classroom instruction. Arizona’s teachers receive regular training on implementing the use of instructional adaptations as long as they allow the student to demonstrate their knowledge or respond to AIMS A items presented during the assessment administration.</w:t>
      </w:r>
      <w:r w:rsidR="005A2FC9" w:rsidRPr="00960FC7">
        <w:rPr>
          <w:rFonts w:ascii="Times New Roman" w:hAnsi="Times New Roman"/>
        </w:rPr>
        <w:t xml:space="preserve"> </w:t>
      </w:r>
      <w:r w:rsidR="00C53A7B" w:rsidRPr="00960FC7">
        <w:rPr>
          <w:rFonts w:ascii="Times New Roman" w:hAnsi="Times New Roman"/>
        </w:rPr>
        <w:t>Teachers are trained not to influence the students’ response. While this is not an exhaustive list of adaptations, teachers are encouraged to support students’ access by utilizing any of the following (Kleinert, H. and Kearns Farmer, J. 2001; Denham, A, 2006):</w:t>
      </w:r>
    </w:p>
    <w:p w:rsidR="00C53A7B" w:rsidRPr="00960FC7" w:rsidRDefault="00C53A7B" w:rsidP="00C53A7B">
      <w:pPr>
        <w:pStyle w:val="ListParagraph"/>
        <w:numPr>
          <w:ilvl w:val="0"/>
          <w:numId w:val="2"/>
        </w:numPr>
        <w:spacing w:after="100" w:afterAutospacing="1"/>
        <w:ind w:left="1080" w:firstLine="0"/>
        <w:rPr>
          <w:rFonts w:ascii="Times New Roman" w:hAnsi="Times New Roman"/>
        </w:rPr>
      </w:pPr>
      <w:r w:rsidRPr="00960FC7">
        <w:rPr>
          <w:rFonts w:ascii="Times New Roman" w:hAnsi="Times New Roman"/>
        </w:rPr>
        <w:t>Visual/verbal cueing;</w:t>
      </w:r>
    </w:p>
    <w:p w:rsidR="00C53A7B" w:rsidRPr="00960FC7" w:rsidRDefault="00C53A7B" w:rsidP="00C53A7B">
      <w:pPr>
        <w:pStyle w:val="ListParagraph"/>
        <w:numPr>
          <w:ilvl w:val="0"/>
          <w:numId w:val="2"/>
        </w:numPr>
        <w:spacing w:after="100" w:afterAutospacing="1"/>
        <w:ind w:left="1080" w:firstLine="0"/>
        <w:rPr>
          <w:rFonts w:ascii="Times New Roman" w:hAnsi="Times New Roman"/>
        </w:rPr>
      </w:pPr>
      <w:r w:rsidRPr="00960FC7">
        <w:rPr>
          <w:rFonts w:ascii="Times New Roman" w:hAnsi="Times New Roman"/>
        </w:rPr>
        <w:t>Varied level of independence;</w:t>
      </w:r>
    </w:p>
    <w:p w:rsidR="00C53A7B" w:rsidRPr="00960FC7" w:rsidRDefault="00C53A7B" w:rsidP="00C53A7B">
      <w:pPr>
        <w:pStyle w:val="ListParagraph"/>
        <w:numPr>
          <w:ilvl w:val="0"/>
          <w:numId w:val="2"/>
        </w:numPr>
        <w:spacing w:after="100" w:afterAutospacing="1"/>
        <w:ind w:left="1080" w:firstLine="0"/>
        <w:rPr>
          <w:rFonts w:ascii="Times New Roman" w:hAnsi="Times New Roman"/>
        </w:rPr>
      </w:pPr>
      <w:r w:rsidRPr="00960FC7">
        <w:rPr>
          <w:rFonts w:ascii="Times New Roman" w:hAnsi="Times New Roman"/>
        </w:rPr>
        <w:t>Hand-over-hand assistance</w:t>
      </w:r>
      <w:r w:rsidR="00882401" w:rsidRPr="00960FC7">
        <w:rPr>
          <w:rFonts w:ascii="Times New Roman" w:hAnsi="Times New Roman"/>
        </w:rPr>
        <w:t xml:space="preserve"> on performance tasks</w:t>
      </w:r>
      <w:r w:rsidRPr="00960FC7">
        <w:rPr>
          <w:rFonts w:ascii="Times New Roman" w:hAnsi="Times New Roman"/>
        </w:rPr>
        <w:t>;</w:t>
      </w:r>
    </w:p>
    <w:p w:rsidR="00C53A7B" w:rsidRPr="00960FC7" w:rsidRDefault="00C53A7B" w:rsidP="008638D4">
      <w:pPr>
        <w:pStyle w:val="ListParagraph"/>
        <w:numPr>
          <w:ilvl w:val="0"/>
          <w:numId w:val="2"/>
        </w:numPr>
        <w:spacing w:after="100" w:afterAutospacing="1"/>
        <w:ind w:left="1440"/>
        <w:rPr>
          <w:rFonts w:ascii="Times New Roman" w:hAnsi="Times New Roman"/>
        </w:rPr>
      </w:pPr>
      <w:r w:rsidRPr="00960FC7">
        <w:rPr>
          <w:rFonts w:ascii="Times New Roman" w:hAnsi="Times New Roman"/>
        </w:rPr>
        <w:t>Re-reading questions/passages;</w:t>
      </w:r>
    </w:p>
    <w:p w:rsidR="00C53A7B" w:rsidRPr="00960FC7" w:rsidRDefault="00C53A7B" w:rsidP="00C53A7B">
      <w:pPr>
        <w:pStyle w:val="ListParagraph"/>
        <w:numPr>
          <w:ilvl w:val="0"/>
          <w:numId w:val="2"/>
        </w:numPr>
        <w:spacing w:after="100" w:afterAutospacing="1"/>
        <w:ind w:left="1440"/>
        <w:rPr>
          <w:rFonts w:ascii="Times New Roman" w:hAnsi="Times New Roman"/>
        </w:rPr>
      </w:pPr>
      <w:r w:rsidRPr="00960FC7">
        <w:rPr>
          <w:rFonts w:ascii="Times New Roman" w:hAnsi="Times New Roman"/>
        </w:rPr>
        <w:t>Manipulatives such as number line, calculator, clocks, or counters;</w:t>
      </w:r>
    </w:p>
    <w:p w:rsidR="00C53A7B" w:rsidRPr="00960FC7" w:rsidRDefault="00C53A7B" w:rsidP="00C53A7B">
      <w:pPr>
        <w:pStyle w:val="ListParagraph"/>
        <w:numPr>
          <w:ilvl w:val="0"/>
          <w:numId w:val="2"/>
        </w:numPr>
        <w:spacing w:after="100" w:afterAutospacing="1"/>
        <w:ind w:left="1440"/>
        <w:rPr>
          <w:rFonts w:ascii="Times New Roman" w:hAnsi="Times New Roman"/>
        </w:rPr>
      </w:pPr>
      <w:r w:rsidRPr="00960FC7">
        <w:rPr>
          <w:rFonts w:ascii="Times New Roman" w:hAnsi="Times New Roman"/>
        </w:rPr>
        <w:t>Communication devices;</w:t>
      </w:r>
    </w:p>
    <w:p w:rsidR="00C53A7B" w:rsidRPr="00960FC7" w:rsidRDefault="00C53A7B" w:rsidP="00BC4EA4">
      <w:pPr>
        <w:numPr>
          <w:ilvl w:val="0"/>
          <w:numId w:val="2"/>
        </w:numPr>
        <w:spacing w:after="100" w:afterAutospacing="1"/>
        <w:ind w:left="1440"/>
        <w:rPr>
          <w:rFonts w:ascii="Times New Roman" w:hAnsi="Times New Roman" w:cs="Times New Roman"/>
        </w:rPr>
      </w:pPr>
      <w:r w:rsidRPr="00960FC7">
        <w:rPr>
          <w:rFonts w:ascii="Times New Roman" w:hAnsi="Times New Roman" w:cs="Times New Roman"/>
        </w:rPr>
        <w:t>Use symbols, pictures, or tactile objects that represent concepts.</w:t>
      </w:r>
    </w:p>
    <w:p w:rsidR="00C53A7B" w:rsidRPr="00960FC7" w:rsidRDefault="00C53A7B" w:rsidP="00B54009">
      <w:pPr>
        <w:tabs>
          <w:tab w:val="left" w:pos="-1170"/>
        </w:tabs>
        <w:ind w:firstLine="720"/>
        <w:rPr>
          <w:rFonts w:ascii="Times New Roman" w:hAnsi="Times New Roman" w:cs="Times New Roman"/>
        </w:rPr>
      </w:pPr>
      <w:r w:rsidRPr="00960FC7">
        <w:rPr>
          <w:rFonts w:ascii="Times New Roman" w:hAnsi="Times New Roman" w:cs="Times New Roman"/>
        </w:rPr>
        <w:t xml:space="preserve">AIMS A test administration procedures support the inclusion of assistive technology, prompting, and scaffolding to help students with SCDs demonstrate what they know. The </w:t>
      </w:r>
      <w:r w:rsidR="009F182D" w:rsidRPr="00960FC7">
        <w:rPr>
          <w:rFonts w:ascii="Times New Roman" w:hAnsi="Times New Roman" w:cs="Times New Roman"/>
        </w:rPr>
        <w:t>mandatory</w:t>
      </w:r>
      <w:r w:rsidR="00C97108" w:rsidRPr="00960FC7">
        <w:rPr>
          <w:rFonts w:ascii="Times New Roman" w:hAnsi="Times New Roman" w:cs="Times New Roman"/>
        </w:rPr>
        <w:t xml:space="preserve"> online </w:t>
      </w:r>
      <w:r w:rsidR="009F182D" w:rsidRPr="00960FC7">
        <w:rPr>
          <w:rFonts w:ascii="Times New Roman" w:hAnsi="Times New Roman" w:cs="Times New Roman"/>
        </w:rPr>
        <w:t>training for T</w:t>
      </w:r>
      <w:r w:rsidR="00C97108" w:rsidRPr="00960FC7">
        <w:rPr>
          <w:rFonts w:ascii="Times New Roman" w:hAnsi="Times New Roman" w:cs="Times New Roman"/>
        </w:rPr>
        <w:t xml:space="preserve">est </w:t>
      </w:r>
      <w:r w:rsidR="009F182D" w:rsidRPr="00960FC7">
        <w:rPr>
          <w:rFonts w:ascii="Times New Roman" w:hAnsi="Times New Roman" w:cs="Times New Roman"/>
        </w:rPr>
        <w:t>C</w:t>
      </w:r>
      <w:r w:rsidR="00C97108" w:rsidRPr="00960FC7">
        <w:rPr>
          <w:rFonts w:ascii="Times New Roman" w:hAnsi="Times New Roman" w:cs="Times New Roman"/>
        </w:rPr>
        <w:t>oordinator</w:t>
      </w:r>
      <w:r w:rsidR="009F182D" w:rsidRPr="00960FC7">
        <w:rPr>
          <w:rFonts w:ascii="Times New Roman" w:hAnsi="Times New Roman" w:cs="Times New Roman"/>
        </w:rPr>
        <w:t>s,</w:t>
      </w:r>
      <w:r w:rsidR="00C97108" w:rsidRPr="00960FC7">
        <w:rPr>
          <w:rFonts w:ascii="Times New Roman" w:hAnsi="Times New Roman" w:cs="Times New Roman"/>
        </w:rPr>
        <w:t xml:space="preserve"> </w:t>
      </w:r>
      <w:r w:rsidRPr="00960FC7">
        <w:rPr>
          <w:rFonts w:ascii="Times New Roman" w:hAnsi="Times New Roman" w:cs="Times New Roman"/>
        </w:rPr>
        <w:t xml:space="preserve">conducted by ADE </w:t>
      </w:r>
      <w:r w:rsidR="009F182D" w:rsidRPr="00960FC7">
        <w:rPr>
          <w:rFonts w:ascii="Times New Roman" w:hAnsi="Times New Roman" w:cs="Times New Roman"/>
        </w:rPr>
        <w:t>S</w:t>
      </w:r>
      <w:r w:rsidRPr="00960FC7">
        <w:rPr>
          <w:rFonts w:ascii="Times New Roman" w:hAnsi="Times New Roman" w:cs="Times New Roman"/>
        </w:rPr>
        <w:t>taff</w:t>
      </w:r>
      <w:r w:rsidR="009F182D" w:rsidRPr="00960FC7">
        <w:rPr>
          <w:rFonts w:ascii="Times New Roman" w:hAnsi="Times New Roman" w:cs="Times New Roman"/>
        </w:rPr>
        <w:t>,</w:t>
      </w:r>
      <w:r w:rsidRPr="00960FC7">
        <w:rPr>
          <w:rFonts w:ascii="Times New Roman" w:hAnsi="Times New Roman" w:cs="Times New Roman"/>
        </w:rPr>
        <w:t xml:space="preserve"> emphasize</w:t>
      </w:r>
      <w:r w:rsidR="009F182D" w:rsidRPr="00960FC7">
        <w:rPr>
          <w:rFonts w:ascii="Times New Roman" w:hAnsi="Times New Roman" w:cs="Times New Roman"/>
        </w:rPr>
        <w:t>s</w:t>
      </w:r>
      <w:r w:rsidRPr="00960FC7">
        <w:rPr>
          <w:rFonts w:ascii="Times New Roman" w:hAnsi="Times New Roman" w:cs="Times New Roman"/>
        </w:rPr>
        <w:t xml:space="preserve"> these strategies </w:t>
      </w:r>
      <w:r w:rsidR="009F182D" w:rsidRPr="00960FC7">
        <w:rPr>
          <w:rFonts w:ascii="Times New Roman" w:hAnsi="Times New Roman" w:cs="Times New Roman"/>
        </w:rPr>
        <w:t xml:space="preserve">which are designed </w:t>
      </w:r>
      <w:r w:rsidRPr="00960FC7">
        <w:rPr>
          <w:rFonts w:ascii="Times New Roman" w:hAnsi="Times New Roman" w:cs="Times New Roman"/>
        </w:rPr>
        <w:t>to support st</w:t>
      </w:r>
      <w:r w:rsidR="008275F4" w:rsidRPr="00960FC7">
        <w:rPr>
          <w:rFonts w:ascii="Times New Roman" w:hAnsi="Times New Roman" w:cs="Times New Roman"/>
        </w:rPr>
        <w:t>udent achievement and success.</w:t>
      </w:r>
    </w:p>
    <w:p w:rsidR="00C53A7B" w:rsidRPr="00960FC7" w:rsidRDefault="00C53A7B" w:rsidP="00B54009">
      <w:pPr>
        <w:tabs>
          <w:tab w:val="left" w:pos="-1170"/>
        </w:tabs>
        <w:ind w:firstLine="720"/>
        <w:rPr>
          <w:rFonts w:ascii="Times New Roman" w:hAnsi="Times New Roman" w:cs="Times New Roman"/>
        </w:rPr>
      </w:pPr>
      <w:r w:rsidRPr="00960FC7">
        <w:rPr>
          <w:rFonts w:ascii="Times New Roman" w:hAnsi="Times New Roman" w:cs="Times New Roman"/>
        </w:rPr>
        <w:t>Assistive technology (AT) as defined by IDEA is “a</w:t>
      </w:r>
      <w:r w:rsidR="002A5AFE">
        <w:rPr>
          <w:rFonts w:ascii="Times New Roman" w:hAnsi="Times New Roman" w:cs="Times New Roman"/>
        </w:rPr>
        <w:t xml:space="preserve">ny item, piece of equipment, or </w:t>
      </w:r>
      <w:r w:rsidRPr="00960FC7">
        <w:rPr>
          <w:rFonts w:ascii="Times New Roman" w:hAnsi="Times New Roman" w:cs="Times New Roman"/>
        </w:rPr>
        <w:t>product system, whether acquired commercially off the shelf, modified, or customized, that is used to increase, maintain, or improve the functional capabilities of a child with a disability.” AT has become a necessary component in ensuring academic success for some students with disabilities. Effective use of AT in daily instruction allows students to access the curriculum, facilitates testing accommodations, and helps improve the performance of students who are struggling (Satterfield</w:t>
      </w:r>
      <w:r w:rsidR="005748F5">
        <w:rPr>
          <w:rFonts w:ascii="Times New Roman" w:hAnsi="Times New Roman" w:cs="Times New Roman"/>
        </w:rPr>
        <w:t xml:space="preserve"> &amp;</w:t>
      </w:r>
      <w:r w:rsidR="005748F5" w:rsidRPr="00960FC7">
        <w:rPr>
          <w:rFonts w:ascii="Times New Roman" w:hAnsi="Times New Roman" w:cs="Times New Roman"/>
        </w:rPr>
        <w:t xml:space="preserve"> </w:t>
      </w:r>
      <w:r w:rsidRPr="00960FC7">
        <w:rPr>
          <w:rFonts w:ascii="Times New Roman" w:hAnsi="Times New Roman" w:cs="Times New Roman"/>
        </w:rPr>
        <w:t>Satterfield,</w:t>
      </w:r>
      <w:r w:rsidR="005748F5">
        <w:rPr>
          <w:rFonts w:ascii="Times New Roman" w:hAnsi="Times New Roman" w:cs="Times New Roman"/>
        </w:rPr>
        <w:t xml:space="preserve"> </w:t>
      </w:r>
      <w:r w:rsidRPr="00960FC7">
        <w:rPr>
          <w:rFonts w:ascii="Times New Roman" w:hAnsi="Times New Roman" w:cs="Times New Roman"/>
        </w:rPr>
        <w:t>2009).</w:t>
      </w:r>
      <w:r w:rsidR="004329EE" w:rsidRPr="00960FC7">
        <w:rPr>
          <w:rFonts w:ascii="Times New Roman" w:hAnsi="Times New Roman" w:cs="Times New Roman"/>
        </w:rPr>
        <w:t xml:space="preserve"> </w:t>
      </w:r>
      <w:r w:rsidRPr="00960FC7">
        <w:rPr>
          <w:rFonts w:ascii="Times New Roman" w:hAnsi="Times New Roman" w:cs="Times New Roman"/>
        </w:rPr>
        <w:t>AIMS A allows for the use of AT as an adaptation to support student access to the online assessment and to demonstrate their knowledge.</w:t>
      </w:r>
    </w:p>
    <w:p w:rsidR="00282E7F" w:rsidRPr="00960FC7" w:rsidRDefault="00C53A7B" w:rsidP="009016BD">
      <w:pPr>
        <w:autoSpaceDE w:val="0"/>
        <w:autoSpaceDN w:val="0"/>
        <w:adjustRightInd w:val="0"/>
        <w:spacing w:after="100" w:afterAutospacing="1"/>
        <w:ind w:firstLine="720"/>
        <w:contextualSpacing/>
        <w:rPr>
          <w:rFonts w:ascii="Times New Roman" w:hAnsi="Times New Roman" w:cs="Times New Roman"/>
        </w:rPr>
      </w:pPr>
      <w:r w:rsidRPr="00960FC7">
        <w:rPr>
          <w:rFonts w:ascii="Times New Roman" w:hAnsi="Times New Roman" w:cs="Times New Roman"/>
        </w:rPr>
        <w:t xml:space="preserve">AIMS A assesses science in Grades 4, 8, and </w:t>
      </w:r>
      <w:r w:rsidR="0008125F" w:rsidRPr="00960FC7">
        <w:rPr>
          <w:rFonts w:ascii="Times New Roman" w:hAnsi="Times New Roman" w:cs="Times New Roman"/>
        </w:rPr>
        <w:t>High School</w:t>
      </w:r>
      <w:r w:rsidRPr="00960FC7">
        <w:rPr>
          <w:rFonts w:ascii="Times New Roman" w:hAnsi="Times New Roman" w:cs="Times New Roman"/>
        </w:rPr>
        <w:t xml:space="preserve">. AIMS A consists of </w:t>
      </w:r>
      <w:r w:rsidR="00D1421C" w:rsidRPr="00960FC7">
        <w:rPr>
          <w:rFonts w:ascii="Times New Roman" w:hAnsi="Times New Roman" w:cs="Times New Roman"/>
        </w:rPr>
        <w:t xml:space="preserve">two </w:t>
      </w:r>
      <w:r w:rsidRPr="00960FC7">
        <w:rPr>
          <w:rFonts w:ascii="Times New Roman" w:hAnsi="Times New Roman" w:cs="Times New Roman"/>
        </w:rPr>
        <w:t xml:space="preserve">item types for each of the content areas: </w:t>
      </w:r>
      <w:r w:rsidR="0008125F" w:rsidRPr="00960FC7">
        <w:rPr>
          <w:rFonts w:ascii="Times New Roman" w:hAnsi="Times New Roman" w:cs="Times New Roman"/>
        </w:rPr>
        <w:t>Multiple-Choice</w:t>
      </w:r>
      <w:r w:rsidRPr="00960FC7">
        <w:rPr>
          <w:rFonts w:ascii="Times New Roman" w:hAnsi="Times New Roman" w:cs="Times New Roman"/>
        </w:rPr>
        <w:t xml:space="preserve"> items (presented to the student </w:t>
      </w:r>
      <w:r w:rsidR="00C97108" w:rsidRPr="00960FC7">
        <w:rPr>
          <w:rFonts w:ascii="Times New Roman" w:hAnsi="Times New Roman" w:cs="Times New Roman"/>
        </w:rPr>
        <w:t>online) and Performance Tasks.</w:t>
      </w:r>
      <w:r w:rsidR="004017CD" w:rsidRPr="00960FC7">
        <w:rPr>
          <w:rFonts w:ascii="Times New Roman" w:hAnsi="Times New Roman" w:cs="Times New Roman"/>
        </w:rPr>
        <w:t xml:space="preserve"> The Multiple-</w:t>
      </w:r>
      <w:r w:rsidRPr="00960FC7">
        <w:rPr>
          <w:rFonts w:ascii="Times New Roman" w:hAnsi="Times New Roman" w:cs="Times New Roman"/>
        </w:rPr>
        <w:t xml:space="preserve">Choice items include a stem and three possible answer choices. </w:t>
      </w:r>
      <w:r w:rsidR="00A614FC" w:rsidRPr="00960FC7">
        <w:rPr>
          <w:rFonts w:ascii="Times New Roman" w:hAnsi="Times New Roman" w:cs="Times New Roman"/>
        </w:rPr>
        <w:t>For Multiple-</w:t>
      </w:r>
      <w:r w:rsidR="00D1421C" w:rsidRPr="00960FC7">
        <w:rPr>
          <w:rFonts w:ascii="Times New Roman" w:hAnsi="Times New Roman" w:cs="Times New Roman"/>
        </w:rPr>
        <w:t xml:space="preserve">Choice items a score of 0 is assigned for an incorrect response and a score of 4 is assigned for a correct response. </w:t>
      </w:r>
      <w:r w:rsidR="00CA58C6" w:rsidRPr="00960FC7">
        <w:rPr>
          <w:rFonts w:ascii="Times New Roman" w:hAnsi="Times New Roman" w:cs="Times New Roman"/>
        </w:rPr>
        <w:t>The values for these score assignments were established to allow for equal weighting of the Mult</w:t>
      </w:r>
      <w:r w:rsidR="004017CD" w:rsidRPr="00960FC7">
        <w:rPr>
          <w:rFonts w:ascii="Times New Roman" w:hAnsi="Times New Roman" w:cs="Times New Roman"/>
        </w:rPr>
        <w:t>iple-</w:t>
      </w:r>
      <w:r w:rsidR="00CA58C6" w:rsidRPr="00960FC7">
        <w:rPr>
          <w:rFonts w:ascii="Times New Roman" w:hAnsi="Times New Roman" w:cs="Times New Roman"/>
        </w:rPr>
        <w:t xml:space="preserve">Choice items to the Performance Task items which are scored via a 0-4 point rubric. </w:t>
      </w:r>
      <w:r w:rsidRPr="00960FC7">
        <w:rPr>
          <w:rFonts w:ascii="Times New Roman" w:hAnsi="Times New Roman" w:cs="Times New Roman"/>
        </w:rPr>
        <w:t>The Performance Tasks are standardized, constructed response items which are scored on standardized data sheets</w:t>
      </w:r>
      <w:r w:rsidR="00CA58C6" w:rsidRPr="00960FC7">
        <w:rPr>
          <w:rFonts w:ascii="Times New Roman" w:hAnsi="Times New Roman" w:cs="Times New Roman"/>
        </w:rPr>
        <w:t xml:space="preserve"> based on that 0-4 rubric. The</w:t>
      </w:r>
      <w:r w:rsidR="00605E55" w:rsidRPr="00960FC7">
        <w:rPr>
          <w:rFonts w:ascii="Times New Roman" w:hAnsi="Times New Roman" w:cs="Times New Roman"/>
        </w:rPr>
        <w:t xml:space="preserve"> AIMS A</w:t>
      </w:r>
      <w:r w:rsidR="00CA58C6" w:rsidRPr="00960FC7">
        <w:rPr>
          <w:rFonts w:ascii="Times New Roman" w:hAnsi="Times New Roman" w:cs="Times New Roman"/>
        </w:rPr>
        <w:t xml:space="preserve"> assessment system’s design, administration, </w:t>
      </w:r>
      <w:r w:rsidR="005C7007" w:rsidRPr="00960FC7">
        <w:rPr>
          <w:rFonts w:ascii="Times New Roman" w:hAnsi="Times New Roman" w:cs="Times New Roman"/>
        </w:rPr>
        <w:t xml:space="preserve">content, </w:t>
      </w:r>
      <w:r w:rsidR="00CA58C6" w:rsidRPr="00960FC7">
        <w:rPr>
          <w:rFonts w:ascii="Times New Roman" w:hAnsi="Times New Roman" w:cs="Times New Roman"/>
        </w:rPr>
        <w:t xml:space="preserve">and scoring </w:t>
      </w:r>
      <w:r w:rsidR="005C7007" w:rsidRPr="00960FC7">
        <w:rPr>
          <w:rFonts w:ascii="Times New Roman" w:hAnsi="Times New Roman" w:cs="Times New Roman"/>
        </w:rPr>
        <w:t>were developed b</w:t>
      </w:r>
      <w:r w:rsidRPr="00960FC7">
        <w:rPr>
          <w:rFonts w:ascii="Times New Roman" w:hAnsi="Times New Roman" w:cs="Times New Roman"/>
        </w:rPr>
        <w:t>ased on the input of</w:t>
      </w:r>
      <w:r w:rsidR="005C7007" w:rsidRPr="00960FC7">
        <w:rPr>
          <w:rFonts w:ascii="Times New Roman" w:hAnsi="Times New Roman" w:cs="Times New Roman"/>
        </w:rPr>
        <w:t>, and in participation with,</w:t>
      </w:r>
      <w:r w:rsidRPr="00960FC7">
        <w:rPr>
          <w:rFonts w:ascii="Times New Roman" w:hAnsi="Times New Roman" w:cs="Times New Roman"/>
        </w:rPr>
        <w:t xml:space="preserve"> Arizona educators</w:t>
      </w:r>
      <w:r w:rsidR="005C7007" w:rsidRPr="00960FC7">
        <w:rPr>
          <w:rFonts w:ascii="Times New Roman" w:hAnsi="Times New Roman" w:cs="Times New Roman"/>
        </w:rPr>
        <w:t>.</w:t>
      </w:r>
      <w:r w:rsidRPr="00960FC7">
        <w:rPr>
          <w:rFonts w:ascii="Times New Roman" w:hAnsi="Times New Roman" w:cs="Times New Roman"/>
        </w:rPr>
        <w:t xml:space="preserve"> The present Technical Report documents all aspects of the testing cycle in the subsequent chapters. The structure of the present Technical Re</w:t>
      </w:r>
      <w:r w:rsidR="005A2FC9" w:rsidRPr="00960FC7">
        <w:rPr>
          <w:rFonts w:ascii="Times New Roman" w:hAnsi="Times New Roman" w:cs="Times New Roman"/>
        </w:rPr>
        <w:t>port mirrors the testing cycle.</w:t>
      </w:r>
    </w:p>
    <w:p w:rsidR="00C53A7B" w:rsidRPr="00960FC7" w:rsidRDefault="00C53A7B" w:rsidP="005A2FC9">
      <w:pPr>
        <w:autoSpaceDE w:val="0"/>
        <w:autoSpaceDN w:val="0"/>
        <w:adjustRightInd w:val="0"/>
        <w:spacing w:after="100" w:afterAutospacing="1"/>
        <w:ind w:firstLine="720"/>
        <w:contextualSpacing/>
        <w:rPr>
          <w:rFonts w:ascii="Times New Roman" w:hAnsi="Times New Roman" w:cs="Times New Roman"/>
        </w:rPr>
      </w:pPr>
    </w:p>
    <w:p w:rsidR="00282E7F" w:rsidRPr="00960FC7" w:rsidRDefault="00282E7F" w:rsidP="00282E7F">
      <w:pPr>
        <w:autoSpaceDE w:val="0"/>
        <w:autoSpaceDN w:val="0"/>
        <w:adjustRightInd w:val="0"/>
        <w:spacing w:after="100" w:afterAutospacing="1"/>
        <w:contextualSpacing/>
        <w:rPr>
          <w:rFonts w:ascii="Times New Roman" w:hAnsi="Times New Roman" w:cs="Times New Roman"/>
        </w:rPr>
        <w:sectPr w:rsidR="00282E7F" w:rsidRPr="00960FC7" w:rsidSect="00D35466">
          <w:footerReference w:type="default" r:id="rId18"/>
          <w:pgSz w:w="12240" w:h="15840"/>
          <w:pgMar w:top="1440" w:right="1440" w:bottom="1440" w:left="1440" w:header="720" w:footer="720" w:gutter="0"/>
          <w:cols w:space="720"/>
          <w:docGrid w:linePitch="360"/>
        </w:sectPr>
      </w:pPr>
    </w:p>
    <w:p w:rsidR="00C53A7B" w:rsidRPr="00960FC7" w:rsidRDefault="00C53A7B" w:rsidP="00C53A7B">
      <w:pPr>
        <w:pStyle w:val="Heading1"/>
      </w:pPr>
      <w:bookmarkStart w:id="11" w:name="_Toc109528359"/>
      <w:bookmarkStart w:id="12" w:name="_Toc219881229"/>
      <w:bookmarkStart w:id="13" w:name="_Toc506295719"/>
      <w:r w:rsidRPr="00960FC7">
        <w:t>Part 2:</w:t>
      </w:r>
      <w:r w:rsidR="00041EF4" w:rsidRPr="00960FC7">
        <w:tab/>
      </w:r>
      <w:r w:rsidRPr="00960FC7">
        <w:t>Involvement of Arizona Educators at All Levels</w:t>
      </w:r>
      <w:bookmarkEnd w:id="11"/>
      <w:bookmarkEnd w:id="12"/>
      <w:bookmarkEnd w:id="13"/>
    </w:p>
    <w:p w:rsidR="00711E73" w:rsidRPr="00960FC7" w:rsidRDefault="00711E73" w:rsidP="009016BD">
      <w:pPr>
        <w:pStyle w:val="Default"/>
        <w:spacing w:after="200" w:line="276" w:lineRule="auto"/>
        <w:ind w:firstLine="720"/>
        <w:rPr>
          <w:sz w:val="22"/>
          <w:szCs w:val="22"/>
        </w:rPr>
      </w:pPr>
      <w:r w:rsidRPr="00960FC7">
        <w:rPr>
          <w:color w:val="auto"/>
          <w:sz w:val="22"/>
          <w:szCs w:val="22"/>
        </w:rPr>
        <w:t xml:space="preserve">Part 2 of the Technical Report addresses the involvement of Arizona educators in test development. This part of the Technical Report addresses standard 3.5 of the </w:t>
      </w:r>
      <w:r w:rsidRPr="00960FC7">
        <w:rPr>
          <w:i/>
          <w:iCs/>
          <w:color w:val="auto"/>
          <w:sz w:val="22"/>
          <w:szCs w:val="22"/>
        </w:rPr>
        <w:t xml:space="preserve">Standards </w:t>
      </w:r>
      <w:r w:rsidRPr="00960FC7">
        <w:rPr>
          <w:color w:val="auto"/>
          <w:sz w:val="22"/>
          <w:szCs w:val="22"/>
        </w:rPr>
        <w:t xml:space="preserve">(AERA, APA, NCME, 1999) </w:t>
      </w:r>
      <w:r w:rsidRPr="00960FC7">
        <w:rPr>
          <w:sz w:val="22"/>
          <w:szCs w:val="22"/>
        </w:rPr>
        <w:t>and standard 4.6 in the 2014 edition (AERA, APA, NCME).</w:t>
      </w:r>
    </w:p>
    <w:p w:rsidR="008335F1" w:rsidRPr="00960FC7" w:rsidRDefault="008335F1" w:rsidP="009016BD">
      <w:pPr>
        <w:pStyle w:val="Default"/>
        <w:spacing w:after="200" w:line="276" w:lineRule="auto"/>
        <w:ind w:firstLine="720"/>
        <w:rPr>
          <w:color w:val="auto"/>
          <w:sz w:val="22"/>
          <w:szCs w:val="22"/>
        </w:rPr>
      </w:pPr>
      <w:r w:rsidRPr="00960FC7">
        <w:rPr>
          <w:sz w:val="22"/>
          <w:szCs w:val="22"/>
        </w:rPr>
        <w:t>Several committees met previously for the development of AIMS A Science, which includes items administered in 2016. Those committees included special education teachers, general education teachers, curriculum specialists, and other related service professionals (i.e., school psychologists and administrators). The committee participants were selected from across the state and were an integral part of the AIMS A Science test development processes and AIMS A Science results interpretation. In addition to these committees, internal teams, consisting of various Arizona Department of Education specialists and administrators, were called upon to conduct reviews to support quality assurance.</w:t>
      </w:r>
    </w:p>
    <w:p w:rsidR="00277F19" w:rsidRDefault="00277F19" w:rsidP="00277F19">
      <w:pPr>
        <w:pStyle w:val="Default"/>
        <w:spacing w:after="200" w:line="276" w:lineRule="auto"/>
        <w:ind w:firstLine="720"/>
      </w:pPr>
      <w:bookmarkStart w:id="14" w:name="_Hlk505954286"/>
      <w:r>
        <w:t xml:space="preserve">Work during the 2015 season of item/test development for 2016 AIMS A Science included a review of and modifications to existing </w:t>
      </w:r>
      <w:r w:rsidRPr="00524E94">
        <w:rPr>
          <w:sz w:val="22"/>
          <w:szCs w:val="22"/>
        </w:rPr>
        <w:t>AIMS</w:t>
      </w:r>
      <w:r>
        <w:t xml:space="preserve"> A Science items by internal Arizona staff, all of whom had expertise in both item writing and the Arizona’s content requirements and extensive experience working with students with significant cognitive disabilities. </w:t>
      </w:r>
      <w:bookmarkStart w:id="15" w:name="_Hlk505955916"/>
      <w:r>
        <w:t>The resulting test, with the modifications</w:t>
      </w:r>
      <w:r w:rsidR="00B463A2">
        <w:t>,</w:t>
      </w:r>
      <w:r>
        <w:t xml:space="preserve"> was reviewed and approved by five external consultants. These consultants included special education, EL, and general education teachers and administrators, who had worked on Alternate </w:t>
      </w:r>
      <w:bookmarkEnd w:id="14"/>
      <w:r>
        <w:t>Assessment Item Writing Committees in the past.</w:t>
      </w:r>
      <w:bookmarkEnd w:id="15"/>
    </w:p>
    <w:p w:rsidR="00277F19" w:rsidRPr="00960FC7" w:rsidRDefault="00277F19" w:rsidP="005C7007">
      <w:pPr>
        <w:pStyle w:val="Default"/>
        <w:spacing w:after="200" w:line="276" w:lineRule="auto"/>
        <w:ind w:firstLine="720"/>
        <w:rPr>
          <w:color w:val="auto"/>
          <w:sz w:val="22"/>
          <w:szCs w:val="22"/>
        </w:rPr>
      </w:pPr>
    </w:p>
    <w:p w:rsidR="00277F19" w:rsidRDefault="00277F19">
      <w:pPr>
        <w:rPr>
          <w:rFonts w:ascii="Times New Roman" w:hAnsi="Times New Roman" w:cs="Times New Roman"/>
        </w:rPr>
      </w:pPr>
    </w:p>
    <w:p w:rsidR="00277F19" w:rsidRDefault="00277F19">
      <w:pPr>
        <w:rPr>
          <w:rFonts w:ascii="Times New Roman" w:hAnsi="Times New Roman" w:cs="Times New Roman"/>
        </w:rPr>
        <w:sectPr w:rsidR="00277F19" w:rsidSect="00D35466">
          <w:footerReference w:type="default" r:id="rId19"/>
          <w:pgSz w:w="12240" w:h="15840"/>
          <w:pgMar w:top="1440" w:right="1440" w:bottom="1440" w:left="1440" w:header="720" w:footer="720" w:gutter="0"/>
          <w:cols w:space="720"/>
          <w:docGrid w:linePitch="360"/>
        </w:sectPr>
      </w:pPr>
    </w:p>
    <w:p w:rsidR="001B76E4" w:rsidRPr="00960FC7" w:rsidRDefault="001B76E4" w:rsidP="001B76E4">
      <w:pPr>
        <w:pStyle w:val="Heading1"/>
      </w:pPr>
      <w:bookmarkStart w:id="16" w:name="_Toc506295720"/>
      <w:bookmarkStart w:id="17" w:name="_Toc109528361"/>
      <w:bookmarkStart w:id="18" w:name="_Toc219881231"/>
      <w:bookmarkStart w:id="19" w:name="_Toc242761106"/>
      <w:r w:rsidRPr="00960FC7">
        <w:t>Part 3:</w:t>
      </w:r>
      <w:r w:rsidR="00041EF4" w:rsidRPr="00960FC7">
        <w:tab/>
      </w:r>
      <w:r w:rsidRPr="00960FC7">
        <w:t>Test Design</w:t>
      </w:r>
      <w:bookmarkEnd w:id="16"/>
    </w:p>
    <w:p w:rsidR="001A4F93" w:rsidRPr="00960FC7" w:rsidRDefault="001A4F93" w:rsidP="001A4F93">
      <w:pPr>
        <w:pStyle w:val="Heading2"/>
        <w:keepNext w:val="0"/>
        <w:keepLines w:val="0"/>
        <w:widowControl w:val="0"/>
        <w:numPr>
          <w:ilvl w:val="1"/>
          <w:numId w:val="4"/>
        </w:numPr>
        <w:spacing w:before="0"/>
        <w:rPr>
          <w:rFonts w:ascii="Times New Roman" w:hAnsi="Times New Roman" w:cs="Times New Roman"/>
          <w:color w:val="auto"/>
          <w:sz w:val="24"/>
          <w:szCs w:val="24"/>
        </w:rPr>
      </w:pPr>
      <w:bookmarkStart w:id="20" w:name="_Toc506295721"/>
      <w:r w:rsidRPr="00960FC7">
        <w:rPr>
          <w:rFonts w:ascii="Times New Roman" w:hAnsi="Times New Roman" w:cs="Times New Roman"/>
          <w:color w:val="auto"/>
          <w:sz w:val="24"/>
          <w:szCs w:val="24"/>
        </w:rPr>
        <w:t>Content Standards</w:t>
      </w:r>
      <w:bookmarkEnd w:id="17"/>
      <w:bookmarkEnd w:id="18"/>
      <w:bookmarkEnd w:id="19"/>
      <w:bookmarkEnd w:id="20"/>
    </w:p>
    <w:p w:rsidR="001A4F93" w:rsidRPr="00960FC7" w:rsidRDefault="001A4F93" w:rsidP="00B54009">
      <w:pPr>
        <w:spacing w:before="240"/>
        <w:ind w:firstLine="720"/>
        <w:rPr>
          <w:rFonts w:ascii="Times New Roman" w:hAnsi="Times New Roman" w:cs="Times New Roman"/>
        </w:rPr>
      </w:pPr>
      <w:r w:rsidRPr="00960FC7">
        <w:rPr>
          <w:rFonts w:ascii="Times New Roman" w:hAnsi="Times New Roman" w:cs="Times New Roman"/>
        </w:rPr>
        <w:t xml:space="preserve">Part </w:t>
      </w:r>
      <w:r w:rsidR="00711E73" w:rsidRPr="00960FC7">
        <w:rPr>
          <w:rFonts w:ascii="Times New Roman" w:hAnsi="Times New Roman" w:cs="Times New Roman"/>
        </w:rPr>
        <w:t xml:space="preserve">3 of the Technical Report provides information regarding test design. The following standards from the 1999 </w:t>
      </w:r>
      <w:r w:rsidR="00711E73" w:rsidRPr="00960FC7">
        <w:rPr>
          <w:rFonts w:ascii="Times New Roman" w:hAnsi="Times New Roman" w:cs="Times New Roman"/>
          <w:i/>
        </w:rPr>
        <w:t>Standards</w:t>
      </w:r>
      <w:r w:rsidR="00711E73" w:rsidRPr="00960FC7">
        <w:rPr>
          <w:rFonts w:ascii="Times New Roman" w:hAnsi="Times New Roman" w:cs="Times New Roman"/>
        </w:rPr>
        <w:t xml:space="preserve"> (AERA, APA, NCME) are addressed: 1.2, 1.6, 3.1, 3.2, 3.3, 3.11, 6.4, 6.15, 13.3, and 13.5 as well as standards 1.1, 1.11, 4.0, 4.1, 4.2, 4.12, 7.0, 7.2, 12.4, and 12.8 from the 2014 edition (AERA, APA, NCME).</w:t>
      </w:r>
    </w:p>
    <w:p w:rsidR="00EA1274" w:rsidRPr="00960FC7" w:rsidRDefault="001A4F93" w:rsidP="00B54009">
      <w:pPr>
        <w:spacing w:after="0"/>
        <w:ind w:firstLine="720"/>
        <w:rPr>
          <w:rFonts w:ascii="Times New Roman" w:hAnsi="Times New Roman" w:cs="Times New Roman"/>
        </w:rPr>
      </w:pPr>
      <w:r w:rsidRPr="00960FC7">
        <w:rPr>
          <w:rFonts w:ascii="Times New Roman" w:hAnsi="Times New Roman" w:cs="Times New Roman"/>
        </w:rPr>
        <w:t xml:space="preserve">AIMS A assessment is designed to measure performance on the Arizona Alternate Content Standards adopted </w:t>
      </w:r>
      <w:r w:rsidR="00EF1FA8" w:rsidRPr="00960FC7">
        <w:rPr>
          <w:rFonts w:ascii="Times New Roman" w:hAnsi="Times New Roman" w:cs="Times New Roman"/>
        </w:rPr>
        <w:t xml:space="preserve">by the Arizona State Board of Education </w:t>
      </w:r>
      <w:r w:rsidRPr="00960FC7">
        <w:rPr>
          <w:rFonts w:ascii="Times New Roman" w:hAnsi="Times New Roman" w:cs="Times New Roman"/>
        </w:rPr>
        <w:t xml:space="preserve">in May 2006 for Grades 4, 8, and </w:t>
      </w:r>
      <w:r w:rsidR="00440BCD" w:rsidRPr="00960FC7">
        <w:rPr>
          <w:rFonts w:ascii="Times New Roman" w:hAnsi="Times New Roman" w:cs="Times New Roman"/>
        </w:rPr>
        <w:t>High School</w:t>
      </w:r>
      <w:r w:rsidRPr="00960FC7">
        <w:rPr>
          <w:rFonts w:ascii="Times New Roman" w:hAnsi="Times New Roman" w:cs="Times New Roman"/>
        </w:rPr>
        <w:t xml:space="preserve"> for Science. These standards are organized by strand, concept, and performance objective. Performance Objectives are sp</w:t>
      </w:r>
      <w:r w:rsidR="00E63FF8" w:rsidRPr="00960FC7">
        <w:rPr>
          <w:rFonts w:ascii="Times New Roman" w:hAnsi="Times New Roman" w:cs="Times New Roman"/>
        </w:rPr>
        <w:t>ecific tasks and skills that</w:t>
      </w:r>
      <w:r w:rsidRPr="00960FC7">
        <w:rPr>
          <w:rFonts w:ascii="Times New Roman" w:hAnsi="Times New Roman" w:cs="Times New Roman"/>
        </w:rPr>
        <w:t xml:space="preserve"> st</w:t>
      </w:r>
      <w:r w:rsidR="00E63FF8" w:rsidRPr="00960FC7">
        <w:rPr>
          <w:rFonts w:ascii="Times New Roman" w:hAnsi="Times New Roman" w:cs="Times New Roman"/>
        </w:rPr>
        <w:t>udents are expected to know and be able to do</w:t>
      </w:r>
      <w:r w:rsidRPr="00960FC7">
        <w:rPr>
          <w:rFonts w:ascii="Times New Roman" w:hAnsi="Times New Roman" w:cs="Times New Roman"/>
        </w:rPr>
        <w:t>. Only the strand and concept level are described below, and scores are only reported at the strand level. The AIMS A Science test blueprints are based on the concepts and strands of the Arizona Alternate Content Standards.</w:t>
      </w:r>
      <w:bookmarkStart w:id="21" w:name="_Toc109545099"/>
    </w:p>
    <w:p w:rsidR="00C53344" w:rsidRPr="00960FC7" w:rsidRDefault="00C53344" w:rsidP="00282E7F">
      <w:pPr>
        <w:spacing w:after="0"/>
        <w:ind w:firstLine="547"/>
        <w:rPr>
          <w:rFonts w:ascii="Times New Roman" w:hAnsi="Times New Roman" w:cs="Times New Roman"/>
        </w:rPr>
      </w:pPr>
    </w:p>
    <w:p w:rsidR="00282E7F" w:rsidRPr="00960FC7" w:rsidRDefault="00282E7F" w:rsidP="00282E7F">
      <w:pPr>
        <w:spacing w:after="0"/>
        <w:ind w:firstLine="547"/>
        <w:rPr>
          <w:rFonts w:ascii="Times New Roman" w:hAnsi="Times New Roman" w:cs="Times New Roman"/>
        </w:rPr>
      </w:pPr>
    </w:p>
    <w:p w:rsidR="00282E7F" w:rsidRPr="00960FC7" w:rsidRDefault="00282E7F" w:rsidP="0006759D">
      <w:pPr>
        <w:spacing w:after="8400"/>
        <w:ind w:firstLine="547"/>
        <w:rPr>
          <w:rFonts w:ascii="Times New Roman" w:hAnsi="Times New Roman" w:cs="Times New Roman"/>
        </w:rPr>
        <w:sectPr w:rsidR="00282E7F" w:rsidRPr="00960FC7" w:rsidSect="00D35466">
          <w:footerReference w:type="default" r:id="rId20"/>
          <w:pgSz w:w="12240" w:h="15840"/>
          <w:pgMar w:top="1440" w:right="1440" w:bottom="1440" w:left="1440" w:header="720" w:footer="720" w:gutter="0"/>
          <w:cols w:space="720"/>
          <w:docGrid w:linePitch="360"/>
        </w:sectPr>
      </w:pPr>
    </w:p>
    <w:p w:rsidR="00DA367F" w:rsidRPr="00960FC7" w:rsidRDefault="00C220AB" w:rsidP="00D93519">
      <w:pPr>
        <w:pStyle w:val="Caption"/>
        <w:spacing w:before="0" w:after="240"/>
      </w:pPr>
      <w:bookmarkStart w:id="22" w:name="_Toc398298512"/>
      <w:bookmarkStart w:id="23" w:name="_Toc514415486"/>
      <w:bookmarkEnd w:id="21"/>
      <w:r w:rsidRPr="00960FC7">
        <w:t>Figure 3.1.</w:t>
      </w:r>
      <w:bookmarkEnd w:id="22"/>
      <w:r w:rsidR="004017CD" w:rsidRPr="00960FC7">
        <w:t>1</w:t>
      </w:r>
      <w:r w:rsidR="004017CD" w:rsidRPr="00960FC7">
        <w:tab/>
      </w:r>
      <w:r w:rsidR="00DA367F" w:rsidRPr="00960FC7">
        <w:t xml:space="preserve">Arizona Alternate Science Strands and Concepts – Grades 4, 8, and </w:t>
      </w:r>
      <w:r w:rsidR="000F1CD8">
        <w:t>High School</w:t>
      </w:r>
      <w:bookmarkEnd w:id="23"/>
    </w:p>
    <w:tbl>
      <w:tblPr>
        <w:tblpPr w:leftFromText="180" w:rightFromText="180" w:vertAnchor="text" w:horzAnchor="page" w:tblpX="1555" w:tblpY="67"/>
        <w:tblW w:w="11826" w:type="dxa"/>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5616"/>
        <w:gridCol w:w="6210"/>
      </w:tblGrid>
      <w:tr w:rsidR="00676C1E" w:rsidRPr="00960FC7" w:rsidTr="0006759D">
        <w:trPr>
          <w:trHeight w:val="166"/>
        </w:trPr>
        <w:tc>
          <w:tcPr>
            <w:tcW w:w="5616" w:type="dxa"/>
          </w:tcPr>
          <w:p w:rsidR="00DA367F" w:rsidRPr="00960FC7" w:rsidRDefault="002B7508" w:rsidP="002B7508">
            <w:pPr>
              <w:tabs>
                <w:tab w:val="center" w:pos="4320"/>
                <w:tab w:val="right" w:pos="8640"/>
              </w:tabs>
              <w:spacing w:before="120" w:after="120"/>
              <w:ind w:right="288"/>
              <w:rPr>
                <w:rFonts w:ascii="Times New Roman" w:eastAsia="Calibri" w:hAnsi="Times New Roman" w:cs="Times New Roman"/>
                <w:b/>
                <w:sz w:val="24"/>
                <w:szCs w:val="24"/>
              </w:rPr>
            </w:pPr>
            <w:r w:rsidRPr="00960FC7">
              <w:rPr>
                <w:rFonts w:ascii="Times New Roman" w:eastAsia="Calibri" w:hAnsi="Times New Roman" w:cs="Times New Roman"/>
                <w:b/>
                <w:sz w:val="24"/>
                <w:szCs w:val="24"/>
              </w:rPr>
              <w:t>Science Grade 4</w:t>
            </w:r>
          </w:p>
        </w:tc>
        <w:tc>
          <w:tcPr>
            <w:tcW w:w="6210" w:type="dxa"/>
          </w:tcPr>
          <w:p w:rsidR="00DA367F" w:rsidRPr="00960FC7" w:rsidRDefault="002B7508" w:rsidP="002B7508">
            <w:pPr>
              <w:tabs>
                <w:tab w:val="center" w:pos="4320"/>
                <w:tab w:val="right" w:pos="8640"/>
              </w:tabs>
              <w:spacing w:before="120" w:after="120"/>
              <w:ind w:right="288"/>
              <w:rPr>
                <w:rFonts w:ascii="Times New Roman" w:eastAsia="Calibri" w:hAnsi="Times New Roman" w:cs="Times New Roman"/>
                <w:b/>
                <w:sz w:val="24"/>
                <w:szCs w:val="24"/>
              </w:rPr>
            </w:pPr>
            <w:r w:rsidRPr="00960FC7">
              <w:rPr>
                <w:rFonts w:ascii="Times New Roman" w:eastAsia="Calibri" w:hAnsi="Times New Roman" w:cs="Times New Roman"/>
                <w:b/>
                <w:sz w:val="24"/>
                <w:szCs w:val="24"/>
              </w:rPr>
              <w:t xml:space="preserve">Science </w:t>
            </w:r>
            <w:r w:rsidR="00DA367F" w:rsidRPr="00960FC7">
              <w:rPr>
                <w:rFonts w:ascii="Times New Roman" w:eastAsia="Calibri" w:hAnsi="Times New Roman" w:cs="Times New Roman"/>
                <w:b/>
                <w:sz w:val="24"/>
                <w:szCs w:val="24"/>
              </w:rPr>
              <w:t>Grade 8</w:t>
            </w:r>
          </w:p>
        </w:tc>
      </w:tr>
      <w:tr w:rsidR="00DA367F" w:rsidRPr="00960FC7" w:rsidTr="0006759D">
        <w:trPr>
          <w:trHeight w:val="786"/>
        </w:trPr>
        <w:tc>
          <w:tcPr>
            <w:tcW w:w="5616" w:type="dxa"/>
          </w:tcPr>
          <w:p w:rsidR="00DA367F" w:rsidRPr="00960FC7" w:rsidRDefault="00DA367F" w:rsidP="0006759D">
            <w:pPr>
              <w:tabs>
                <w:tab w:val="center" w:pos="4320"/>
                <w:tab w:val="right" w:pos="8640"/>
              </w:tabs>
              <w:spacing w:before="120" w:after="120" w:line="240" w:lineRule="auto"/>
              <w:ind w:left="450"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Strand 1: Inquiry Process</w:t>
            </w:r>
          </w:p>
          <w:p w:rsidR="00DA367F" w:rsidRPr="00960FC7" w:rsidRDefault="00DA367F" w:rsidP="0006759D">
            <w:pPr>
              <w:tabs>
                <w:tab w:val="center" w:pos="4320"/>
                <w:tab w:val="right" w:pos="8640"/>
              </w:tabs>
              <w:spacing w:before="120" w:after="120" w:line="240" w:lineRule="auto"/>
              <w:ind w:left="810"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1: Observations, Questions, and Hypotheses</w:t>
            </w:r>
          </w:p>
          <w:p w:rsidR="00DA367F" w:rsidRPr="00960FC7" w:rsidRDefault="00DA367F" w:rsidP="0006759D">
            <w:pPr>
              <w:tabs>
                <w:tab w:val="center" w:pos="4320"/>
                <w:tab w:val="right" w:pos="8640"/>
              </w:tabs>
              <w:spacing w:before="120" w:after="120" w:line="240" w:lineRule="auto"/>
              <w:ind w:left="810"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2: Scientific Testing (Investigating and Modeling)</w:t>
            </w:r>
          </w:p>
          <w:p w:rsidR="00DA367F" w:rsidRPr="00960FC7" w:rsidRDefault="00DA367F" w:rsidP="0006759D">
            <w:pPr>
              <w:tabs>
                <w:tab w:val="center" w:pos="4320"/>
                <w:tab w:val="right" w:pos="8640"/>
              </w:tabs>
              <w:spacing w:before="120" w:after="120" w:line="240" w:lineRule="auto"/>
              <w:ind w:left="810"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3: Analysis and Conclusions</w:t>
            </w:r>
          </w:p>
          <w:p w:rsidR="00DA367F" w:rsidRPr="00960FC7" w:rsidRDefault="00DA367F" w:rsidP="0006759D">
            <w:pPr>
              <w:tabs>
                <w:tab w:val="center" w:pos="4320"/>
                <w:tab w:val="right" w:pos="8640"/>
              </w:tabs>
              <w:spacing w:before="120" w:after="120" w:line="240" w:lineRule="auto"/>
              <w:ind w:left="810"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4: Communication</w:t>
            </w:r>
          </w:p>
          <w:p w:rsidR="00DA367F" w:rsidRPr="00960FC7" w:rsidRDefault="00DA367F" w:rsidP="0006759D">
            <w:pPr>
              <w:tabs>
                <w:tab w:val="center" w:pos="4320"/>
                <w:tab w:val="right" w:pos="8640"/>
              </w:tabs>
              <w:spacing w:before="120" w:after="120" w:line="240" w:lineRule="auto"/>
              <w:ind w:left="450"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Strand 2: History and Nature of Science</w:t>
            </w:r>
          </w:p>
          <w:p w:rsidR="00DA367F" w:rsidRPr="00960FC7" w:rsidRDefault="00DA367F" w:rsidP="0006759D">
            <w:pPr>
              <w:tabs>
                <w:tab w:val="center" w:pos="4320"/>
                <w:tab w:val="right" w:pos="8640"/>
              </w:tabs>
              <w:spacing w:before="120" w:after="120" w:line="240" w:lineRule="auto"/>
              <w:ind w:left="540" w:right="288" w:hanging="18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1: History of Science as a Human Endeavor</w:t>
            </w:r>
          </w:p>
          <w:p w:rsidR="00DA367F" w:rsidRPr="00960FC7" w:rsidRDefault="00DA367F" w:rsidP="0006759D">
            <w:pPr>
              <w:tabs>
                <w:tab w:val="center" w:pos="4320"/>
                <w:tab w:val="right" w:pos="8640"/>
              </w:tabs>
              <w:spacing w:before="120" w:after="120" w:line="240" w:lineRule="auto"/>
              <w:ind w:left="450"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Strand 3: Science in Personal and Social Perspectives</w:t>
            </w:r>
          </w:p>
          <w:p w:rsidR="00DA367F" w:rsidRPr="00960FC7" w:rsidRDefault="00DA367F" w:rsidP="0006759D">
            <w:pPr>
              <w:tabs>
                <w:tab w:val="center" w:pos="4320"/>
                <w:tab w:val="right" w:pos="8640"/>
              </w:tabs>
              <w:spacing w:before="120" w:after="120" w:line="240" w:lineRule="auto"/>
              <w:ind w:left="720"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 xml:space="preserve">Concept 1: Changes in Environments </w:t>
            </w:r>
          </w:p>
          <w:p w:rsidR="00DA367F" w:rsidRPr="00960FC7" w:rsidRDefault="00DA367F" w:rsidP="0006759D">
            <w:pPr>
              <w:tabs>
                <w:tab w:val="center" w:pos="4320"/>
                <w:tab w:val="right" w:pos="8640"/>
              </w:tabs>
              <w:spacing w:before="120" w:after="120" w:line="240" w:lineRule="auto"/>
              <w:ind w:left="720"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2: Science and Technology in Society</w:t>
            </w:r>
          </w:p>
          <w:p w:rsidR="00DA367F" w:rsidRPr="00960FC7" w:rsidRDefault="00DA367F" w:rsidP="0006759D">
            <w:pPr>
              <w:tabs>
                <w:tab w:val="center" w:pos="4320"/>
                <w:tab w:val="right" w:pos="8640"/>
              </w:tabs>
              <w:spacing w:before="120" w:after="120" w:line="240" w:lineRule="auto"/>
              <w:ind w:left="450"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Strand 4: Life Science</w:t>
            </w:r>
          </w:p>
          <w:p w:rsidR="00DA367F" w:rsidRPr="00960FC7" w:rsidRDefault="00DA367F" w:rsidP="0006759D">
            <w:pPr>
              <w:tabs>
                <w:tab w:val="center" w:pos="4320"/>
                <w:tab w:val="right" w:pos="8640"/>
              </w:tabs>
              <w:spacing w:before="120" w:after="120" w:line="240" w:lineRule="auto"/>
              <w:ind w:left="810"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1: Characteristics of Organisms</w:t>
            </w:r>
          </w:p>
          <w:p w:rsidR="00DA367F" w:rsidRPr="00960FC7" w:rsidRDefault="00DA367F" w:rsidP="0006759D">
            <w:pPr>
              <w:tabs>
                <w:tab w:val="center" w:pos="4320"/>
                <w:tab w:val="right" w:pos="8640"/>
              </w:tabs>
              <w:spacing w:before="120" w:after="120" w:line="240" w:lineRule="auto"/>
              <w:ind w:left="810"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3: Organisms and Environments</w:t>
            </w:r>
          </w:p>
          <w:p w:rsidR="00DA367F" w:rsidRPr="00960FC7" w:rsidRDefault="00DA367F" w:rsidP="0006759D">
            <w:pPr>
              <w:tabs>
                <w:tab w:val="center" w:pos="4320"/>
                <w:tab w:val="right" w:pos="8640"/>
              </w:tabs>
              <w:spacing w:before="120" w:after="120" w:line="240" w:lineRule="auto"/>
              <w:ind w:left="810"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4: Diversity, Adaptation, and Behavior</w:t>
            </w:r>
          </w:p>
          <w:p w:rsidR="00DA367F" w:rsidRPr="00960FC7" w:rsidRDefault="00DA367F" w:rsidP="0006759D">
            <w:pPr>
              <w:tabs>
                <w:tab w:val="center" w:pos="4320"/>
                <w:tab w:val="right" w:pos="8640"/>
              </w:tabs>
              <w:spacing w:before="120" w:after="120" w:line="240" w:lineRule="auto"/>
              <w:ind w:left="450" w:right="288" w:hanging="450"/>
              <w:rPr>
                <w:rFonts w:ascii="Times New Roman" w:eastAsia="Calibri" w:hAnsi="Times New Roman" w:cs="Times New Roman"/>
                <w:b/>
                <w:bCs/>
                <w:sz w:val="20"/>
                <w:szCs w:val="20"/>
              </w:rPr>
            </w:pPr>
            <w:r w:rsidRPr="00960FC7">
              <w:rPr>
                <w:rFonts w:ascii="Times New Roman" w:eastAsia="Calibri" w:hAnsi="Times New Roman" w:cs="Times New Roman"/>
                <w:b/>
                <w:sz w:val="20"/>
                <w:szCs w:val="20"/>
              </w:rPr>
              <w:t>Strand 5: Physical Science</w:t>
            </w:r>
          </w:p>
          <w:p w:rsidR="00DA367F" w:rsidRPr="00960FC7" w:rsidRDefault="00DA367F" w:rsidP="008275F4">
            <w:pPr>
              <w:tabs>
                <w:tab w:val="center" w:pos="4320"/>
                <w:tab w:val="right" w:pos="8640"/>
              </w:tabs>
              <w:spacing w:before="120" w:after="120" w:line="240" w:lineRule="auto"/>
              <w:ind w:left="450" w:right="288" w:hanging="9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3: Energy and Magnetism</w:t>
            </w:r>
          </w:p>
          <w:p w:rsidR="00DA367F" w:rsidRPr="00960FC7" w:rsidRDefault="00DA367F" w:rsidP="0006759D">
            <w:pPr>
              <w:tabs>
                <w:tab w:val="center" w:pos="4320"/>
                <w:tab w:val="right" w:pos="8640"/>
              </w:tabs>
              <w:spacing w:before="120" w:after="120" w:line="240" w:lineRule="auto"/>
              <w:ind w:left="450"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Strand 6: Earth and Space Science</w:t>
            </w:r>
          </w:p>
          <w:p w:rsidR="00DA367F" w:rsidRPr="00960FC7" w:rsidRDefault="00DA367F" w:rsidP="0006759D">
            <w:pPr>
              <w:tabs>
                <w:tab w:val="center" w:pos="4320"/>
                <w:tab w:val="right" w:pos="8640"/>
              </w:tabs>
              <w:spacing w:before="120" w:after="120" w:line="240" w:lineRule="auto"/>
              <w:ind w:left="900"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2: Earth’s Processes and Systems</w:t>
            </w:r>
          </w:p>
          <w:p w:rsidR="00DA367F" w:rsidRPr="00960FC7" w:rsidRDefault="00DA367F" w:rsidP="0006759D">
            <w:pPr>
              <w:spacing w:before="120" w:after="120" w:line="240" w:lineRule="auto"/>
              <w:ind w:left="900"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3: Changes in the Earth and Sky</w:t>
            </w:r>
            <w:r w:rsidR="008275F4" w:rsidRPr="00960FC7">
              <w:rPr>
                <w:rFonts w:ascii="Times New Roman" w:eastAsia="Calibri" w:hAnsi="Times New Roman" w:cs="Times New Roman"/>
                <w:b/>
                <w:sz w:val="20"/>
                <w:szCs w:val="20"/>
              </w:rPr>
              <w:t xml:space="preserve"> </w:t>
            </w:r>
          </w:p>
        </w:tc>
        <w:tc>
          <w:tcPr>
            <w:tcW w:w="6210" w:type="dxa"/>
          </w:tcPr>
          <w:p w:rsidR="00DA367F" w:rsidRPr="00960FC7" w:rsidRDefault="00DA367F" w:rsidP="0006759D">
            <w:pPr>
              <w:tabs>
                <w:tab w:val="center" w:pos="4320"/>
                <w:tab w:val="right" w:pos="8640"/>
              </w:tabs>
              <w:spacing w:before="120" w:after="120" w:line="240" w:lineRule="auto"/>
              <w:ind w:left="450"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Strand 1: Inquiry Process</w:t>
            </w:r>
          </w:p>
          <w:p w:rsidR="00DA367F" w:rsidRPr="00960FC7" w:rsidRDefault="00DA367F" w:rsidP="0006759D">
            <w:pPr>
              <w:tabs>
                <w:tab w:val="center" w:pos="4320"/>
                <w:tab w:val="right" w:pos="8640"/>
              </w:tabs>
              <w:spacing w:before="120" w:after="120" w:line="240" w:lineRule="auto"/>
              <w:ind w:left="978"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1: Observations, Questions, and Hypotheses</w:t>
            </w:r>
          </w:p>
          <w:p w:rsidR="00DA367F" w:rsidRPr="00960FC7" w:rsidRDefault="00DA367F" w:rsidP="0006759D">
            <w:pPr>
              <w:tabs>
                <w:tab w:val="center" w:pos="4320"/>
                <w:tab w:val="right" w:pos="8640"/>
              </w:tabs>
              <w:spacing w:before="120" w:after="120" w:line="240" w:lineRule="auto"/>
              <w:ind w:left="978"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2: Scientific Testing (Investigating and Modeling)</w:t>
            </w:r>
          </w:p>
          <w:p w:rsidR="00DA367F" w:rsidRPr="00960FC7" w:rsidRDefault="00DA367F" w:rsidP="0006759D">
            <w:pPr>
              <w:tabs>
                <w:tab w:val="center" w:pos="4320"/>
                <w:tab w:val="right" w:pos="8640"/>
              </w:tabs>
              <w:spacing w:before="120" w:after="120" w:line="240" w:lineRule="auto"/>
              <w:ind w:left="978"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3: Analysis and Conclusions</w:t>
            </w:r>
          </w:p>
          <w:p w:rsidR="00DA367F" w:rsidRPr="00960FC7" w:rsidRDefault="00DA367F" w:rsidP="0006759D">
            <w:pPr>
              <w:tabs>
                <w:tab w:val="center" w:pos="4320"/>
                <w:tab w:val="right" w:pos="8640"/>
              </w:tabs>
              <w:spacing w:before="120" w:after="120" w:line="240" w:lineRule="auto"/>
              <w:ind w:left="978"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4: Communication</w:t>
            </w:r>
          </w:p>
          <w:p w:rsidR="00DA367F" w:rsidRPr="00960FC7" w:rsidRDefault="00DA367F" w:rsidP="0006759D">
            <w:pPr>
              <w:tabs>
                <w:tab w:val="center" w:pos="4320"/>
                <w:tab w:val="right" w:pos="8640"/>
              </w:tabs>
              <w:spacing w:before="120" w:after="120" w:line="240" w:lineRule="auto"/>
              <w:ind w:left="450"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Strand 2: History and Nature of Science</w:t>
            </w:r>
          </w:p>
          <w:p w:rsidR="00DA367F" w:rsidRPr="00960FC7" w:rsidRDefault="00DA367F" w:rsidP="0006759D">
            <w:pPr>
              <w:tabs>
                <w:tab w:val="center" w:pos="4320"/>
                <w:tab w:val="right" w:pos="8640"/>
              </w:tabs>
              <w:spacing w:before="120" w:after="120" w:line="240" w:lineRule="auto"/>
              <w:ind w:left="888"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1: History of Science as a Human Endeavor</w:t>
            </w:r>
          </w:p>
          <w:p w:rsidR="00DA367F" w:rsidRPr="00960FC7" w:rsidRDefault="00DA367F" w:rsidP="0006759D">
            <w:pPr>
              <w:tabs>
                <w:tab w:val="center" w:pos="4320"/>
                <w:tab w:val="right" w:pos="8640"/>
              </w:tabs>
              <w:spacing w:before="120" w:after="120" w:line="240" w:lineRule="auto"/>
              <w:ind w:left="450"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Strand 3: Science in Personal and Social Perspectives</w:t>
            </w:r>
          </w:p>
          <w:p w:rsidR="00DA367F" w:rsidRPr="00960FC7" w:rsidRDefault="00DA367F" w:rsidP="0006759D">
            <w:pPr>
              <w:tabs>
                <w:tab w:val="center" w:pos="4320"/>
                <w:tab w:val="right" w:pos="8640"/>
              </w:tabs>
              <w:spacing w:before="120" w:after="120" w:line="240" w:lineRule="auto"/>
              <w:ind w:left="888"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 xml:space="preserve">Concept 1: Changes in Environments </w:t>
            </w:r>
          </w:p>
          <w:p w:rsidR="00DA367F" w:rsidRPr="00960FC7" w:rsidRDefault="00DA367F" w:rsidP="0006759D">
            <w:pPr>
              <w:tabs>
                <w:tab w:val="center" w:pos="4320"/>
                <w:tab w:val="right" w:pos="8640"/>
              </w:tabs>
              <w:spacing w:before="120" w:after="120" w:line="240" w:lineRule="auto"/>
              <w:ind w:left="888"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2: Science and Technology in Society</w:t>
            </w:r>
          </w:p>
          <w:p w:rsidR="00DA367F" w:rsidRPr="00960FC7" w:rsidRDefault="00DA367F" w:rsidP="0006759D">
            <w:pPr>
              <w:tabs>
                <w:tab w:val="center" w:pos="4320"/>
                <w:tab w:val="right" w:pos="8640"/>
              </w:tabs>
              <w:spacing w:before="120" w:after="120" w:line="240" w:lineRule="auto"/>
              <w:ind w:left="450"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Strand 4: Life Science</w:t>
            </w:r>
          </w:p>
          <w:p w:rsidR="00DA367F" w:rsidRPr="00960FC7" w:rsidRDefault="00DA367F" w:rsidP="0006759D">
            <w:pPr>
              <w:tabs>
                <w:tab w:val="center" w:pos="4320"/>
                <w:tab w:val="right" w:pos="8640"/>
              </w:tabs>
              <w:spacing w:before="120" w:after="120" w:line="240" w:lineRule="auto"/>
              <w:ind w:left="888"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2: Reproduction and Heredity</w:t>
            </w:r>
          </w:p>
          <w:p w:rsidR="00DA367F" w:rsidRPr="00960FC7" w:rsidRDefault="00DA367F" w:rsidP="0006759D">
            <w:pPr>
              <w:tabs>
                <w:tab w:val="center" w:pos="4320"/>
                <w:tab w:val="right" w:pos="8640"/>
              </w:tabs>
              <w:spacing w:before="120" w:after="120" w:line="240" w:lineRule="auto"/>
              <w:ind w:left="888"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4: Diversity, Adaptation, and Behavior</w:t>
            </w:r>
          </w:p>
          <w:p w:rsidR="00DA367F" w:rsidRPr="00960FC7" w:rsidRDefault="00DA367F" w:rsidP="0006759D">
            <w:pPr>
              <w:tabs>
                <w:tab w:val="center" w:pos="4320"/>
                <w:tab w:val="right" w:pos="8640"/>
              </w:tabs>
              <w:spacing w:before="120" w:after="120" w:line="240" w:lineRule="auto"/>
              <w:ind w:left="450" w:right="288" w:hanging="450"/>
              <w:rPr>
                <w:rFonts w:ascii="Times New Roman" w:eastAsia="Calibri" w:hAnsi="Times New Roman" w:cs="Times New Roman"/>
                <w:b/>
                <w:bCs/>
                <w:sz w:val="20"/>
                <w:szCs w:val="20"/>
              </w:rPr>
            </w:pPr>
            <w:r w:rsidRPr="00960FC7">
              <w:rPr>
                <w:rFonts w:ascii="Times New Roman" w:eastAsia="Calibri" w:hAnsi="Times New Roman" w:cs="Times New Roman"/>
                <w:b/>
                <w:sz w:val="20"/>
                <w:szCs w:val="20"/>
              </w:rPr>
              <w:t>Strand 5: Physical Science</w:t>
            </w:r>
          </w:p>
          <w:p w:rsidR="00DA367F" w:rsidRPr="00960FC7" w:rsidRDefault="00DA367F" w:rsidP="0006759D">
            <w:pPr>
              <w:tabs>
                <w:tab w:val="center" w:pos="4320"/>
                <w:tab w:val="right" w:pos="8640"/>
              </w:tabs>
              <w:spacing w:before="120" w:after="120" w:line="240" w:lineRule="auto"/>
              <w:ind w:left="888"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1: Properties and Changes of Properties in Matter</w:t>
            </w:r>
          </w:p>
          <w:p w:rsidR="00DA367F" w:rsidRPr="00960FC7" w:rsidRDefault="00DA367F" w:rsidP="0006759D">
            <w:pPr>
              <w:tabs>
                <w:tab w:val="center" w:pos="4320"/>
                <w:tab w:val="right" w:pos="8640"/>
              </w:tabs>
              <w:spacing w:before="120" w:after="120" w:line="240" w:lineRule="auto"/>
              <w:ind w:left="888"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2: Motion and Forces</w:t>
            </w:r>
          </w:p>
          <w:p w:rsidR="00DA367F" w:rsidRPr="00960FC7" w:rsidRDefault="00DA367F" w:rsidP="0006759D">
            <w:pPr>
              <w:tabs>
                <w:tab w:val="center" w:pos="4320"/>
                <w:tab w:val="right" w:pos="8640"/>
              </w:tabs>
              <w:spacing w:before="120" w:after="120" w:line="240" w:lineRule="auto"/>
              <w:ind w:left="450" w:right="288" w:hanging="450"/>
              <w:rPr>
                <w:rFonts w:ascii="Times New Roman" w:eastAsia="Calibri" w:hAnsi="Times New Roman" w:cs="Times New Roman"/>
                <w:b/>
                <w:sz w:val="20"/>
                <w:szCs w:val="20"/>
              </w:rPr>
            </w:pPr>
          </w:p>
        </w:tc>
      </w:tr>
    </w:tbl>
    <w:p w:rsidR="00DA367F" w:rsidRPr="00960FC7" w:rsidRDefault="00DA367F" w:rsidP="00DA367F">
      <w:pPr>
        <w:spacing w:before="3000" w:after="100" w:afterAutospacing="1"/>
        <w:rPr>
          <w:rFonts w:ascii="Times New Roman" w:hAnsi="Times New Roman" w:cs="Times New Roman"/>
        </w:rPr>
      </w:pPr>
      <w:r w:rsidRPr="00960FC7">
        <w:rPr>
          <w:rFonts w:ascii="Times New Roman" w:hAnsi="Times New Roman" w:cs="Times New Roman"/>
        </w:rPr>
        <w:br w:type="page"/>
      </w:r>
    </w:p>
    <w:tbl>
      <w:tblPr>
        <w:tblpPr w:leftFromText="180" w:rightFromText="180" w:vertAnchor="text" w:horzAnchor="margin" w:tblpX="108" w:tblpY="104"/>
        <w:tblW w:w="0" w:type="auto"/>
        <w:tblBorders>
          <w:top w:val="single" w:sz="12" w:space="0" w:color="auto"/>
          <w:bottom w:val="single" w:sz="12" w:space="0" w:color="auto"/>
          <w:insideH w:val="single" w:sz="12" w:space="0" w:color="auto"/>
          <w:insideV w:val="single" w:sz="12" w:space="0" w:color="auto"/>
        </w:tblBorders>
        <w:tblLook w:val="04A0" w:firstRow="1" w:lastRow="0" w:firstColumn="1" w:lastColumn="0" w:noHBand="0" w:noVBand="1"/>
      </w:tblPr>
      <w:tblGrid>
        <w:gridCol w:w="6048"/>
        <w:gridCol w:w="5760"/>
      </w:tblGrid>
      <w:tr w:rsidR="00676C1E" w:rsidRPr="00960FC7" w:rsidTr="004710FE">
        <w:trPr>
          <w:trHeight w:val="330"/>
        </w:trPr>
        <w:tc>
          <w:tcPr>
            <w:tcW w:w="11808" w:type="dxa"/>
            <w:gridSpan w:val="2"/>
          </w:tcPr>
          <w:p w:rsidR="0006759D" w:rsidRPr="00960FC7" w:rsidRDefault="002B7508" w:rsidP="003177F8">
            <w:pPr>
              <w:tabs>
                <w:tab w:val="center" w:pos="4320"/>
                <w:tab w:val="right" w:pos="8640"/>
              </w:tabs>
              <w:spacing w:before="120" w:after="120"/>
              <w:ind w:right="288"/>
              <w:rPr>
                <w:rFonts w:ascii="Times New Roman" w:hAnsi="Times New Roman" w:cs="Times New Roman"/>
                <w:b/>
                <w:sz w:val="24"/>
                <w:szCs w:val="24"/>
              </w:rPr>
            </w:pPr>
            <w:r w:rsidRPr="00960FC7">
              <w:rPr>
                <w:rFonts w:ascii="Times New Roman" w:eastAsia="Calibri" w:hAnsi="Times New Roman" w:cs="Times New Roman"/>
                <w:b/>
                <w:sz w:val="24"/>
                <w:szCs w:val="24"/>
              </w:rPr>
              <w:t xml:space="preserve">Science </w:t>
            </w:r>
            <w:r w:rsidR="00440BCD" w:rsidRPr="00960FC7">
              <w:rPr>
                <w:rFonts w:ascii="Times New Roman" w:eastAsia="Calibri" w:hAnsi="Times New Roman" w:cs="Times New Roman"/>
                <w:b/>
                <w:sz w:val="24"/>
                <w:szCs w:val="24"/>
              </w:rPr>
              <w:t>High School</w:t>
            </w:r>
          </w:p>
        </w:tc>
      </w:tr>
      <w:tr w:rsidR="0006759D" w:rsidRPr="00960FC7" w:rsidTr="004710FE">
        <w:trPr>
          <w:trHeight w:val="6578"/>
        </w:trPr>
        <w:tc>
          <w:tcPr>
            <w:tcW w:w="6048" w:type="dxa"/>
          </w:tcPr>
          <w:p w:rsidR="0006759D" w:rsidRPr="00960FC7" w:rsidRDefault="0006759D" w:rsidP="0006759D">
            <w:pPr>
              <w:tabs>
                <w:tab w:val="center" w:pos="4320"/>
                <w:tab w:val="right" w:pos="8640"/>
              </w:tabs>
              <w:spacing w:before="120" w:after="120" w:line="240" w:lineRule="auto"/>
              <w:ind w:left="450"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Strand 1: Inquiry Process</w:t>
            </w:r>
          </w:p>
          <w:p w:rsidR="0006759D" w:rsidRPr="00960FC7" w:rsidRDefault="0006759D" w:rsidP="0006759D">
            <w:pPr>
              <w:tabs>
                <w:tab w:val="center" w:pos="4320"/>
                <w:tab w:val="right" w:pos="8640"/>
              </w:tabs>
              <w:spacing w:before="120" w:after="120" w:line="240" w:lineRule="auto"/>
              <w:ind w:left="966"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1: Observations, Questions, and Hypotheses</w:t>
            </w:r>
          </w:p>
          <w:p w:rsidR="0006759D" w:rsidRPr="00960FC7" w:rsidRDefault="0006759D" w:rsidP="0006759D">
            <w:pPr>
              <w:tabs>
                <w:tab w:val="center" w:pos="4320"/>
                <w:tab w:val="right" w:pos="8640"/>
              </w:tabs>
              <w:spacing w:before="120" w:after="120" w:line="240" w:lineRule="auto"/>
              <w:ind w:left="966"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2: Scientific Testing (Investigating and Modeling)</w:t>
            </w:r>
          </w:p>
          <w:p w:rsidR="0006759D" w:rsidRPr="00960FC7" w:rsidRDefault="0006759D" w:rsidP="0006759D">
            <w:pPr>
              <w:tabs>
                <w:tab w:val="center" w:pos="4320"/>
                <w:tab w:val="right" w:pos="8640"/>
              </w:tabs>
              <w:spacing w:before="120" w:after="120" w:line="240" w:lineRule="auto"/>
              <w:ind w:left="966"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3: Analysis, Conclusions, and Refinements</w:t>
            </w:r>
          </w:p>
          <w:p w:rsidR="0006759D" w:rsidRPr="00960FC7" w:rsidRDefault="0006759D" w:rsidP="0006759D">
            <w:pPr>
              <w:tabs>
                <w:tab w:val="center" w:pos="4320"/>
                <w:tab w:val="right" w:pos="8640"/>
              </w:tabs>
              <w:spacing w:before="120" w:after="120" w:line="240" w:lineRule="auto"/>
              <w:ind w:left="966"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4: Communication</w:t>
            </w:r>
          </w:p>
          <w:p w:rsidR="0006759D" w:rsidRPr="00960FC7" w:rsidRDefault="0006759D" w:rsidP="0006759D">
            <w:pPr>
              <w:tabs>
                <w:tab w:val="center" w:pos="4320"/>
                <w:tab w:val="right" w:pos="8640"/>
              </w:tabs>
              <w:spacing w:before="120" w:after="120" w:line="240" w:lineRule="auto"/>
              <w:ind w:left="450"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Strand 2: History and Nature of Science</w:t>
            </w:r>
          </w:p>
          <w:p w:rsidR="0006759D" w:rsidRPr="00960FC7" w:rsidRDefault="0006759D" w:rsidP="0006759D">
            <w:pPr>
              <w:tabs>
                <w:tab w:val="center" w:pos="4320"/>
                <w:tab w:val="right" w:pos="8640"/>
              </w:tabs>
              <w:spacing w:before="120" w:after="120" w:line="240" w:lineRule="auto"/>
              <w:ind w:left="876"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1: History of Science as a Human Endeavor</w:t>
            </w:r>
          </w:p>
          <w:p w:rsidR="0006759D" w:rsidRPr="00960FC7" w:rsidRDefault="0006759D" w:rsidP="0006759D">
            <w:pPr>
              <w:tabs>
                <w:tab w:val="center" w:pos="4320"/>
                <w:tab w:val="right" w:pos="8640"/>
              </w:tabs>
              <w:spacing w:before="120" w:after="120" w:line="240" w:lineRule="auto"/>
              <w:ind w:left="450"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Strand 3: Science in Personal and Social Perspectives</w:t>
            </w:r>
          </w:p>
          <w:p w:rsidR="0006759D" w:rsidRPr="00960FC7" w:rsidRDefault="0006759D" w:rsidP="0006759D">
            <w:pPr>
              <w:tabs>
                <w:tab w:val="center" w:pos="4320"/>
                <w:tab w:val="right" w:pos="8640"/>
              </w:tabs>
              <w:spacing w:before="120" w:after="120" w:line="240" w:lineRule="auto"/>
              <w:ind w:left="966"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 xml:space="preserve">Concept 1: Changes in Environments </w:t>
            </w:r>
          </w:p>
          <w:p w:rsidR="0006759D" w:rsidRPr="00960FC7" w:rsidRDefault="0006759D" w:rsidP="0006759D">
            <w:pPr>
              <w:tabs>
                <w:tab w:val="center" w:pos="4320"/>
                <w:tab w:val="right" w:pos="8640"/>
              </w:tabs>
              <w:spacing w:before="120" w:after="120" w:line="240" w:lineRule="auto"/>
              <w:ind w:left="966"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2: Science and Technology in Society</w:t>
            </w:r>
          </w:p>
          <w:p w:rsidR="0006759D" w:rsidRPr="00960FC7" w:rsidRDefault="0006759D" w:rsidP="0006759D">
            <w:pPr>
              <w:tabs>
                <w:tab w:val="center" w:pos="4320"/>
                <w:tab w:val="right" w:pos="8640"/>
              </w:tabs>
              <w:spacing w:before="120" w:after="120" w:line="240" w:lineRule="auto"/>
              <w:ind w:left="966"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3: Human Population Characteristics</w:t>
            </w:r>
          </w:p>
          <w:p w:rsidR="0006759D" w:rsidRPr="00960FC7" w:rsidRDefault="0006759D" w:rsidP="0006759D">
            <w:pPr>
              <w:tabs>
                <w:tab w:val="center" w:pos="4320"/>
                <w:tab w:val="right" w:pos="8640"/>
              </w:tabs>
              <w:spacing w:before="120" w:after="120" w:line="240" w:lineRule="auto"/>
              <w:ind w:left="450"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Strand 4: Life Science</w:t>
            </w:r>
          </w:p>
          <w:p w:rsidR="0006759D" w:rsidRPr="00960FC7" w:rsidRDefault="0006759D" w:rsidP="0006759D">
            <w:pPr>
              <w:tabs>
                <w:tab w:val="center" w:pos="4320"/>
                <w:tab w:val="right" w:pos="8640"/>
              </w:tabs>
              <w:spacing w:before="120" w:after="120" w:line="240" w:lineRule="auto"/>
              <w:ind w:left="966"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1: The Cell</w:t>
            </w:r>
          </w:p>
          <w:p w:rsidR="0006759D" w:rsidRPr="00960FC7" w:rsidRDefault="0006759D" w:rsidP="0006759D">
            <w:pPr>
              <w:tabs>
                <w:tab w:val="center" w:pos="4320"/>
                <w:tab w:val="right" w:pos="8640"/>
              </w:tabs>
              <w:spacing w:before="120" w:after="120" w:line="240" w:lineRule="auto"/>
              <w:ind w:left="966"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2: Molecular Basis of Heredity</w:t>
            </w:r>
          </w:p>
          <w:p w:rsidR="0006759D" w:rsidRPr="00960FC7" w:rsidRDefault="0006759D" w:rsidP="0006759D">
            <w:pPr>
              <w:tabs>
                <w:tab w:val="center" w:pos="4320"/>
                <w:tab w:val="right" w:pos="8640"/>
              </w:tabs>
              <w:spacing w:before="120" w:after="120" w:line="240" w:lineRule="auto"/>
              <w:ind w:left="966"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3: Interdependence of Organisms</w:t>
            </w:r>
          </w:p>
          <w:p w:rsidR="0006759D" w:rsidRPr="00960FC7" w:rsidRDefault="0006759D" w:rsidP="0006759D">
            <w:pPr>
              <w:tabs>
                <w:tab w:val="center" w:pos="4320"/>
                <w:tab w:val="right" w:pos="8640"/>
              </w:tabs>
              <w:spacing w:before="120" w:after="120" w:line="240" w:lineRule="auto"/>
              <w:ind w:left="966"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4: Biological Evolution</w:t>
            </w:r>
          </w:p>
          <w:p w:rsidR="0006759D" w:rsidRPr="00960FC7" w:rsidRDefault="0006759D" w:rsidP="0006759D">
            <w:pPr>
              <w:tabs>
                <w:tab w:val="center" w:pos="4320"/>
                <w:tab w:val="right" w:pos="8640"/>
              </w:tabs>
              <w:spacing w:before="120" w:after="120" w:line="240" w:lineRule="auto"/>
              <w:ind w:left="966"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5: Matter, Energy, and Organization in Living Systems (Including Human Systems)</w:t>
            </w:r>
          </w:p>
        </w:tc>
        <w:tc>
          <w:tcPr>
            <w:tcW w:w="5760" w:type="dxa"/>
          </w:tcPr>
          <w:p w:rsidR="0006759D" w:rsidRPr="00960FC7" w:rsidRDefault="0006759D" w:rsidP="0006759D">
            <w:pPr>
              <w:tabs>
                <w:tab w:val="center" w:pos="4320"/>
                <w:tab w:val="right" w:pos="8640"/>
              </w:tabs>
              <w:spacing w:before="120" w:after="120" w:line="240" w:lineRule="auto"/>
              <w:ind w:left="450" w:right="288" w:hanging="450"/>
              <w:rPr>
                <w:rFonts w:ascii="Times New Roman" w:eastAsia="Calibri" w:hAnsi="Times New Roman" w:cs="Times New Roman"/>
                <w:b/>
                <w:bCs/>
                <w:sz w:val="20"/>
                <w:szCs w:val="20"/>
              </w:rPr>
            </w:pPr>
            <w:r w:rsidRPr="00960FC7">
              <w:rPr>
                <w:rFonts w:ascii="Times New Roman" w:eastAsia="Calibri" w:hAnsi="Times New Roman" w:cs="Times New Roman"/>
                <w:b/>
                <w:sz w:val="20"/>
                <w:szCs w:val="20"/>
              </w:rPr>
              <w:t>Strand 5: Physical Science</w:t>
            </w:r>
          </w:p>
          <w:p w:rsidR="0006759D" w:rsidRPr="00960FC7" w:rsidRDefault="0006759D" w:rsidP="0006759D">
            <w:pPr>
              <w:tabs>
                <w:tab w:val="center" w:pos="4320"/>
                <w:tab w:val="right" w:pos="8640"/>
              </w:tabs>
              <w:spacing w:before="120" w:after="120" w:line="240" w:lineRule="auto"/>
              <w:ind w:left="966"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1: Structure and Properties of Matter</w:t>
            </w:r>
          </w:p>
          <w:p w:rsidR="0006759D" w:rsidRPr="00960FC7" w:rsidRDefault="0006759D" w:rsidP="0006759D">
            <w:pPr>
              <w:tabs>
                <w:tab w:val="center" w:pos="4320"/>
                <w:tab w:val="right" w:pos="8640"/>
              </w:tabs>
              <w:spacing w:before="120" w:after="120" w:line="240" w:lineRule="auto"/>
              <w:ind w:left="966"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2: Motions and Forces</w:t>
            </w:r>
          </w:p>
          <w:p w:rsidR="0006759D" w:rsidRPr="00960FC7" w:rsidRDefault="0006759D" w:rsidP="0006759D">
            <w:pPr>
              <w:tabs>
                <w:tab w:val="center" w:pos="4320"/>
                <w:tab w:val="right" w:pos="8640"/>
              </w:tabs>
              <w:spacing w:before="120" w:after="120" w:line="240" w:lineRule="auto"/>
              <w:ind w:left="966"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3: Conservation of Energy and Increase in Disorder</w:t>
            </w:r>
          </w:p>
          <w:p w:rsidR="0006759D" w:rsidRPr="00960FC7" w:rsidRDefault="0006759D" w:rsidP="0006759D">
            <w:pPr>
              <w:tabs>
                <w:tab w:val="center" w:pos="4320"/>
                <w:tab w:val="right" w:pos="8640"/>
              </w:tabs>
              <w:spacing w:before="120" w:after="120" w:line="240" w:lineRule="auto"/>
              <w:ind w:left="966"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4: Chemical Reactions</w:t>
            </w:r>
          </w:p>
          <w:p w:rsidR="0006759D" w:rsidRPr="00960FC7" w:rsidRDefault="0006759D" w:rsidP="0006759D">
            <w:pPr>
              <w:tabs>
                <w:tab w:val="center" w:pos="4320"/>
                <w:tab w:val="right" w:pos="8640"/>
              </w:tabs>
              <w:spacing w:before="120" w:after="120" w:line="240" w:lineRule="auto"/>
              <w:ind w:left="966"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5: Interactions of Energy and Matter</w:t>
            </w:r>
          </w:p>
          <w:p w:rsidR="0006759D" w:rsidRPr="00960FC7" w:rsidRDefault="0006759D" w:rsidP="0006759D">
            <w:pPr>
              <w:tabs>
                <w:tab w:val="center" w:pos="4320"/>
                <w:tab w:val="right" w:pos="8640"/>
              </w:tabs>
              <w:spacing w:before="120" w:after="120" w:line="240" w:lineRule="auto"/>
              <w:ind w:left="450"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Strand 6: Earth and Space Science</w:t>
            </w:r>
          </w:p>
          <w:p w:rsidR="0006759D" w:rsidRPr="00960FC7" w:rsidRDefault="0006759D" w:rsidP="0006759D">
            <w:pPr>
              <w:tabs>
                <w:tab w:val="center" w:pos="4320"/>
                <w:tab w:val="right" w:pos="8640"/>
              </w:tabs>
              <w:spacing w:before="120" w:after="120" w:line="240" w:lineRule="auto"/>
              <w:ind w:left="966"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1: Geochemical Cycles</w:t>
            </w:r>
          </w:p>
          <w:p w:rsidR="0006759D" w:rsidRPr="00960FC7" w:rsidRDefault="0006759D" w:rsidP="0006759D">
            <w:pPr>
              <w:tabs>
                <w:tab w:val="center" w:pos="4320"/>
                <w:tab w:val="right" w:pos="8640"/>
              </w:tabs>
              <w:spacing w:before="120" w:after="120" w:line="240" w:lineRule="auto"/>
              <w:ind w:left="966"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2: Energy in the Earth System (Both Internal and External)</w:t>
            </w:r>
          </w:p>
          <w:p w:rsidR="0006759D" w:rsidRPr="00960FC7" w:rsidRDefault="0006759D" w:rsidP="0006759D">
            <w:pPr>
              <w:tabs>
                <w:tab w:val="center" w:pos="4320"/>
                <w:tab w:val="right" w:pos="8640"/>
              </w:tabs>
              <w:spacing w:before="120" w:after="120" w:line="240" w:lineRule="auto"/>
              <w:ind w:left="966" w:right="288" w:hanging="450"/>
              <w:rPr>
                <w:rFonts w:ascii="Times New Roman" w:eastAsia="Calibri" w:hAnsi="Times New Roman" w:cs="Times New Roman"/>
                <w:b/>
                <w:sz w:val="20"/>
                <w:szCs w:val="20"/>
              </w:rPr>
            </w:pPr>
            <w:r w:rsidRPr="00960FC7">
              <w:rPr>
                <w:rFonts w:ascii="Times New Roman" w:eastAsia="Calibri" w:hAnsi="Times New Roman" w:cs="Times New Roman"/>
                <w:b/>
                <w:sz w:val="20"/>
                <w:szCs w:val="20"/>
              </w:rPr>
              <w:t>Concept 3: Origin and Evolution of the Earth System</w:t>
            </w:r>
          </w:p>
          <w:p w:rsidR="0006759D" w:rsidRPr="00960FC7" w:rsidRDefault="0006759D" w:rsidP="008275F4">
            <w:pPr>
              <w:tabs>
                <w:tab w:val="left" w:pos="4662"/>
                <w:tab w:val="right" w:pos="8640"/>
              </w:tabs>
              <w:spacing w:before="120" w:after="120" w:line="240" w:lineRule="auto"/>
              <w:ind w:left="998" w:right="-18" w:hanging="476"/>
              <w:rPr>
                <w:rFonts w:ascii="Times New Roman" w:hAnsi="Times New Roman" w:cs="Times New Roman"/>
                <w:b/>
                <w:sz w:val="20"/>
                <w:szCs w:val="20"/>
              </w:rPr>
            </w:pPr>
            <w:r w:rsidRPr="00960FC7">
              <w:rPr>
                <w:rFonts w:ascii="Times New Roman" w:eastAsia="Calibri" w:hAnsi="Times New Roman" w:cs="Times New Roman"/>
                <w:b/>
                <w:sz w:val="20"/>
                <w:szCs w:val="20"/>
              </w:rPr>
              <w:t>Concept 4: Origin and Evolution of the Universe</w:t>
            </w:r>
          </w:p>
        </w:tc>
      </w:tr>
    </w:tbl>
    <w:p w:rsidR="0006759D" w:rsidRPr="00960FC7" w:rsidRDefault="0006759D" w:rsidP="008275F4">
      <w:pPr>
        <w:framePr w:w="10695" w:wrap="auto" w:hAnchor="text"/>
        <w:spacing w:after="100" w:afterAutospacing="1"/>
        <w:rPr>
          <w:rFonts w:ascii="Times New Roman" w:hAnsi="Times New Roman" w:cs="Times New Roman"/>
        </w:rPr>
        <w:sectPr w:rsidR="0006759D" w:rsidRPr="00960FC7" w:rsidSect="00D35466">
          <w:headerReference w:type="default" r:id="rId21"/>
          <w:footerReference w:type="default" r:id="rId22"/>
          <w:pgSz w:w="15840" w:h="12240" w:orient="landscape"/>
          <w:pgMar w:top="1440" w:right="1440" w:bottom="1440" w:left="1440" w:header="720" w:footer="720" w:gutter="0"/>
          <w:cols w:space="720"/>
          <w:docGrid w:linePitch="360"/>
        </w:sectPr>
      </w:pPr>
      <w:r w:rsidRPr="00960FC7">
        <w:rPr>
          <w:rFonts w:ascii="Times New Roman" w:hAnsi="Times New Roman" w:cs="Times New Roman"/>
        </w:rPr>
        <w:br w:type="page"/>
      </w:r>
    </w:p>
    <w:p w:rsidR="00D42639" w:rsidRPr="00960FC7" w:rsidRDefault="00D42639" w:rsidP="00D42639">
      <w:pPr>
        <w:pStyle w:val="Heading2"/>
        <w:keepNext w:val="0"/>
        <w:keepLines w:val="0"/>
        <w:widowControl w:val="0"/>
        <w:numPr>
          <w:ilvl w:val="1"/>
          <w:numId w:val="4"/>
        </w:numPr>
        <w:spacing w:before="0" w:line="240" w:lineRule="auto"/>
        <w:rPr>
          <w:rFonts w:ascii="Times New Roman" w:hAnsi="Times New Roman" w:cs="Times New Roman"/>
          <w:color w:val="auto"/>
        </w:rPr>
      </w:pPr>
      <w:bookmarkStart w:id="24" w:name="_Toc219881232"/>
      <w:bookmarkStart w:id="25" w:name="_Toc506295722"/>
      <w:r w:rsidRPr="00960FC7">
        <w:rPr>
          <w:rFonts w:ascii="Times New Roman" w:hAnsi="Times New Roman" w:cs="Times New Roman"/>
          <w:color w:val="auto"/>
        </w:rPr>
        <w:t>Test Blueprints</w:t>
      </w:r>
      <w:bookmarkEnd w:id="24"/>
      <w:bookmarkEnd w:id="25"/>
    </w:p>
    <w:p w:rsidR="00D42639" w:rsidRPr="00960FC7" w:rsidRDefault="00D42639" w:rsidP="00B54009">
      <w:pPr>
        <w:spacing w:before="240"/>
        <w:ind w:firstLine="720"/>
        <w:rPr>
          <w:rFonts w:ascii="Times New Roman" w:hAnsi="Times New Roman" w:cs="Times New Roman"/>
        </w:rPr>
      </w:pPr>
      <w:r w:rsidRPr="00960FC7">
        <w:rPr>
          <w:rFonts w:ascii="Times New Roman" w:hAnsi="Times New Roman" w:cs="Times New Roman"/>
        </w:rPr>
        <w:t xml:space="preserve">A test blueprint designates the percentage of items that should measure each strand and concept. All AIMS A </w:t>
      </w:r>
      <w:r w:rsidR="00D93519" w:rsidRPr="00960FC7">
        <w:rPr>
          <w:rFonts w:ascii="Times New Roman" w:hAnsi="Times New Roman" w:cs="Times New Roman"/>
        </w:rPr>
        <w:t xml:space="preserve">Science </w:t>
      </w:r>
      <w:r w:rsidRPr="00960FC7">
        <w:rPr>
          <w:rFonts w:ascii="Times New Roman" w:hAnsi="Times New Roman" w:cs="Times New Roman"/>
        </w:rPr>
        <w:t>assessments were designed in accordance with the following blueprints. Further discussion of item selection to match the blueprints is inc</w:t>
      </w:r>
      <w:r w:rsidR="005A2FC9" w:rsidRPr="00960FC7">
        <w:rPr>
          <w:rFonts w:ascii="Times New Roman" w:hAnsi="Times New Roman" w:cs="Times New Roman"/>
        </w:rPr>
        <w:t>luded in Part 4 of this report.</w:t>
      </w:r>
    </w:p>
    <w:p w:rsidR="001C0E91" w:rsidRPr="00960FC7" w:rsidRDefault="00C220AB" w:rsidP="00D93519">
      <w:pPr>
        <w:pStyle w:val="Caption"/>
        <w:spacing w:before="100" w:beforeAutospacing="1" w:after="100" w:afterAutospacing="1"/>
      </w:pPr>
      <w:bookmarkStart w:id="26" w:name="_Toc398298518"/>
      <w:bookmarkStart w:id="27" w:name="_Toc514415487"/>
      <w:r w:rsidRPr="00960FC7">
        <w:t>Table 3.2.</w:t>
      </w:r>
      <w:r w:rsidR="0075124E" w:rsidRPr="00960FC7">
        <w:t>1</w:t>
      </w:r>
      <w:bookmarkEnd w:id="26"/>
      <w:r w:rsidR="004017CD" w:rsidRPr="00960FC7">
        <w:tab/>
      </w:r>
      <w:r w:rsidR="00071FFD" w:rsidRPr="00960FC7">
        <w:br/>
      </w:r>
      <w:r w:rsidR="00F0794A" w:rsidRPr="00960FC7">
        <w:t xml:space="preserve">AIMS A </w:t>
      </w:r>
      <w:r w:rsidR="00D93519" w:rsidRPr="00960FC7">
        <w:t xml:space="preserve">Science </w:t>
      </w:r>
      <w:r w:rsidR="00F0794A" w:rsidRPr="00960FC7">
        <w:t>Blueprint</w:t>
      </w:r>
      <w:r w:rsidR="00D93519" w:rsidRPr="00960FC7">
        <w:t>s</w:t>
      </w:r>
      <w:bookmarkEnd w:id="27"/>
    </w:p>
    <w:tbl>
      <w:tblPr>
        <w:tblStyle w:val="TableGrid"/>
        <w:tblW w:w="844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Table 3.2.3 AIMS A Blueprint for Science Grades 4, 8, and 10"/>
        <w:tblDescription w:val="Graph Grade 4 - 10"/>
      </w:tblPr>
      <w:tblGrid>
        <w:gridCol w:w="1350"/>
        <w:gridCol w:w="882"/>
        <w:gridCol w:w="1260"/>
        <w:gridCol w:w="93"/>
        <w:gridCol w:w="148"/>
        <w:gridCol w:w="752"/>
        <w:gridCol w:w="1257"/>
        <w:gridCol w:w="183"/>
        <w:gridCol w:w="61"/>
        <w:gridCol w:w="836"/>
        <w:gridCol w:w="1350"/>
        <w:gridCol w:w="270"/>
      </w:tblGrid>
      <w:tr w:rsidR="00440BCD" w:rsidRPr="00960FC7" w:rsidTr="00440BCD">
        <w:trPr>
          <w:trHeight w:val="494"/>
          <w:tblHeader/>
        </w:trPr>
        <w:tc>
          <w:tcPr>
            <w:tcW w:w="1350" w:type="dxa"/>
            <w:tcBorders>
              <w:top w:val="single" w:sz="4" w:space="0" w:color="000000" w:themeColor="text1"/>
            </w:tcBorders>
          </w:tcPr>
          <w:p w:rsidR="00440BCD" w:rsidRPr="00960FC7" w:rsidRDefault="00440BCD" w:rsidP="00440BCD">
            <w:pPr>
              <w:rPr>
                <w:rFonts w:ascii="Times New Roman" w:hAnsi="Times New Roman" w:cs="Times New Roman"/>
              </w:rPr>
            </w:pPr>
          </w:p>
        </w:tc>
        <w:tc>
          <w:tcPr>
            <w:tcW w:w="2142" w:type="dxa"/>
            <w:gridSpan w:val="2"/>
            <w:tcBorders>
              <w:top w:val="single" w:sz="4" w:space="0" w:color="000000" w:themeColor="text1"/>
            </w:tcBorders>
            <w:shd w:val="clear" w:color="auto" w:fill="8DB3E2" w:themeFill="text2" w:themeFillTint="66"/>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b/>
              </w:rPr>
              <w:t>GRADE 4</w:t>
            </w:r>
          </w:p>
        </w:tc>
        <w:tc>
          <w:tcPr>
            <w:tcW w:w="241" w:type="dxa"/>
            <w:gridSpan w:val="2"/>
            <w:tcBorders>
              <w:top w:val="single" w:sz="4" w:space="0" w:color="000000" w:themeColor="text1"/>
            </w:tcBorders>
            <w:shd w:val="clear" w:color="auto" w:fill="8DB3E2" w:themeFill="text2" w:themeFillTint="66"/>
            <w:vAlign w:val="center"/>
          </w:tcPr>
          <w:p w:rsidR="00440BCD" w:rsidRPr="00960FC7" w:rsidRDefault="00440BCD" w:rsidP="00440BCD">
            <w:pPr>
              <w:jc w:val="center"/>
              <w:rPr>
                <w:rFonts w:ascii="Times New Roman" w:hAnsi="Times New Roman" w:cs="Times New Roman"/>
              </w:rPr>
            </w:pPr>
          </w:p>
        </w:tc>
        <w:tc>
          <w:tcPr>
            <w:tcW w:w="2009" w:type="dxa"/>
            <w:gridSpan w:val="2"/>
            <w:tcBorders>
              <w:top w:val="single" w:sz="4" w:space="0" w:color="000000" w:themeColor="text1"/>
            </w:tcBorders>
            <w:shd w:val="clear" w:color="auto" w:fill="FABF8F" w:themeFill="accent6" w:themeFillTint="99"/>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b/>
              </w:rPr>
              <w:t>GRADE 8</w:t>
            </w:r>
          </w:p>
        </w:tc>
        <w:tc>
          <w:tcPr>
            <w:tcW w:w="244" w:type="dxa"/>
            <w:gridSpan w:val="2"/>
            <w:tcBorders>
              <w:top w:val="single" w:sz="4" w:space="0" w:color="000000" w:themeColor="text1"/>
            </w:tcBorders>
            <w:shd w:val="clear" w:color="auto" w:fill="FABF8F" w:themeFill="accent6" w:themeFillTint="99"/>
            <w:vAlign w:val="center"/>
          </w:tcPr>
          <w:p w:rsidR="00440BCD" w:rsidRPr="00960FC7" w:rsidRDefault="00440BCD" w:rsidP="00440BCD">
            <w:pPr>
              <w:jc w:val="center"/>
              <w:rPr>
                <w:rFonts w:ascii="Times New Roman" w:hAnsi="Times New Roman" w:cs="Times New Roman"/>
              </w:rPr>
            </w:pPr>
          </w:p>
        </w:tc>
        <w:tc>
          <w:tcPr>
            <w:tcW w:w="2186" w:type="dxa"/>
            <w:gridSpan w:val="2"/>
            <w:tcBorders>
              <w:top w:val="single" w:sz="4" w:space="0" w:color="000000" w:themeColor="text1"/>
            </w:tcBorders>
            <w:shd w:val="clear" w:color="auto" w:fill="B2A1C7" w:themeFill="accent4" w:themeFillTint="99"/>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b/>
              </w:rPr>
              <w:t>HIGH SCHOOL</w:t>
            </w:r>
          </w:p>
        </w:tc>
        <w:tc>
          <w:tcPr>
            <w:tcW w:w="270" w:type="dxa"/>
            <w:shd w:val="clear" w:color="auto" w:fill="B2A1C7" w:themeFill="accent4" w:themeFillTint="99"/>
            <w:vAlign w:val="center"/>
          </w:tcPr>
          <w:p w:rsidR="00440BCD" w:rsidRPr="00960FC7" w:rsidRDefault="00440BCD" w:rsidP="00440BCD">
            <w:pPr>
              <w:jc w:val="center"/>
              <w:rPr>
                <w:rFonts w:ascii="Times New Roman" w:hAnsi="Times New Roman" w:cs="Times New Roman"/>
              </w:rPr>
            </w:pPr>
          </w:p>
        </w:tc>
      </w:tr>
      <w:tr w:rsidR="00440BCD" w:rsidRPr="00960FC7" w:rsidTr="00440BCD">
        <w:trPr>
          <w:trHeight w:val="359"/>
        </w:trPr>
        <w:tc>
          <w:tcPr>
            <w:tcW w:w="1350" w:type="dxa"/>
            <w:tcBorders>
              <w:bottom w:val="single" w:sz="4" w:space="0" w:color="000000" w:themeColor="text1"/>
            </w:tcBorders>
            <w:vAlign w:val="center"/>
          </w:tcPr>
          <w:p w:rsidR="00440BCD" w:rsidRPr="00960FC7" w:rsidRDefault="00EF11C8" w:rsidP="00440BCD">
            <w:pPr>
              <w:tabs>
                <w:tab w:val="left" w:pos="3700"/>
              </w:tabs>
              <w:spacing w:after="100" w:afterAutospacing="1"/>
              <w:jc w:val="center"/>
              <w:rPr>
                <w:rFonts w:ascii="Times New Roman" w:hAnsi="Times New Roman" w:cs="Times New Roman"/>
                <w:b/>
              </w:rPr>
            </w:pPr>
            <w:r w:rsidRPr="00960FC7">
              <w:rPr>
                <w:rFonts w:ascii="Times New Roman" w:hAnsi="Times New Roman" w:cs="Times New Roman"/>
                <w:b/>
              </w:rPr>
              <w:t>Strand</w:t>
            </w:r>
          </w:p>
        </w:tc>
        <w:tc>
          <w:tcPr>
            <w:tcW w:w="882" w:type="dxa"/>
            <w:tcBorders>
              <w:bottom w:val="single" w:sz="4" w:space="0" w:color="000000" w:themeColor="text1"/>
            </w:tcBorders>
            <w:vAlign w:val="center"/>
          </w:tcPr>
          <w:p w:rsidR="00440BCD" w:rsidRPr="00960FC7" w:rsidRDefault="00440BCD" w:rsidP="00440BCD">
            <w:pPr>
              <w:tabs>
                <w:tab w:val="left" w:pos="3700"/>
              </w:tabs>
              <w:spacing w:after="100" w:afterAutospacing="1"/>
              <w:jc w:val="center"/>
              <w:rPr>
                <w:rFonts w:ascii="Times New Roman" w:hAnsi="Times New Roman" w:cs="Times New Roman"/>
                <w:b/>
              </w:rPr>
            </w:pPr>
            <w:r w:rsidRPr="00960FC7">
              <w:rPr>
                <w:rFonts w:ascii="Times New Roman" w:hAnsi="Times New Roman" w:cs="Times New Roman"/>
                <w:b/>
              </w:rPr>
              <w:t>POs</w:t>
            </w:r>
          </w:p>
        </w:tc>
        <w:tc>
          <w:tcPr>
            <w:tcW w:w="1353" w:type="dxa"/>
            <w:gridSpan w:val="2"/>
            <w:tcBorders>
              <w:bottom w:val="single" w:sz="4" w:space="0" w:color="000000" w:themeColor="text1"/>
            </w:tcBorders>
            <w:vAlign w:val="center"/>
          </w:tcPr>
          <w:p w:rsidR="00440BCD" w:rsidRPr="00960FC7" w:rsidRDefault="00440BCD" w:rsidP="00440BCD">
            <w:pPr>
              <w:tabs>
                <w:tab w:val="left" w:pos="3700"/>
              </w:tabs>
              <w:spacing w:after="100" w:afterAutospacing="1"/>
              <w:jc w:val="center"/>
              <w:rPr>
                <w:rFonts w:ascii="Times New Roman" w:hAnsi="Times New Roman" w:cs="Times New Roman"/>
                <w:b/>
              </w:rPr>
            </w:pPr>
            <w:r w:rsidRPr="00960FC7">
              <w:rPr>
                <w:rFonts w:ascii="Times New Roman" w:hAnsi="Times New Roman" w:cs="Times New Roman"/>
                <w:b/>
              </w:rPr>
              <w:t>Percent of Test</w:t>
            </w:r>
          </w:p>
        </w:tc>
        <w:tc>
          <w:tcPr>
            <w:tcW w:w="900" w:type="dxa"/>
            <w:gridSpan w:val="2"/>
            <w:tcBorders>
              <w:bottom w:val="single" w:sz="4" w:space="0" w:color="000000" w:themeColor="text1"/>
            </w:tcBorders>
            <w:vAlign w:val="center"/>
          </w:tcPr>
          <w:p w:rsidR="00440BCD" w:rsidRPr="00960FC7" w:rsidRDefault="00440BCD" w:rsidP="00440BCD">
            <w:pPr>
              <w:tabs>
                <w:tab w:val="left" w:pos="3700"/>
              </w:tabs>
              <w:spacing w:after="100" w:afterAutospacing="1"/>
              <w:jc w:val="center"/>
              <w:rPr>
                <w:rFonts w:ascii="Times New Roman" w:hAnsi="Times New Roman" w:cs="Times New Roman"/>
                <w:b/>
              </w:rPr>
            </w:pPr>
            <w:r w:rsidRPr="00960FC7">
              <w:rPr>
                <w:rFonts w:ascii="Times New Roman" w:hAnsi="Times New Roman" w:cs="Times New Roman"/>
                <w:b/>
              </w:rPr>
              <w:t>POs</w:t>
            </w:r>
          </w:p>
        </w:tc>
        <w:tc>
          <w:tcPr>
            <w:tcW w:w="1440" w:type="dxa"/>
            <w:gridSpan w:val="2"/>
            <w:tcBorders>
              <w:bottom w:val="single" w:sz="4" w:space="0" w:color="000000" w:themeColor="text1"/>
            </w:tcBorders>
            <w:vAlign w:val="center"/>
          </w:tcPr>
          <w:p w:rsidR="00440BCD" w:rsidRPr="00960FC7" w:rsidRDefault="00440BCD" w:rsidP="00440BCD">
            <w:pPr>
              <w:tabs>
                <w:tab w:val="left" w:pos="3700"/>
              </w:tabs>
              <w:spacing w:after="100" w:afterAutospacing="1"/>
              <w:jc w:val="center"/>
              <w:rPr>
                <w:rFonts w:ascii="Times New Roman" w:hAnsi="Times New Roman" w:cs="Times New Roman"/>
                <w:b/>
              </w:rPr>
            </w:pPr>
            <w:r w:rsidRPr="00960FC7">
              <w:rPr>
                <w:rFonts w:ascii="Times New Roman" w:hAnsi="Times New Roman" w:cs="Times New Roman"/>
                <w:b/>
              </w:rPr>
              <w:t>Percent of Test</w:t>
            </w:r>
          </w:p>
        </w:tc>
        <w:tc>
          <w:tcPr>
            <w:tcW w:w="897" w:type="dxa"/>
            <w:gridSpan w:val="2"/>
            <w:tcBorders>
              <w:bottom w:val="single" w:sz="4" w:space="0" w:color="000000" w:themeColor="text1"/>
            </w:tcBorders>
            <w:vAlign w:val="center"/>
          </w:tcPr>
          <w:p w:rsidR="00440BCD" w:rsidRPr="00960FC7" w:rsidRDefault="00440BCD" w:rsidP="00440BCD">
            <w:pPr>
              <w:tabs>
                <w:tab w:val="left" w:pos="3700"/>
              </w:tabs>
              <w:spacing w:after="100" w:afterAutospacing="1"/>
              <w:jc w:val="center"/>
              <w:rPr>
                <w:rFonts w:ascii="Times New Roman" w:hAnsi="Times New Roman" w:cs="Times New Roman"/>
                <w:b/>
              </w:rPr>
            </w:pPr>
            <w:r w:rsidRPr="00960FC7">
              <w:rPr>
                <w:rFonts w:ascii="Times New Roman" w:hAnsi="Times New Roman" w:cs="Times New Roman"/>
                <w:b/>
              </w:rPr>
              <w:t>POs</w:t>
            </w:r>
          </w:p>
        </w:tc>
        <w:tc>
          <w:tcPr>
            <w:tcW w:w="1620" w:type="dxa"/>
            <w:gridSpan w:val="2"/>
            <w:tcBorders>
              <w:bottom w:val="single" w:sz="4" w:space="0" w:color="000000" w:themeColor="text1"/>
            </w:tcBorders>
            <w:vAlign w:val="center"/>
          </w:tcPr>
          <w:p w:rsidR="00440BCD" w:rsidRPr="00960FC7" w:rsidRDefault="00440BCD" w:rsidP="00440BCD">
            <w:pPr>
              <w:tabs>
                <w:tab w:val="left" w:pos="3700"/>
              </w:tabs>
              <w:spacing w:after="100" w:afterAutospacing="1"/>
              <w:jc w:val="center"/>
              <w:rPr>
                <w:rFonts w:ascii="Times New Roman" w:hAnsi="Times New Roman" w:cs="Times New Roman"/>
                <w:b/>
              </w:rPr>
            </w:pPr>
            <w:r w:rsidRPr="00960FC7">
              <w:rPr>
                <w:rFonts w:ascii="Times New Roman" w:hAnsi="Times New Roman" w:cs="Times New Roman"/>
                <w:b/>
              </w:rPr>
              <w:t>Percent of Test</w:t>
            </w:r>
          </w:p>
        </w:tc>
      </w:tr>
      <w:tr w:rsidR="00440BCD" w:rsidRPr="00960FC7" w:rsidTr="00440BCD">
        <w:trPr>
          <w:trHeight w:val="381"/>
        </w:trPr>
        <w:tc>
          <w:tcPr>
            <w:tcW w:w="1350" w:type="dxa"/>
            <w:tcBorders>
              <w:top w:val="single" w:sz="4" w:space="0" w:color="000000" w:themeColor="text1"/>
            </w:tcBorders>
            <w:vAlign w:val="center"/>
          </w:tcPr>
          <w:p w:rsidR="00440BCD" w:rsidRPr="00960FC7" w:rsidRDefault="00440BCD" w:rsidP="00440BCD">
            <w:pPr>
              <w:tabs>
                <w:tab w:val="left" w:pos="3700"/>
              </w:tabs>
              <w:spacing w:after="100" w:afterAutospacing="1"/>
              <w:jc w:val="center"/>
              <w:rPr>
                <w:rFonts w:ascii="Times New Roman" w:hAnsi="Times New Roman" w:cs="Times New Roman"/>
                <w:b/>
              </w:rPr>
            </w:pPr>
            <w:r w:rsidRPr="00960FC7">
              <w:rPr>
                <w:rFonts w:ascii="Times New Roman" w:hAnsi="Times New Roman" w:cs="Times New Roman"/>
                <w:b/>
              </w:rPr>
              <w:t>Strand 1</w:t>
            </w:r>
          </w:p>
        </w:tc>
        <w:tc>
          <w:tcPr>
            <w:tcW w:w="882" w:type="dxa"/>
            <w:tcBorders>
              <w:top w:val="single" w:sz="4" w:space="0" w:color="000000" w:themeColor="text1"/>
            </w:tcBorders>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rPr>
              <w:t>10</w:t>
            </w:r>
          </w:p>
        </w:tc>
        <w:tc>
          <w:tcPr>
            <w:tcW w:w="1353" w:type="dxa"/>
            <w:gridSpan w:val="2"/>
            <w:tcBorders>
              <w:top w:val="single" w:sz="4" w:space="0" w:color="000000" w:themeColor="text1"/>
            </w:tcBorders>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rPr>
              <w:t>30%</w:t>
            </w:r>
          </w:p>
        </w:tc>
        <w:tc>
          <w:tcPr>
            <w:tcW w:w="900" w:type="dxa"/>
            <w:gridSpan w:val="2"/>
            <w:tcBorders>
              <w:top w:val="single" w:sz="4" w:space="0" w:color="000000" w:themeColor="text1"/>
            </w:tcBorders>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rPr>
              <w:t>16</w:t>
            </w:r>
          </w:p>
        </w:tc>
        <w:tc>
          <w:tcPr>
            <w:tcW w:w="1440" w:type="dxa"/>
            <w:gridSpan w:val="2"/>
            <w:tcBorders>
              <w:top w:val="single" w:sz="4" w:space="0" w:color="000000" w:themeColor="text1"/>
            </w:tcBorders>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rPr>
              <w:t>47%</w:t>
            </w:r>
          </w:p>
        </w:tc>
        <w:tc>
          <w:tcPr>
            <w:tcW w:w="897" w:type="dxa"/>
            <w:gridSpan w:val="2"/>
            <w:tcBorders>
              <w:top w:val="single" w:sz="4" w:space="0" w:color="000000" w:themeColor="text1"/>
            </w:tcBorders>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rPr>
              <w:t>12</w:t>
            </w:r>
          </w:p>
        </w:tc>
        <w:tc>
          <w:tcPr>
            <w:tcW w:w="1620" w:type="dxa"/>
            <w:gridSpan w:val="2"/>
            <w:tcBorders>
              <w:top w:val="single" w:sz="4" w:space="0" w:color="000000" w:themeColor="text1"/>
            </w:tcBorders>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rPr>
              <w:t>27%</w:t>
            </w:r>
          </w:p>
        </w:tc>
      </w:tr>
      <w:tr w:rsidR="00440BCD" w:rsidRPr="00960FC7" w:rsidTr="00440BCD">
        <w:trPr>
          <w:trHeight w:val="355"/>
        </w:trPr>
        <w:tc>
          <w:tcPr>
            <w:tcW w:w="1350" w:type="dxa"/>
            <w:vAlign w:val="center"/>
          </w:tcPr>
          <w:p w:rsidR="00440BCD" w:rsidRPr="00960FC7" w:rsidRDefault="00440BCD" w:rsidP="00440BCD">
            <w:pPr>
              <w:tabs>
                <w:tab w:val="left" w:pos="3700"/>
              </w:tabs>
              <w:spacing w:after="100" w:afterAutospacing="1"/>
              <w:jc w:val="center"/>
              <w:rPr>
                <w:rFonts w:ascii="Times New Roman" w:hAnsi="Times New Roman" w:cs="Times New Roman"/>
                <w:b/>
              </w:rPr>
            </w:pPr>
            <w:r w:rsidRPr="00960FC7">
              <w:rPr>
                <w:rFonts w:ascii="Times New Roman" w:hAnsi="Times New Roman" w:cs="Times New Roman"/>
                <w:b/>
              </w:rPr>
              <w:t>Strand 2</w:t>
            </w:r>
          </w:p>
        </w:tc>
        <w:tc>
          <w:tcPr>
            <w:tcW w:w="882" w:type="dxa"/>
            <w:vMerge w:val="restart"/>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rPr>
              <w:t>4</w:t>
            </w:r>
          </w:p>
        </w:tc>
        <w:tc>
          <w:tcPr>
            <w:tcW w:w="1353" w:type="dxa"/>
            <w:gridSpan w:val="2"/>
            <w:vMerge w:val="restart"/>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rPr>
              <w:t>13%</w:t>
            </w:r>
          </w:p>
        </w:tc>
        <w:tc>
          <w:tcPr>
            <w:tcW w:w="900" w:type="dxa"/>
            <w:gridSpan w:val="2"/>
            <w:vMerge w:val="restart"/>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rPr>
              <w:t>5</w:t>
            </w:r>
          </w:p>
        </w:tc>
        <w:tc>
          <w:tcPr>
            <w:tcW w:w="1440" w:type="dxa"/>
            <w:gridSpan w:val="2"/>
            <w:vMerge w:val="restart"/>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rPr>
              <w:t>27%</w:t>
            </w:r>
          </w:p>
        </w:tc>
        <w:tc>
          <w:tcPr>
            <w:tcW w:w="897" w:type="dxa"/>
            <w:gridSpan w:val="2"/>
            <w:vMerge w:val="restart"/>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rPr>
              <w:t>5</w:t>
            </w:r>
          </w:p>
        </w:tc>
        <w:tc>
          <w:tcPr>
            <w:tcW w:w="1620" w:type="dxa"/>
            <w:gridSpan w:val="2"/>
            <w:vMerge w:val="restart"/>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rPr>
              <w:t>13%</w:t>
            </w:r>
          </w:p>
        </w:tc>
      </w:tr>
      <w:tr w:rsidR="00440BCD" w:rsidRPr="00960FC7" w:rsidTr="00EF11C8">
        <w:trPr>
          <w:trHeight w:val="381"/>
        </w:trPr>
        <w:tc>
          <w:tcPr>
            <w:tcW w:w="1350" w:type="dxa"/>
            <w:vAlign w:val="center"/>
          </w:tcPr>
          <w:p w:rsidR="00440BCD" w:rsidRPr="00960FC7" w:rsidRDefault="00440BCD" w:rsidP="00440BCD">
            <w:pPr>
              <w:tabs>
                <w:tab w:val="left" w:pos="3700"/>
              </w:tabs>
              <w:spacing w:after="100" w:afterAutospacing="1"/>
              <w:jc w:val="center"/>
              <w:rPr>
                <w:rFonts w:ascii="Times New Roman" w:hAnsi="Times New Roman" w:cs="Times New Roman"/>
                <w:b/>
              </w:rPr>
            </w:pPr>
            <w:r w:rsidRPr="00960FC7">
              <w:rPr>
                <w:rFonts w:ascii="Times New Roman" w:hAnsi="Times New Roman" w:cs="Times New Roman"/>
                <w:b/>
              </w:rPr>
              <w:t>Strand 3</w:t>
            </w:r>
          </w:p>
        </w:tc>
        <w:tc>
          <w:tcPr>
            <w:tcW w:w="882" w:type="dxa"/>
            <w:vMerge/>
            <w:vAlign w:val="center"/>
          </w:tcPr>
          <w:p w:rsidR="00440BCD" w:rsidRPr="00960FC7" w:rsidRDefault="00440BCD" w:rsidP="00440BCD">
            <w:pPr>
              <w:jc w:val="center"/>
              <w:rPr>
                <w:rFonts w:ascii="Times New Roman" w:hAnsi="Times New Roman" w:cs="Times New Roman"/>
              </w:rPr>
            </w:pPr>
          </w:p>
        </w:tc>
        <w:tc>
          <w:tcPr>
            <w:tcW w:w="1353" w:type="dxa"/>
            <w:gridSpan w:val="2"/>
            <w:vMerge/>
            <w:vAlign w:val="center"/>
          </w:tcPr>
          <w:p w:rsidR="00440BCD" w:rsidRPr="00960FC7" w:rsidRDefault="00440BCD" w:rsidP="00440BCD">
            <w:pPr>
              <w:jc w:val="center"/>
              <w:rPr>
                <w:rFonts w:ascii="Times New Roman" w:hAnsi="Times New Roman" w:cs="Times New Roman"/>
              </w:rPr>
            </w:pPr>
          </w:p>
        </w:tc>
        <w:tc>
          <w:tcPr>
            <w:tcW w:w="900" w:type="dxa"/>
            <w:gridSpan w:val="2"/>
            <w:vMerge/>
            <w:vAlign w:val="center"/>
          </w:tcPr>
          <w:p w:rsidR="00440BCD" w:rsidRPr="00960FC7" w:rsidRDefault="00440BCD" w:rsidP="00440BCD">
            <w:pPr>
              <w:jc w:val="center"/>
              <w:rPr>
                <w:rFonts w:ascii="Times New Roman" w:hAnsi="Times New Roman" w:cs="Times New Roman"/>
              </w:rPr>
            </w:pPr>
          </w:p>
        </w:tc>
        <w:tc>
          <w:tcPr>
            <w:tcW w:w="1440" w:type="dxa"/>
            <w:gridSpan w:val="2"/>
            <w:vMerge/>
            <w:vAlign w:val="center"/>
          </w:tcPr>
          <w:p w:rsidR="00440BCD" w:rsidRPr="00960FC7" w:rsidRDefault="00440BCD" w:rsidP="00440BCD">
            <w:pPr>
              <w:jc w:val="center"/>
              <w:rPr>
                <w:rFonts w:ascii="Times New Roman" w:hAnsi="Times New Roman" w:cs="Times New Roman"/>
              </w:rPr>
            </w:pPr>
          </w:p>
        </w:tc>
        <w:tc>
          <w:tcPr>
            <w:tcW w:w="897" w:type="dxa"/>
            <w:gridSpan w:val="2"/>
            <w:vMerge/>
            <w:vAlign w:val="center"/>
          </w:tcPr>
          <w:p w:rsidR="00440BCD" w:rsidRPr="00960FC7" w:rsidRDefault="00440BCD" w:rsidP="00440BCD">
            <w:pPr>
              <w:jc w:val="center"/>
              <w:rPr>
                <w:rFonts w:ascii="Times New Roman" w:hAnsi="Times New Roman" w:cs="Times New Roman"/>
              </w:rPr>
            </w:pPr>
          </w:p>
        </w:tc>
        <w:tc>
          <w:tcPr>
            <w:tcW w:w="1620" w:type="dxa"/>
            <w:gridSpan w:val="2"/>
            <w:vMerge/>
            <w:vAlign w:val="center"/>
          </w:tcPr>
          <w:p w:rsidR="00440BCD" w:rsidRPr="00960FC7" w:rsidRDefault="00440BCD" w:rsidP="00440BCD">
            <w:pPr>
              <w:jc w:val="center"/>
              <w:rPr>
                <w:rFonts w:ascii="Times New Roman" w:hAnsi="Times New Roman" w:cs="Times New Roman"/>
              </w:rPr>
            </w:pPr>
          </w:p>
        </w:tc>
      </w:tr>
      <w:tr w:rsidR="00440BCD" w:rsidRPr="00960FC7" w:rsidTr="00440BCD">
        <w:trPr>
          <w:trHeight w:val="381"/>
        </w:trPr>
        <w:tc>
          <w:tcPr>
            <w:tcW w:w="1350" w:type="dxa"/>
            <w:vAlign w:val="center"/>
          </w:tcPr>
          <w:p w:rsidR="00440BCD" w:rsidRPr="00960FC7" w:rsidRDefault="00440BCD" w:rsidP="00440BCD">
            <w:pPr>
              <w:tabs>
                <w:tab w:val="left" w:pos="3700"/>
              </w:tabs>
              <w:spacing w:after="100" w:afterAutospacing="1"/>
              <w:jc w:val="center"/>
              <w:rPr>
                <w:rFonts w:ascii="Times New Roman" w:hAnsi="Times New Roman" w:cs="Times New Roman"/>
                <w:b/>
              </w:rPr>
            </w:pPr>
            <w:r w:rsidRPr="00960FC7">
              <w:rPr>
                <w:rFonts w:ascii="Times New Roman" w:hAnsi="Times New Roman" w:cs="Times New Roman"/>
                <w:b/>
              </w:rPr>
              <w:t>Strand 4</w:t>
            </w:r>
          </w:p>
        </w:tc>
        <w:tc>
          <w:tcPr>
            <w:tcW w:w="882" w:type="dxa"/>
            <w:vMerge w:val="restart"/>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rPr>
              <w:t>12</w:t>
            </w:r>
          </w:p>
        </w:tc>
        <w:tc>
          <w:tcPr>
            <w:tcW w:w="1353" w:type="dxa"/>
            <w:gridSpan w:val="2"/>
            <w:vMerge w:val="restart"/>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rPr>
              <w:t>57%</w:t>
            </w:r>
          </w:p>
        </w:tc>
        <w:tc>
          <w:tcPr>
            <w:tcW w:w="900" w:type="dxa"/>
            <w:gridSpan w:val="2"/>
            <w:vMerge w:val="restart"/>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rPr>
              <w:t>6</w:t>
            </w:r>
          </w:p>
        </w:tc>
        <w:tc>
          <w:tcPr>
            <w:tcW w:w="1440" w:type="dxa"/>
            <w:gridSpan w:val="2"/>
            <w:vMerge w:val="restart"/>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rPr>
              <w:t>27%</w:t>
            </w:r>
          </w:p>
        </w:tc>
        <w:tc>
          <w:tcPr>
            <w:tcW w:w="897" w:type="dxa"/>
            <w:gridSpan w:val="2"/>
            <w:vMerge w:val="restart"/>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rPr>
              <w:t>20</w:t>
            </w:r>
          </w:p>
        </w:tc>
        <w:tc>
          <w:tcPr>
            <w:tcW w:w="1620" w:type="dxa"/>
            <w:gridSpan w:val="2"/>
            <w:vMerge w:val="restart"/>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rPr>
              <w:t>60%</w:t>
            </w:r>
          </w:p>
        </w:tc>
      </w:tr>
      <w:tr w:rsidR="00440BCD" w:rsidRPr="00960FC7" w:rsidTr="00440BCD">
        <w:trPr>
          <w:trHeight w:val="381"/>
        </w:trPr>
        <w:tc>
          <w:tcPr>
            <w:tcW w:w="1350" w:type="dxa"/>
            <w:vAlign w:val="center"/>
          </w:tcPr>
          <w:p w:rsidR="00440BCD" w:rsidRPr="00960FC7" w:rsidRDefault="00440BCD" w:rsidP="00440BCD">
            <w:pPr>
              <w:tabs>
                <w:tab w:val="left" w:pos="3700"/>
              </w:tabs>
              <w:spacing w:after="100" w:afterAutospacing="1"/>
              <w:jc w:val="center"/>
              <w:rPr>
                <w:rFonts w:ascii="Times New Roman" w:hAnsi="Times New Roman" w:cs="Times New Roman"/>
                <w:b/>
              </w:rPr>
            </w:pPr>
            <w:r w:rsidRPr="00960FC7">
              <w:rPr>
                <w:rFonts w:ascii="Times New Roman" w:hAnsi="Times New Roman" w:cs="Times New Roman"/>
                <w:b/>
              </w:rPr>
              <w:t>Strand 5</w:t>
            </w:r>
          </w:p>
        </w:tc>
        <w:tc>
          <w:tcPr>
            <w:tcW w:w="882" w:type="dxa"/>
            <w:vMerge/>
            <w:vAlign w:val="center"/>
          </w:tcPr>
          <w:p w:rsidR="00440BCD" w:rsidRPr="00960FC7" w:rsidRDefault="00440BCD" w:rsidP="00440BCD">
            <w:pPr>
              <w:jc w:val="center"/>
              <w:rPr>
                <w:rFonts w:ascii="Times New Roman" w:hAnsi="Times New Roman" w:cs="Times New Roman"/>
              </w:rPr>
            </w:pPr>
          </w:p>
        </w:tc>
        <w:tc>
          <w:tcPr>
            <w:tcW w:w="1353" w:type="dxa"/>
            <w:gridSpan w:val="2"/>
            <w:vMerge/>
            <w:vAlign w:val="center"/>
          </w:tcPr>
          <w:p w:rsidR="00440BCD" w:rsidRPr="00960FC7" w:rsidRDefault="00440BCD" w:rsidP="00440BCD">
            <w:pPr>
              <w:jc w:val="center"/>
              <w:rPr>
                <w:rFonts w:ascii="Times New Roman" w:hAnsi="Times New Roman" w:cs="Times New Roman"/>
              </w:rPr>
            </w:pPr>
          </w:p>
        </w:tc>
        <w:tc>
          <w:tcPr>
            <w:tcW w:w="900" w:type="dxa"/>
            <w:gridSpan w:val="2"/>
            <w:vMerge/>
            <w:vAlign w:val="center"/>
          </w:tcPr>
          <w:p w:rsidR="00440BCD" w:rsidRPr="00960FC7" w:rsidRDefault="00440BCD" w:rsidP="00440BCD">
            <w:pPr>
              <w:jc w:val="center"/>
              <w:rPr>
                <w:rFonts w:ascii="Times New Roman" w:hAnsi="Times New Roman" w:cs="Times New Roman"/>
              </w:rPr>
            </w:pPr>
          </w:p>
        </w:tc>
        <w:tc>
          <w:tcPr>
            <w:tcW w:w="1440" w:type="dxa"/>
            <w:gridSpan w:val="2"/>
            <w:vMerge/>
            <w:vAlign w:val="center"/>
          </w:tcPr>
          <w:p w:rsidR="00440BCD" w:rsidRPr="00960FC7" w:rsidRDefault="00440BCD" w:rsidP="00440BCD">
            <w:pPr>
              <w:jc w:val="center"/>
              <w:rPr>
                <w:rFonts w:ascii="Times New Roman" w:hAnsi="Times New Roman" w:cs="Times New Roman"/>
              </w:rPr>
            </w:pPr>
          </w:p>
        </w:tc>
        <w:tc>
          <w:tcPr>
            <w:tcW w:w="897" w:type="dxa"/>
            <w:gridSpan w:val="2"/>
            <w:vMerge/>
            <w:vAlign w:val="center"/>
          </w:tcPr>
          <w:p w:rsidR="00440BCD" w:rsidRPr="00960FC7" w:rsidRDefault="00440BCD" w:rsidP="00440BCD">
            <w:pPr>
              <w:jc w:val="center"/>
              <w:rPr>
                <w:rFonts w:ascii="Times New Roman" w:hAnsi="Times New Roman" w:cs="Times New Roman"/>
              </w:rPr>
            </w:pPr>
          </w:p>
        </w:tc>
        <w:tc>
          <w:tcPr>
            <w:tcW w:w="1620" w:type="dxa"/>
            <w:gridSpan w:val="2"/>
            <w:vMerge/>
            <w:vAlign w:val="center"/>
          </w:tcPr>
          <w:p w:rsidR="00440BCD" w:rsidRPr="00960FC7" w:rsidRDefault="00440BCD" w:rsidP="00440BCD">
            <w:pPr>
              <w:jc w:val="center"/>
              <w:rPr>
                <w:rFonts w:ascii="Times New Roman" w:hAnsi="Times New Roman" w:cs="Times New Roman"/>
              </w:rPr>
            </w:pPr>
          </w:p>
        </w:tc>
      </w:tr>
      <w:tr w:rsidR="00440BCD" w:rsidRPr="00960FC7" w:rsidTr="00EF11C8">
        <w:trPr>
          <w:trHeight w:val="381"/>
        </w:trPr>
        <w:tc>
          <w:tcPr>
            <w:tcW w:w="1350" w:type="dxa"/>
            <w:tcBorders>
              <w:bottom w:val="single" w:sz="4" w:space="0" w:color="000000" w:themeColor="text1"/>
            </w:tcBorders>
            <w:vAlign w:val="center"/>
          </w:tcPr>
          <w:p w:rsidR="00440BCD" w:rsidRPr="00960FC7" w:rsidRDefault="00440BCD" w:rsidP="00440BCD">
            <w:pPr>
              <w:jc w:val="center"/>
              <w:rPr>
                <w:rFonts w:ascii="Times New Roman" w:hAnsi="Times New Roman" w:cs="Times New Roman"/>
                <w:b/>
              </w:rPr>
            </w:pPr>
            <w:r w:rsidRPr="00960FC7">
              <w:rPr>
                <w:rFonts w:ascii="Times New Roman" w:hAnsi="Times New Roman" w:cs="Times New Roman"/>
                <w:b/>
              </w:rPr>
              <w:t>Strand 6</w:t>
            </w:r>
          </w:p>
        </w:tc>
        <w:tc>
          <w:tcPr>
            <w:tcW w:w="882" w:type="dxa"/>
            <w:vMerge/>
            <w:tcBorders>
              <w:bottom w:val="single" w:sz="4" w:space="0" w:color="000000" w:themeColor="text1"/>
            </w:tcBorders>
            <w:vAlign w:val="center"/>
          </w:tcPr>
          <w:p w:rsidR="00440BCD" w:rsidRPr="00960FC7" w:rsidRDefault="00440BCD" w:rsidP="00440BCD">
            <w:pPr>
              <w:jc w:val="center"/>
              <w:rPr>
                <w:rFonts w:ascii="Times New Roman" w:hAnsi="Times New Roman" w:cs="Times New Roman"/>
              </w:rPr>
            </w:pPr>
          </w:p>
        </w:tc>
        <w:tc>
          <w:tcPr>
            <w:tcW w:w="1353" w:type="dxa"/>
            <w:gridSpan w:val="2"/>
            <w:vMerge/>
            <w:tcBorders>
              <w:bottom w:val="single" w:sz="4" w:space="0" w:color="000000" w:themeColor="text1"/>
            </w:tcBorders>
            <w:vAlign w:val="center"/>
          </w:tcPr>
          <w:p w:rsidR="00440BCD" w:rsidRPr="00960FC7" w:rsidRDefault="00440BCD" w:rsidP="00440BCD">
            <w:pPr>
              <w:jc w:val="center"/>
              <w:rPr>
                <w:rFonts w:ascii="Times New Roman" w:hAnsi="Times New Roman" w:cs="Times New Roman"/>
              </w:rPr>
            </w:pPr>
          </w:p>
        </w:tc>
        <w:tc>
          <w:tcPr>
            <w:tcW w:w="900" w:type="dxa"/>
            <w:gridSpan w:val="2"/>
            <w:vMerge/>
            <w:tcBorders>
              <w:bottom w:val="single" w:sz="4" w:space="0" w:color="000000" w:themeColor="text1"/>
            </w:tcBorders>
            <w:vAlign w:val="center"/>
          </w:tcPr>
          <w:p w:rsidR="00440BCD" w:rsidRPr="00960FC7" w:rsidRDefault="00440BCD" w:rsidP="00440BCD">
            <w:pPr>
              <w:jc w:val="center"/>
              <w:rPr>
                <w:rFonts w:ascii="Times New Roman" w:hAnsi="Times New Roman" w:cs="Times New Roman"/>
              </w:rPr>
            </w:pPr>
          </w:p>
        </w:tc>
        <w:tc>
          <w:tcPr>
            <w:tcW w:w="1440" w:type="dxa"/>
            <w:gridSpan w:val="2"/>
            <w:vMerge/>
            <w:tcBorders>
              <w:bottom w:val="single" w:sz="4" w:space="0" w:color="000000" w:themeColor="text1"/>
            </w:tcBorders>
            <w:vAlign w:val="center"/>
          </w:tcPr>
          <w:p w:rsidR="00440BCD" w:rsidRPr="00960FC7" w:rsidRDefault="00440BCD" w:rsidP="00440BCD">
            <w:pPr>
              <w:jc w:val="center"/>
              <w:rPr>
                <w:rFonts w:ascii="Times New Roman" w:hAnsi="Times New Roman" w:cs="Times New Roman"/>
              </w:rPr>
            </w:pPr>
          </w:p>
        </w:tc>
        <w:tc>
          <w:tcPr>
            <w:tcW w:w="897" w:type="dxa"/>
            <w:gridSpan w:val="2"/>
            <w:vMerge/>
            <w:tcBorders>
              <w:bottom w:val="single" w:sz="4" w:space="0" w:color="000000" w:themeColor="text1"/>
            </w:tcBorders>
            <w:vAlign w:val="center"/>
          </w:tcPr>
          <w:p w:rsidR="00440BCD" w:rsidRPr="00960FC7" w:rsidRDefault="00440BCD" w:rsidP="00440BCD">
            <w:pPr>
              <w:jc w:val="center"/>
              <w:rPr>
                <w:rFonts w:ascii="Times New Roman" w:hAnsi="Times New Roman" w:cs="Times New Roman"/>
              </w:rPr>
            </w:pPr>
          </w:p>
        </w:tc>
        <w:tc>
          <w:tcPr>
            <w:tcW w:w="1620" w:type="dxa"/>
            <w:gridSpan w:val="2"/>
            <w:vMerge/>
            <w:tcBorders>
              <w:bottom w:val="single" w:sz="4" w:space="0" w:color="000000" w:themeColor="text1"/>
            </w:tcBorders>
            <w:vAlign w:val="center"/>
          </w:tcPr>
          <w:p w:rsidR="00440BCD" w:rsidRPr="00960FC7" w:rsidRDefault="00440BCD" w:rsidP="00440BCD">
            <w:pPr>
              <w:jc w:val="center"/>
              <w:rPr>
                <w:rFonts w:ascii="Times New Roman" w:hAnsi="Times New Roman" w:cs="Times New Roman"/>
              </w:rPr>
            </w:pPr>
          </w:p>
        </w:tc>
      </w:tr>
      <w:tr w:rsidR="00440BCD" w:rsidRPr="00960FC7" w:rsidTr="00EF11C8">
        <w:trPr>
          <w:trHeight w:val="381"/>
        </w:trPr>
        <w:tc>
          <w:tcPr>
            <w:tcW w:w="1350" w:type="dxa"/>
            <w:tcBorders>
              <w:top w:val="single" w:sz="4" w:space="0" w:color="000000" w:themeColor="text1"/>
              <w:bottom w:val="single" w:sz="4" w:space="0" w:color="000000" w:themeColor="text1"/>
            </w:tcBorders>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b/>
              </w:rPr>
              <w:t>TOTAL</w:t>
            </w:r>
          </w:p>
        </w:tc>
        <w:tc>
          <w:tcPr>
            <w:tcW w:w="882" w:type="dxa"/>
            <w:tcBorders>
              <w:top w:val="single" w:sz="4" w:space="0" w:color="000000" w:themeColor="text1"/>
              <w:bottom w:val="single" w:sz="4" w:space="0" w:color="000000" w:themeColor="text1"/>
            </w:tcBorders>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rPr>
              <w:t>24</w:t>
            </w:r>
          </w:p>
        </w:tc>
        <w:tc>
          <w:tcPr>
            <w:tcW w:w="1353" w:type="dxa"/>
            <w:gridSpan w:val="2"/>
            <w:tcBorders>
              <w:top w:val="single" w:sz="4" w:space="0" w:color="000000" w:themeColor="text1"/>
              <w:bottom w:val="single" w:sz="4" w:space="0" w:color="000000" w:themeColor="text1"/>
            </w:tcBorders>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rPr>
              <w:t>100%</w:t>
            </w:r>
          </w:p>
        </w:tc>
        <w:tc>
          <w:tcPr>
            <w:tcW w:w="900" w:type="dxa"/>
            <w:gridSpan w:val="2"/>
            <w:tcBorders>
              <w:top w:val="single" w:sz="4" w:space="0" w:color="000000" w:themeColor="text1"/>
              <w:bottom w:val="single" w:sz="4" w:space="0" w:color="000000" w:themeColor="text1"/>
            </w:tcBorders>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rPr>
              <w:t>25</w:t>
            </w:r>
          </w:p>
        </w:tc>
        <w:tc>
          <w:tcPr>
            <w:tcW w:w="1440" w:type="dxa"/>
            <w:gridSpan w:val="2"/>
            <w:tcBorders>
              <w:top w:val="single" w:sz="4" w:space="0" w:color="000000" w:themeColor="text1"/>
              <w:bottom w:val="single" w:sz="4" w:space="0" w:color="000000" w:themeColor="text1"/>
            </w:tcBorders>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rPr>
              <w:t>100%</w:t>
            </w:r>
          </w:p>
        </w:tc>
        <w:tc>
          <w:tcPr>
            <w:tcW w:w="897" w:type="dxa"/>
            <w:gridSpan w:val="2"/>
            <w:tcBorders>
              <w:top w:val="single" w:sz="4" w:space="0" w:color="000000" w:themeColor="text1"/>
              <w:bottom w:val="single" w:sz="4" w:space="0" w:color="000000" w:themeColor="text1"/>
            </w:tcBorders>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rPr>
              <w:t>22</w:t>
            </w:r>
          </w:p>
        </w:tc>
        <w:tc>
          <w:tcPr>
            <w:tcW w:w="1620" w:type="dxa"/>
            <w:gridSpan w:val="2"/>
            <w:tcBorders>
              <w:top w:val="single" w:sz="4" w:space="0" w:color="000000" w:themeColor="text1"/>
              <w:bottom w:val="single" w:sz="4" w:space="0" w:color="000000" w:themeColor="text1"/>
            </w:tcBorders>
            <w:vAlign w:val="center"/>
          </w:tcPr>
          <w:p w:rsidR="00440BCD" w:rsidRPr="00960FC7" w:rsidRDefault="00440BCD" w:rsidP="00440BCD">
            <w:pPr>
              <w:jc w:val="center"/>
              <w:rPr>
                <w:rFonts w:ascii="Times New Roman" w:hAnsi="Times New Roman" w:cs="Times New Roman"/>
              </w:rPr>
            </w:pPr>
            <w:r w:rsidRPr="00960FC7">
              <w:rPr>
                <w:rFonts w:ascii="Times New Roman" w:hAnsi="Times New Roman" w:cs="Times New Roman"/>
              </w:rPr>
              <w:t>100%</w:t>
            </w:r>
          </w:p>
        </w:tc>
      </w:tr>
    </w:tbl>
    <w:p w:rsidR="00FB0969" w:rsidRPr="00960FC7" w:rsidRDefault="00FB0969" w:rsidP="00D93519">
      <w:pPr>
        <w:pStyle w:val="Heading2"/>
        <w:keepNext w:val="0"/>
        <w:keepLines w:val="0"/>
        <w:widowControl w:val="0"/>
        <w:numPr>
          <w:ilvl w:val="1"/>
          <w:numId w:val="4"/>
        </w:numPr>
        <w:spacing w:before="480" w:after="240" w:line="240" w:lineRule="auto"/>
        <w:ind w:left="418" w:hanging="418"/>
        <w:rPr>
          <w:rFonts w:ascii="Times New Roman" w:hAnsi="Times New Roman" w:cs="Times New Roman"/>
          <w:color w:val="auto"/>
        </w:rPr>
      </w:pPr>
      <w:bookmarkStart w:id="28" w:name="_Toc109528363"/>
      <w:bookmarkStart w:id="29" w:name="_Toc219881233"/>
      <w:bookmarkStart w:id="30" w:name="_Toc242761108"/>
      <w:bookmarkStart w:id="31" w:name="_Toc506295723"/>
      <w:r w:rsidRPr="00960FC7">
        <w:rPr>
          <w:rFonts w:ascii="Times New Roman" w:hAnsi="Times New Roman" w:cs="Times New Roman"/>
          <w:color w:val="auto"/>
        </w:rPr>
        <w:t xml:space="preserve">Description of AIMS A </w:t>
      </w:r>
      <w:r w:rsidR="00237346" w:rsidRPr="00960FC7">
        <w:rPr>
          <w:rFonts w:ascii="Times New Roman" w:hAnsi="Times New Roman" w:cs="Times New Roman"/>
          <w:color w:val="auto"/>
        </w:rPr>
        <w:t>2016</w:t>
      </w:r>
      <w:r w:rsidR="00831901" w:rsidRPr="00960FC7">
        <w:rPr>
          <w:rFonts w:ascii="Times New Roman" w:hAnsi="Times New Roman" w:cs="Times New Roman"/>
          <w:color w:val="auto"/>
        </w:rPr>
        <w:t xml:space="preserve"> </w:t>
      </w:r>
      <w:r w:rsidR="00D93519" w:rsidRPr="00960FC7">
        <w:rPr>
          <w:rFonts w:ascii="Times New Roman" w:hAnsi="Times New Roman" w:cs="Times New Roman"/>
          <w:color w:val="auto"/>
        </w:rPr>
        <w:t xml:space="preserve">Science </w:t>
      </w:r>
      <w:r w:rsidRPr="00960FC7">
        <w:rPr>
          <w:rFonts w:ascii="Times New Roman" w:hAnsi="Times New Roman" w:cs="Times New Roman"/>
          <w:color w:val="auto"/>
        </w:rPr>
        <w:t>Tests</w:t>
      </w:r>
      <w:bookmarkEnd w:id="28"/>
      <w:bookmarkEnd w:id="29"/>
      <w:bookmarkEnd w:id="30"/>
      <w:bookmarkEnd w:id="31"/>
    </w:p>
    <w:p w:rsidR="00FB0969" w:rsidRPr="00960FC7" w:rsidRDefault="00FB0969" w:rsidP="00B54009">
      <w:pPr>
        <w:spacing w:before="240"/>
        <w:ind w:firstLine="720"/>
        <w:rPr>
          <w:rFonts w:ascii="Times New Roman" w:hAnsi="Times New Roman" w:cs="Times New Roman"/>
          <w:sz w:val="24"/>
        </w:rPr>
      </w:pPr>
      <w:r w:rsidRPr="00960FC7">
        <w:rPr>
          <w:rFonts w:ascii="Times New Roman" w:hAnsi="Times New Roman" w:cs="Times New Roman"/>
        </w:rPr>
        <w:t xml:space="preserve">The test blueprints were used with the processes described in Part 4 to develop all AIMS A </w:t>
      </w:r>
      <w:r w:rsidR="00D93519" w:rsidRPr="00960FC7">
        <w:rPr>
          <w:rFonts w:ascii="Times New Roman" w:hAnsi="Times New Roman" w:cs="Times New Roman"/>
        </w:rPr>
        <w:t xml:space="preserve">Science </w:t>
      </w:r>
      <w:r w:rsidRPr="00960FC7">
        <w:rPr>
          <w:rFonts w:ascii="Times New Roman" w:hAnsi="Times New Roman" w:cs="Times New Roman"/>
        </w:rPr>
        <w:t xml:space="preserve">tests administered in </w:t>
      </w:r>
      <w:bookmarkStart w:id="32" w:name="_Toc109528364"/>
      <w:bookmarkStart w:id="33" w:name="_Toc219881234"/>
      <w:r w:rsidR="00237346" w:rsidRPr="00960FC7">
        <w:rPr>
          <w:rFonts w:ascii="Times New Roman" w:hAnsi="Times New Roman" w:cs="Times New Roman"/>
        </w:rPr>
        <w:t>2016</w:t>
      </w:r>
      <w:r w:rsidR="007078B6" w:rsidRPr="00960FC7">
        <w:rPr>
          <w:rFonts w:ascii="Times New Roman" w:hAnsi="Times New Roman" w:cs="Times New Roman"/>
        </w:rPr>
        <w:t>. All viable items were used to as closely as possible match the blueprint.</w:t>
      </w:r>
      <w:bookmarkStart w:id="34" w:name="_Toc185656671"/>
      <w:bookmarkStart w:id="35" w:name="_Toc185656673"/>
      <w:bookmarkEnd w:id="32"/>
      <w:bookmarkEnd w:id="33"/>
      <w:bookmarkEnd w:id="34"/>
      <w:bookmarkEnd w:id="35"/>
    </w:p>
    <w:p w:rsidR="00E92B21" w:rsidRPr="00960FC7" w:rsidRDefault="00FB0969" w:rsidP="00B54009">
      <w:pPr>
        <w:spacing w:before="240"/>
        <w:ind w:firstLine="720"/>
        <w:rPr>
          <w:rFonts w:ascii="Times New Roman" w:hAnsi="Times New Roman" w:cs="Times New Roman"/>
        </w:rPr>
      </w:pPr>
      <w:bookmarkStart w:id="36" w:name="_Toc101258435"/>
      <w:bookmarkStart w:id="37" w:name="_Toc109528369"/>
      <w:r w:rsidRPr="00960FC7">
        <w:rPr>
          <w:rFonts w:ascii="Times New Roman" w:hAnsi="Times New Roman" w:cs="Times New Roman"/>
        </w:rPr>
        <w:t xml:space="preserve">The AIMS A Science </w:t>
      </w:r>
      <w:bookmarkEnd w:id="36"/>
      <w:bookmarkEnd w:id="37"/>
      <w:r w:rsidRPr="00960FC7">
        <w:rPr>
          <w:rFonts w:ascii="Times New Roman" w:hAnsi="Times New Roman" w:cs="Times New Roman"/>
        </w:rPr>
        <w:t>consisted of 15 multiple-</w:t>
      </w:r>
      <w:r w:rsidR="00E92B21" w:rsidRPr="00960FC7">
        <w:rPr>
          <w:rFonts w:ascii="Times New Roman" w:hAnsi="Times New Roman" w:cs="Times New Roman"/>
        </w:rPr>
        <w:t xml:space="preserve">choice items and 15 performance tasks </w:t>
      </w:r>
      <w:r w:rsidRPr="00960FC7">
        <w:rPr>
          <w:rFonts w:ascii="Times New Roman" w:hAnsi="Times New Roman" w:cs="Times New Roman"/>
        </w:rPr>
        <w:t>developed by Arizona teachers. All items were scored on a basis of 4 raw score points per item. The raw scores ranged from 0-1</w:t>
      </w:r>
      <w:r w:rsidR="00EF11C8" w:rsidRPr="00960FC7">
        <w:rPr>
          <w:rFonts w:ascii="Times New Roman" w:hAnsi="Times New Roman" w:cs="Times New Roman"/>
        </w:rPr>
        <w:t>2</w:t>
      </w:r>
      <w:r w:rsidRPr="00960FC7">
        <w:rPr>
          <w:rFonts w:ascii="Times New Roman" w:hAnsi="Times New Roman" w:cs="Times New Roman"/>
        </w:rPr>
        <w:t xml:space="preserve">0 and scale scores were designed to range from 1000 to 1500. All items on the Science tests reported to a criterion-referenced score. All Science tests included </w:t>
      </w:r>
      <w:r w:rsidR="00E92B21" w:rsidRPr="00960FC7">
        <w:rPr>
          <w:rFonts w:ascii="Times New Roman" w:hAnsi="Times New Roman" w:cs="Times New Roman"/>
        </w:rPr>
        <w:t>10</w:t>
      </w:r>
      <w:r w:rsidRPr="00960FC7">
        <w:rPr>
          <w:rFonts w:ascii="Times New Roman" w:hAnsi="Times New Roman" w:cs="Times New Roman"/>
        </w:rPr>
        <w:t xml:space="preserve"> embedded field test items.</w:t>
      </w:r>
      <w:r w:rsidR="00DC008F" w:rsidRPr="00960FC7">
        <w:rPr>
          <w:rFonts w:ascii="Times New Roman" w:hAnsi="Times New Roman" w:cs="Times New Roman"/>
        </w:rPr>
        <w:t xml:space="preserve"> The structure of the </w:t>
      </w:r>
      <w:r w:rsidR="00237346" w:rsidRPr="00960FC7">
        <w:rPr>
          <w:rFonts w:ascii="Times New Roman" w:hAnsi="Times New Roman" w:cs="Times New Roman"/>
        </w:rPr>
        <w:t>2016</w:t>
      </w:r>
      <w:r w:rsidR="00DC008F" w:rsidRPr="00960FC7">
        <w:rPr>
          <w:rFonts w:ascii="Times New Roman" w:hAnsi="Times New Roman" w:cs="Times New Roman"/>
        </w:rPr>
        <w:t xml:space="preserve"> AIMS A Science test is presented in Table 3.3.1</w:t>
      </w:r>
      <w:r w:rsidR="00043113" w:rsidRPr="00960FC7">
        <w:rPr>
          <w:rFonts w:ascii="Times New Roman" w:hAnsi="Times New Roman" w:cs="Times New Roman"/>
        </w:rPr>
        <w:t>. T</w:t>
      </w:r>
      <w:r w:rsidR="00DC008F" w:rsidRPr="00960FC7">
        <w:rPr>
          <w:rFonts w:ascii="Times New Roman" w:hAnsi="Times New Roman" w:cs="Times New Roman"/>
        </w:rPr>
        <w:t xml:space="preserve">he scale score ranges </w:t>
      </w:r>
      <w:r w:rsidR="00AB5212" w:rsidRPr="00960FC7">
        <w:rPr>
          <w:rFonts w:ascii="Times New Roman" w:hAnsi="Times New Roman" w:cs="Times New Roman"/>
        </w:rPr>
        <w:t>that were established in 2009</w:t>
      </w:r>
      <w:r w:rsidR="00DC008F" w:rsidRPr="00960FC7">
        <w:rPr>
          <w:rFonts w:ascii="Times New Roman" w:hAnsi="Times New Roman" w:cs="Times New Roman"/>
        </w:rPr>
        <w:t xml:space="preserve"> are presented </w:t>
      </w:r>
      <w:r w:rsidR="00043113" w:rsidRPr="00960FC7">
        <w:rPr>
          <w:rFonts w:ascii="Times New Roman" w:hAnsi="Times New Roman" w:cs="Times New Roman"/>
        </w:rPr>
        <w:t xml:space="preserve">with information about the standard setting process </w:t>
      </w:r>
      <w:r w:rsidR="00DC008F" w:rsidRPr="00960FC7">
        <w:rPr>
          <w:rFonts w:ascii="Times New Roman" w:hAnsi="Times New Roman" w:cs="Times New Roman"/>
        </w:rPr>
        <w:t xml:space="preserve">in Table </w:t>
      </w:r>
      <w:r w:rsidR="00043113" w:rsidRPr="00960FC7">
        <w:rPr>
          <w:rFonts w:ascii="Times New Roman" w:hAnsi="Times New Roman" w:cs="Times New Roman"/>
        </w:rPr>
        <w:t>10.1.1</w:t>
      </w:r>
      <w:r w:rsidR="00DC008F" w:rsidRPr="00960FC7">
        <w:rPr>
          <w:rFonts w:ascii="Times New Roman" w:hAnsi="Times New Roman" w:cs="Times New Roman"/>
        </w:rPr>
        <w:t>.</w:t>
      </w:r>
    </w:p>
    <w:p w:rsidR="00D93519" w:rsidRPr="00960FC7" w:rsidRDefault="00D93519">
      <w:pPr>
        <w:rPr>
          <w:rFonts w:ascii="Times New Roman" w:hAnsi="Times New Roman" w:cs="Times New Roman"/>
          <w:sz w:val="20"/>
          <w:szCs w:val="20"/>
        </w:rPr>
      </w:pPr>
      <w:bookmarkStart w:id="38" w:name="_Toc398298524"/>
      <w:r w:rsidRPr="00960FC7">
        <w:rPr>
          <w:rFonts w:ascii="Times New Roman" w:hAnsi="Times New Roman" w:cs="Times New Roman"/>
          <w:b/>
          <w:bCs/>
          <w:sz w:val="20"/>
          <w:szCs w:val="20"/>
        </w:rPr>
        <w:br w:type="page"/>
      </w:r>
    </w:p>
    <w:p w:rsidR="00656734" w:rsidRPr="00960FC7" w:rsidRDefault="00656734" w:rsidP="00071FFD">
      <w:pPr>
        <w:pStyle w:val="Caption"/>
        <w:spacing w:before="2400"/>
      </w:pPr>
      <w:bookmarkStart w:id="39" w:name="_Toc514415488"/>
      <w:r w:rsidRPr="00960FC7">
        <w:t>Table 3.3.</w:t>
      </w:r>
      <w:bookmarkStart w:id="40" w:name="_Toc287611459"/>
      <w:bookmarkEnd w:id="38"/>
      <w:r w:rsidR="00DC008F" w:rsidRPr="00960FC7">
        <w:t>1</w:t>
      </w:r>
      <w:r w:rsidR="004017CD" w:rsidRPr="00960FC7">
        <w:tab/>
      </w:r>
      <w:r w:rsidR="00071FFD" w:rsidRPr="00960FC7">
        <w:br/>
      </w:r>
      <w:r w:rsidR="00237346" w:rsidRPr="00960FC7">
        <w:t>2016</w:t>
      </w:r>
      <w:r w:rsidRPr="00960FC7">
        <w:t xml:space="preserve"> AIMS A </w:t>
      </w:r>
      <w:r w:rsidR="00DC008F" w:rsidRPr="00960FC7">
        <w:t xml:space="preserve">Science </w:t>
      </w:r>
      <w:r w:rsidRPr="00960FC7">
        <w:t>Test Structure</w:t>
      </w:r>
      <w:bookmarkEnd w:id="39"/>
      <w:bookmarkEnd w:id="40"/>
    </w:p>
    <w:tbl>
      <w:tblPr>
        <w:tblW w:w="8375" w:type="dxa"/>
        <w:tblInd w:w="19" w:type="dxa"/>
        <w:tblLayout w:type="fixed"/>
        <w:tblCellMar>
          <w:left w:w="0" w:type="dxa"/>
          <w:right w:w="0" w:type="dxa"/>
        </w:tblCellMar>
        <w:tblLook w:val="04A0" w:firstRow="1" w:lastRow="0" w:firstColumn="1" w:lastColumn="0" w:noHBand="0" w:noVBand="1"/>
      </w:tblPr>
      <w:tblGrid>
        <w:gridCol w:w="5220"/>
        <w:gridCol w:w="990"/>
        <w:gridCol w:w="990"/>
        <w:gridCol w:w="1175"/>
      </w:tblGrid>
      <w:tr w:rsidR="001660DD" w:rsidRPr="00960FC7" w:rsidTr="007A3CE4">
        <w:trPr>
          <w:cantSplit/>
          <w:trHeight w:hRule="exact" w:val="604"/>
        </w:trPr>
        <w:tc>
          <w:tcPr>
            <w:tcW w:w="5220" w:type="dxa"/>
            <w:tcBorders>
              <w:top w:val="single" w:sz="12" w:space="0" w:color="auto"/>
              <w:left w:val="nil"/>
              <w:bottom w:val="single" w:sz="12" w:space="0" w:color="auto"/>
              <w:right w:val="nil"/>
            </w:tcBorders>
            <w:shd w:val="clear" w:color="auto" w:fill="auto"/>
            <w:noWrap/>
            <w:tcMar>
              <w:top w:w="19" w:type="dxa"/>
              <w:left w:w="19" w:type="dxa"/>
              <w:bottom w:w="0" w:type="dxa"/>
              <w:right w:w="19" w:type="dxa"/>
            </w:tcMar>
            <w:vAlign w:val="bottom"/>
            <w:hideMark/>
          </w:tcPr>
          <w:p w:rsidR="001660DD" w:rsidRPr="00960FC7" w:rsidRDefault="001660DD" w:rsidP="002B7231">
            <w:pPr>
              <w:jc w:val="center"/>
              <w:rPr>
                <w:rFonts w:ascii="Times New Roman" w:hAnsi="Times New Roman" w:cs="Times New Roman"/>
                <w:sz w:val="20"/>
                <w:szCs w:val="20"/>
              </w:rPr>
            </w:pPr>
            <w:r w:rsidRPr="00960FC7">
              <w:rPr>
                <w:rFonts w:ascii="Times New Roman" w:hAnsi="Times New Roman" w:cs="Times New Roman"/>
                <w:sz w:val="20"/>
                <w:szCs w:val="20"/>
              </w:rPr>
              <w:t> </w:t>
            </w:r>
          </w:p>
        </w:tc>
        <w:tc>
          <w:tcPr>
            <w:tcW w:w="990" w:type="dxa"/>
            <w:tcBorders>
              <w:top w:val="single" w:sz="12" w:space="0" w:color="auto"/>
              <w:left w:val="nil"/>
              <w:bottom w:val="single" w:sz="12" w:space="0" w:color="auto"/>
              <w:right w:val="nil"/>
            </w:tcBorders>
            <w:shd w:val="clear" w:color="auto" w:fill="auto"/>
            <w:tcMar>
              <w:top w:w="19" w:type="dxa"/>
              <w:left w:w="19" w:type="dxa"/>
              <w:bottom w:w="0" w:type="dxa"/>
              <w:right w:w="19" w:type="dxa"/>
            </w:tcMar>
            <w:vAlign w:val="bottom"/>
            <w:hideMark/>
          </w:tcPr>
          <w:p w:rsidR="001660DD" w:rsidRPr="00960FC7" w:rsidRDefault="001660DD" w:rsidP="002B7231">
            <w:pPr>
              <w:jc w:val="center"/>
              <w:rPr>
                <w:rFonts w:ascii="Times New Roman" w:hAnsi="Times New Roman" w:cs="Times New Roman"/>
                <w:sz w:val="20"/>
                <w:szCs w:val="20"/>
              </w:rPr>
            </w:pPr>
            <w:r w:rsidRPr="00960FC7">
              <w:rPr>
                <w:rFonts w:ascii="Times New Roman" w:hAnsi="Times New Roman" w:cs="Times New Roman"/>
                <w:sz w:val="20"/>
                <w:szCs w:val="20"/>
              </w:rPr>
              <w:t>Number of Items</w:t>
            </w:r>
          </w:p>
        </w:tc>
        <w:tc>
          <w:tcPr>
            <w:tcW w:w="990" w:type="dxa"/>
            <w:tcBorders>
              <w:top w:val="single" w:sz="12" w:space="0" w:color="auto"/>
              <w:left w:val="nil"/>
              <w:bottom w:val="single" w:sz="12" w:space="0" w:color="auto"/>
              <w:right w:val="nil"/>
            </w:tcBorders>
            <w:shd w:val="clear" w:color="auto" w:fill="auto"/>
            <w:tcMar>
              <w:top w:w="19" w:type="dxa"/>
              <w:left w:w="19" w:type="dxa"/>
              <w:bottom w:w="0" w:type="dxa"/>
              <w:right w:w="19" w:type="dxa"/>
            </w:tcMar>
            <w:vAlign w:val="bottom"/>
            <w:hideMark/>
          </w:tcPr>
          <w:p w:rsidR="001660DD" w:rsidRPr="00960FC7" w:rsidRDefault="0008125F" w:rsidP="002B7231">
            <w:pPr>
              <w:jc w:val="center"/>
              <w:rPr>
                <w:rFonts w:ascii="Times New Roman" w:hAnsi="Times New Roman" w:cs="Times New Roman"/>
                <w:sz w:val="20"/>
                <w:szCs w:val="20"/>
              </w:rPr>
            </w:pPr>
            <w:r w:rsidRPr="00960FC7">
              <w:rPr>
                <w:rFonts w:ascii="Times New Roman" w:hAnsi="Times New Roman" w:cs="Times New Roman"/>
                <w:sz w:val="20"/>
                <w:szCs w:val="20"/>
              </w:rPr>
              <w:t>Multiple-Choice</w:t>
            </w:r>
          </w:p>
        </w:tc>
        <w:tc>
          <w:tcPr>
            <w:tcW w:w="1175" w:type="dxa"/>
            <w:tcBorders>
              <w:top w:val="single" w:sz="12" w:space="0" w:color="auto"/>
              <w:left w:val="nil"/>
              <w:bottom w:val="single" w:sz="12" w:space="0" w:color="auto"/>
              <w:right w:val="nil"/>
            </w:tcBorders>
            <w:shd w:val="clear" w:color="auto" w:fill="auto"/>
            <w:tcMar>
              <w:top w:w="19" w:type="dxa"/>
              <w:left w:w="19" w:type="dxa"/>
              <w:bottom w:w="0" w:type="dxa"/>
              <w:right w:w="19" w:type="dxa"/>
            </w:tcMar>
            <w:vAlign w:val="bottom"/>
            <w:hideMark/>
          </w:tcPr>
          <w:p w:rsidR="001660DD" w:rsidRPr="00960FC7" w:rsidRDefault="001660DD" w:rsidP="002B7231">
            <w:pPr>
              <w:jc w:val="center"/>
              <w:rPr>
                <w:rFonts w:ascii="Times New Roman" w:hAnsi="Times New Roman" w:cs="Times New Roman"/>
                <w:sz w:val="20"/>
                <w:szCs w:val="20"/>
              </w:rPr>
            </w:pPr>
            <w:r w:rsidRPr="00960FC7">
              <w:rPr>
                <w:rFonts w:ascii="Times New Roman" w:hAnsi="Times New Roman" w:cs="Times New Roman"/>
                <w:sz w:val="20"/>
                <w:szCs w:val="20"/>
              </w:rPr>
              <w:t xml:space="preserve">Performance Tasks </w:t>
            </w:r>
          </w:p>
        </w:tc>
      </w:tr>
      <w:tr w:rsidR="001660DD" w:rsidRPr="00960FC7" w:rsidTr="007A3CE4">
        <w:trPr>
          <w:cantSplit/>
          <w:trHeight w:hRule="exact" w:val="274"/>
        </w:trPr>
        <w:tc>
          <w:tcPr>
            <w:tcW w:w="5220" w:type="dxa"/>
            <w:tcBorders>
              <w:top w:val="single" w:sz="12" w:space="0" w:color="auto"/>
              <w:left w:val="nil"/>
              <w:right w:val="nil"/>
            </w:tcBorders>
            <w:shd w:val="clear" w:color="auto" w:fill="auto"/>
            <w:noWrap/>
            <w:tcMar>
              <w:top w:w="19" w:type="dxa"/>
              <w:left w:w="19" w:type="dxa"/>
              <w:bottom w:w="0" w:type="dxa"/>
              <w:right w:w="19" w:type="dxa"/>
            </w:tcMar>
            <w:vAlign w:val="center"/>
            <w:hideMark/>
          </w:tcPr>
          <w:p w:rsidR="001660DD" w:rsidRPr="00960FC7" w:rsidRDefault="001660DD" w:rsidP="002B7231">
            <w:pPr>
              <w:spacing w:after="60" w:line="240" w:lineRule="auto"/>
              <w:rPr>
                <w:rFonts w:ascii="Times New Roman" w:hAnsi="Times New Roman" w:cs="Times New Roman"/>
                <w:b/>
                <w:bCs/>
                <w:sz w:val="20"/>
                <w:szCs w:val="20"/>
              </w:rPr>
            </w:pPr>
            <w:r w:rsidRPr="00960FC7">
              <w:rPr>
                <w:rFonts w:ascii="Times New Roman" w:hAnsi="Times New Roman" w:cs="Times New Roman"/>
                <w:b/>
                <w:bCs/>
                <w:sz w:val="20"/>
                <w:szCs w:val="20"/>
              </w:rPr>
              <w:t>Grade 4</w:t>
            </w:r>
          </w:p>
        </w:tc>
        <w:tc>
          <w:tcPr>
            <w:tcW w:w="990" w:type="dxa"/>
            <w:tcBorders>
              <w:top w:val="single" w:sz="12" w:space="0" w:color="auto"/>
              <w:left w:val="nil"/>
              <w:bottom w:val="nil"/>
              <w:right w:val="nil"/>
            </w:tcBorders>
            <w:shd w:val="clear" w:color="auto" w:fill="auto"/>
            <w:noWrap/>
            <w:tcMar>
              <w:top w:w="19" w:type="dxa"/>
              <w:left w:w="19" w:type="dxa"/>
              <w:bottom w:w="0" w:type="dxa"/>
              <w:right w:w="19" w:type="dxa"/>
            </w:tcMar>
            <w:vAlign w:val="bottom"/>
            <w:hideMark/>
          </w:tcPr>
          <w:p w:rsidR="001660DD" w:rsidRPr="00960FC7" w:rsidRDefault="001660DD" w:rsidP="002B7231">
            <w:pPr>
              <w:spacing w:after="60" w:line="240" w:lineRule="auto"/>
              <w:rPr>
                <w:rFonts w:ascii="Times New Roman" w:hAnsi="Times New Roman" w:cs="Times New Roman"/>
                <w:b/>
                <w:bCs/>
                <w:sz w:val="20"/>
                <w:szCs w:val="20"/>
              </w:rPr>
            </w:pPr>
          </w:p>
        </w:tc>
        <w:tc>
          <w:tcPr>
            <w:tcW w:w="990" w:type="dxa"/>
            <w:tcBorders>
              <w:top w:val="single" w:sz="12" w:space="0" w:color="auto"/>
              <w:left w:val="nil"/>
              <w:bottom w:val="nil"/>
              <w:right w:val="nil"/>
            </w:tcBorders>
            <w:shd w:val="clear" w:color="auto" w:fill="auto"/>
            <w:noWrap/>
            <w:tcMar>
              <w:top w:w="19" w:type="dxa"/>
              <w:left w:w="19" w:type="dxa"/>
              <w:bottom w:w="0" w:type="dxa"/>
              <w:right w:w="19" w:type="dxa"/>
            </w:tcMar>
            <w:vAlign w:val="bottom"/>
            <w:hideMark/>
          </w:tcPr>
          <w:p w:rsidR="001660DD" w:rsidRPr="00960FC7" w:rsidRDefault="001660DD" w:rsidP="002B7231">
            <w:pPr>
              <w:spacing w:after="60" w:line="240" w:lineRule="auto"/>
              <w:rPr>
                <w:rFonts w:ascii="Times New Roman" w:hAnsi="Times New Roman" w:cs="Times New Roman"/>
                <w:b/>
                <w:bCs/>
                <w:sz w:val="20"/>
                <w:szCs w:val="20"/>
              </w:rPr>
            </w:pPr>
          </w:p>
        </w:tc>
        <w:tc>
          <w:tcPr>
            <w:tcW w:w="1175" w:type="dxa"/>
            <w:tcBorders>
              <w:top w:val="single" w:sz="12" w:space="0" w:color="auto"/>
              <w:left w:val="nil"/>
              <w:bottom w:val="nil"/>
              <w:right w:val="nil"/>
            </w:tcBorders>
            <w:shd w:val="clear" w:color="auto" w:fill="auto"/>
            <w:noWrap/>
            <w:tcMar>
              <w:top w:w="19" w:type="dxa"/>
              <w:left w:w="19" w:type="dxa"/>
              <w:bottom w:w="0" w:type="dxa"/>
              <w:right w:w="19" w:type="dxa"/>
            </w:tcMar>
            <w:vAlign w:val="bottom"/>
            <w:hideMark/>
          </w:tcPr>
          <w:p w:rsidR="001660DD" w:rsidRPr="00960FC7" w:rsidRDefault="001660DD" w:rsidP="002B7231">
            <w:pPr>
              <w:spacing w:after="60" w:line="240" w:lineRule="auto"/>
              <w:rPr>
                <w:rFonts w:ascii="Times New Roman" w:hAnsi="Times New Roman" w:cs="Times New Roman"/>
                <w:b/>
                <w:bCs/>
                <w:sz w:val="20"/>
                <w:szCs w:val="20"/>
              </w:rPr>
            </w:pPr>
          </w:p>
        </w:tc>
      </w:tr>
      <w:tr w:rsidR="009B6D59" w:rsidRPr="00960FC7" w:rsidTr="009B6D59">
        <w:trPr>
          <w:cantSplit/>
          <w:trHeight w:hRule="exact" w:val="274"/>
        </w:trPr>
        <w:tc>
          <w:tcPr>
            <w:tcW w:w="5220" w:type="dxa"/>
            <w:tcBorders>
              <w:top w:val="nil"/>
              <w:left w:val="nil"/>
              <w:bottom w:val="nil"/>
            </w:tcBorders>
            <w:shd w:val="clear" w:color="auto" w:fill="auto"/>
            <w:noWrap/>
            <w:tcMar>
              <w:top w:w="19" w:type="dxa"/>
              <w:left w:w="19" w:type="dxa"/>
              <w:bottom w:w="0" w:type="dxa"/>
              <w:right w:w="19" w:type="dxa"/>
            </w:tcMar>
            <w:vAlign w:val="bottom"/>
            <w:hideMark/>
          </w:tcPr>
          <w:p w:rsidR="009B6D59" w:rsidRPr="00960FC7" w:rsidRDefault="009B6D59" w:rsidP="002B7231">
            <w:pPr>
              <w:spacing w:after="60" w:line="240" w:lineRule="auto"/>
              <w:rPr>
                <w:rFonts w:ascii="Times New Roman" w:hAnsi="Times New Roman" w:cs="Times New Roman"/>
                <w:sz w:val="20"/>
                <w:szCs w:val="20"/>
              </w:rPr>
            </w:pPr>
            <w:r w:rsidRPr="00960FC7">
              <w:rPr>
                <w:rFonts w:ascii="Times New Roman" w:hAnsi="Times New Roman" w:cs="Times New Roman"/>
                <w:sz w:val="20"/>
                <w:szCs w:val="20"/>
              </w:rPr>
              <w:t>Strand 1- Inquiry Process</w:t>
            </w:r>
          </w:p>
        </w:tc>
        <w:tc>
          <w:tcPr>
            <w:tcW w:w="990"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9</w:t>
            </w:r>
          </w:p>
        </w:tc>
        <w:tc>
          <w:tcPr>
            <w:tcW w:w="990"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4</w:t>
            </w:r>
          </w:p>
        </w:tc>
        <w:tc>
          <w:tcPr>
            <w:tcW w:w="1175"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5</w:t>
            </w:r>
          </w:p>
        </w:tc>
      </w:tr>
      <w:tr w:rsidR="009B6D59" w:rsidRPr="00960FC7" w:rsidTr="009B6D59">
        <w:trPr>
          <w:cantSplit/>
          <w:trHeight w:hRule="exact" w:val="274"/>
        </w:trPr>
        <w:tc>
          <w:tcPr>
            <w:tcW w:w="5220" w:type="dxa"/>
            <w:tcBorders>
              <w:top w:val="nil"/>
              <w:left w:val="nil"/>
              <w:bottom w:val="nil"/>
            </w:tcBorders>
            <w:shd w:val="clear" w:color="auto" w:fill="auto"/>
            <w:noWrap/>
            <w:tcMar>
              <w:top w:w="19" w:type="dxa"/>
              <w:left w:w="19" w:type="dxa"/>
              <w:bottom w:w="0" w:type="dxa"/>
              <w:right w:w="19" w:type="dxa"/>
            </w:tcMar>
            <w:vAlign w:val="bottom"/>
            <w:hideMark/>
          </w:tcPr>
          <w:p w:rsidR="009B6D59" w:rsidRPr="00960FC7" w:rsidRDefault="009B6D59" w:rsidP="002B7231">
            <w:pPr>
              <w:spacing w:after="60" w:line="240" w:lineRule="auto"/>
              <w:rPr>
                <w:rFonts w:ascii="Times New Roman" w:hAnsi="Times New Roman" w:cs="Times New Roman"/>
                <w:sz w:val="20"/>
                <w:szCs w:val="20"/>
              </w:rPr>
            </w:pPr>
            <w:r w:rsidRPr="00960FC7">
              <w:rPr>
                <w:rFonts w:ascii="Times New Roman" w:hAnsi="Times New Roman" w:cs="Times New Roman"/>
                <w:sz w:val="20"/>
                <w:szCs w:val="20"/>
              </w:rPr>
              <w:t>Strands 2 &amp; 3- History, Nature, Personal and Social</w:t>
            </w:r>
          </w:p>
        </w:tc>
        <w:tc>
          <w:tcPr>
            <w:tcW w:w="990"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BC7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990"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BC7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1175"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1</w:t>
            </w:r>
          </w:p>
        </w:tc>
      </w:tr>
      <w:tr w:rsidR="009B6D59" w:rsidRPr="00960FC7" w:rsidTr="009B6D59">
        <w:trPr>
          <w:cantSplit/>
          <w:trHeight w:hRule="exact" w:val="274"/>
        </w:trPr>
        <w:tc>
          <w:tcPr>
            <w:tcW w:w="5220" w:type="dxa"/>
            <w:tcBorders>
              <w:top w:val="nil"/>
              <w:left w:val="nil"/>
              <w:bottom w:val="nil"/>
            </w:tcBorders>
            <w:shd w:val="clear" w:color="auto" w:fill="auto"/>
            <w:noWrap/>
            <w:tcMar>
              <w:top w:w="19" w:type="dxa"/>
              <w:left w:w="19" w:type="dxa"/>
              <w:bottom w:w="0" w:type="dxa"/>
              <w:right w:w="19" w:type="dxa"/>
            </w:tcMar>
            <w:vAlign w:val="bottom"/>
            <w:hideMark/>
          </w:tcPr>
          <w:p w:rsidR="009B6D59" w:rsidRPr="00960FC7" w:rsidRDefault="009B6D59" w:rsidP="002B7231">
            <w:pPr>
              <w:spacing w:after="60" w:line="240" w:lineRule="auto"/>
              <w:rPr>
                <w:rFonts w:ascii="Times New Roman" w:hAnsi="Times New Roman" w:cs="Times New Roman"/>
                <w:sz w:val="20"/>
                <w:szCs w:val="20"/>
              </w:rPr>
            </w:pPr>
            <w:r w:rsidRPr="00960FC7">
              <w:rPr>
                <w:rFonts w:ascii="Times New Roman" w:hAnsi="Times New Roman" w:cs="Times New Roman"/>
                <w:sz w:val="20"/>
                <w:szCs w:val="20"/>
              </w:rPr>
              <w:t>Strands 4, 5 &amp; 6 - Science Content</w:t>
            </w:r>
          </w:p>
        </w:tc>
        <w:tc>
          <w:tcPr>
            <w:tcW w:w="990"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1</w:t>
            </w:r>
            <w:r w:rsidR="00BC7D0E">
              <w:rPr>
                <w:rFonts w:ascii="Times New Roman" w:hAnsi="Times New Roman" w:cs="Times New Roman"/>
                <w:color w:val="000000"/>
                <w:sz w:val="20"/>
                <w:szCs w:val="20"/>
              </w:rPr>
              <w:t>8</w:t>
            </w:r>
          </w:p>
        </w:tc>
        <w:tc>
          <w:tcPr>
            <w:tcW w:w="990"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BC7D0E">
            <w:pPr>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1175"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9</w:t>
            </w:r>
          </w:p>
        </w:tc>
      </w:tr>
      <w:tr w:rsidR="009B6D59" w:rsidRPr="00960FC7" w:rsidTr="009B6D59">
        <w:trPr>
          <w:cantSplit/>
          <w:trHeight w:hRule="exact" w:val="274"/>
        </w:trPr>
        <w:tc>
          <w:tcPr>
            <w:tcW w:w="5220" w:type="dxa"/>
            <w:tcBorders>
              <w:top w:val="nil"/>
              <w:left w:val="nil"/>
              <w:bottom w:val="nil"/>
            </w:tcBorders>
            <w:shd w:val="clear" w:color="auto" w:fill="auto"/>
            <w:noWrap/>
            <w:tcMar>
              <w:top w:w="19" w:type="dxa"/>
              <w:left w:w="19" w:type="dxa"/>
              <w:bottom w:w="0" w:type="dxa"/>
              <w:right w:w="19" w:type="dxa"/>
            </w:tcMar>
            <w:vAlign w:val="bottom"/>
            <w:hideMark/>
          </w:tcPr>
          <w:p w:rsidR="009B6D59" w:rsidRPr="00960FC7" w:rsidRDefault="009B6D59" w:rsidP="002B7231">
            <w:pPr>
              <w:spacing w:after="60" w:line="240" w:lineRule="auto"/>
              <w:jc w:val="right"/>
              <w:rPr>
                <w:rFonts w:ascii="Times New Roman" w:hAnsi="Times New Roman" w:cs="Times New Roman"/>
                <w:b/>
                <w:bCs/>
                <w:sz w:val="20"/>
                <w:szCs w:val="20"/>
              </w:rPr>
            </w:pPr>
            <w:r w:rsidRPr="00960FC7">
              <w:rPr>
                <w:rFonts w:ascii="Times New Roman" w:hAnsi="Times New Roman" w:cs="Times New Roman"/>
                <w:b/>
                <w:bCs/>
                <w:sz w:val="20"/>
                <w:szCs w:val="20"/>
              </w:rPr>
              <w:t>Total</w:t>
            </w:r>
          </w:p>
        </w:tc>
        <w:tc>
          <w:tcPr>
            <w:tcW w:w="990"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30</w:t>
            </w:r>
          </w:p>
        </w:tc>
        <w:tc>
          <w:tcPr>
            <w:tcW w:w="990"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15</w:t>
            </w:r>
          </w:p>
        </w:tc>
        <w:tc>
          <w:tcPr>
            <w:tcW w:w="1175"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15</w:t>
            </w:r>
          </w:p>
        </w:tc>
      </w:tr>
      <w:tr w:rsidR="00B32983" w:rsidRPr="00960FC7" w:rsidTr="00B32983">
        <w:trPr>
          <w:cantSplit/>
          <w:trHeight w:hRule="exact" w:val="274"/>
        </w:trPr>
        <w:tc>
          <w:tcPr>
            <w:tcW w:w="5220" w:type="dxa"/>
            <w:tcBorders>
              <w:top w:val="nil"/>
              <w:left w:val="nil"/>
              <w:bottom w:val="nil"/>
              <w:right w:val="nil"/>
            </w:tcBorders>
            <w:shd w:val="clear" w:color="auto" w:fill="auto"/>
            <w:noWrap/>
            <w:tcMar>
              <w:top w:w="19" w:type="dxa"/>
              <w:left w:w="19" w:type="dxa"/>
              <w:bottom w:w="0" w:type="dxa"/>
              <w:right w:w="19" w:type="dxa"/>
            </w:tcMar>
            <w:vAlign w:val="center"/>
            <w:hideMark/>
          </w:tcPr>
          <w:p w:rsidR="00B32983" w:rsidRPr="00960FC7" w:rsidRDefault="00B32983" w:rsidP="001660DD">
            <w:pPr>
              <w:spacing w:after="60" w:line="240" w:lineRule="auto"/>
              <w:rPr>
                <w:rFonts w:ascii="Times New Roman" w:hAnsi="Times New Roman" w:cs="Times New Roman"/>
                <w:b/>
                <w:bCs/>
                <w:sz w:val="20"/>
                <w:szCs w:val="20"/>
              </w:rPr>
            </w:pPr>
            <w:r w:rsidRPr="00960FC7">
              <w:rPr>
                <w:rFonts w:ascii="Times New Roman" w:hAnsi="Times New Roman" w:cs="Times New Roman"/>
                <w:b/>
                <w:bCs/>
                <w:sz w:val="20"/>
                <w:szCs w:val="20"/>
              </w:rPr>
              <w:t>Grade 8</w:t>
            </w:r>
          </w:p>
        </w:tc>
        <w:tc>
          <w:tcPr>
            <w:tcW w:w="990" w:type="dxa"/>
            <w:tcBorders>
              <w:top w:val="nil"/>
              <w:left w:val="nil"/>
              <w:bottom w:val="nil"/>
              <w:right w:val="nil"/>
            </w:tcBorders>
            <w:shd w:val="clear" w:color="auto" w:fill="auto"/>
            <w:noWrap/>
            <w:tcMar>
              <w:top w:w="19" w:type="dxa"/>
              <w:left w:w="19" w:type="dxa"/>
              <w:bottom w:w="0" w:type="dxa"/>
              <w:right w:w="19" w:type="dxa"/>
            </w:tcMar>
            <w:vAlign w:val="bottom"/>
            <w:hideMark/>
          </w:tcPr>
          <w:p w:rsidR="00B32983" w:rsidRPr="00960FC7" w:rsidRDefault="00B32983" w:rsidP="00B32983">
            <w:pPr>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tcMar>
              <w:top w:w="19" w:type="dxa"/>
              <w:left w:w="19" w:type="dxa"/>
              <w:bottom w:w="0" w:type="dxa"/>
              <w:right w:w="19" w:type="dxa"/>
            </w:tcMar>
            <w:vAlign w:val="bottom"/>
            <w:hideMark/>
          </w:tcPr>
          <w:p w:rsidR="00B32983" w:rsidRPr="00960FC7" w:rsidRDefault="00B32983" w:rsidP="00B32983">
            <w:pPr>
              <w:jc w:val="center"/>
              <w:rPr>
                <w:rFonts w:ascii="Times New Roman" w:hAnsi="Times New Roman" w:cs="Times New Roman"/>
                <w:color w:val="000000"/>
              </w:rPr>
            </w:pPr>
          </w:p>
        </w:tc>
        <w:tc>
          <w:tcPr>
            <w:tcW w:w="1175" w:type="dxa"/>
            <w:tcBorders>
              <w:top w:val="nil"/>
              <w:left w:val="nil"/>
              <w:bottom w:val="nil"/>
              <w:right w:val="nil"/>
            </w:tcBorders>
            <w:shd w:val="clear" w:color="auto" w:fill="auto"/>
            <w:noWrap/>
            <w:tcMar>
              <w:top w:w="19" w:type="dxa"/>
              <w:left w:w="19" w:type="dxa"/>
              <w:bottom w:w="0" w:type="dxa"/>
              <w:right w:w="19" w:type="dxa"/>
            </w:tcMar>
            <w:vAlign w:val="bottom"/>
            <w:hideMark/>
          </w:tcPr>
          <w:p w:rsidR="00B32983" w:rsidRPr="00960FC7" w:rsidRDefault="00B32983" w:rsidP="00B32983">
            <w:pPr>
              <w:jc w:val="center"/>
              <w:rPr>
                <w:rFonts w:ascii="Times New Roman" w:hAnsi="Times New Roman" w:cs="Times New Roman"/>
                <w:color w:val="000000"/>
              </w:rPr>
            </w:pPr>
          </w:p>
        </w:tc>
      </w:tr>
      <w:tr w:rsidR="009B6D59" w:rsidRPr="00960FC7" w:rsidTr="009B6D59">
        <w:trPr>
          <w:cantSplit/>
          <w:trHeight w:hRule="exact" w:val="274"/>
        </w:trPr>
        <w:tc>
          <w:tcPr>
            <w:tcW w:w="5220"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rsidP="002B7231">
            <w:pPr>
              <w:spacing w:after="60" w:line="240" w:lineRule="auto"/>
              <w:rPr>
                <w:rFonts w:ascii="Times New Roman" w:hAnsi="Times New Roman" w:cs="Times New Roman"/>
                <w:sz w:val="20"/>
                <w:szCs w:val="20"/>
              </w:rPr>
            </w:pPr>
            <w:r w:rsidRPr="00960FC7">
              <w:rPr>
                <w:rFonts w:ascii="Times New Roman" w:hAnsi="Times New Roman" w:cs="Times New Roman"/>
                <w:sz w:val="20"/>
                <w:szCs w:val="20"/>
              </w:rPr>
              <w:t>Strand 1- Inquiry Process</w:t>
            </w:r>
          </w:p>
        </w:tc>
        <w:tc>
          <w:tcPr>
            <w:tcW w:w="990"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14</w:t>
            </w:r>
          </w:p>
        </w:tc>
        <w:tc>
          <w:tcPr>
            <w:tcW w:w="990"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6</w:t>
            </w:r>
          </w:p>
        </w:tc>
        <w:tc>
          <w:tcPr>
            <w:tcW w:w="1175"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8</w:t>
            </w:r>
          </w:p>
        </w:tc>
      </w:tr>
      <w:tr w:rsidR="009B6D59" w:rsidRPr="00960FC7" w:rsidTr="009B6D59">
        <w:trPr>
          <w:cantSplit/>
          <w:trHeight w:hRule="exact" w:val="274"/>
        </w:trPr>
        <w:tc>
          <w:tcPr>
            <w:tcW w:w="5220"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rsidP="002B7231">
            <w:pPr>
              <w:spacing w:after="60" w:line="240" w:lineRule="auto"/>
              <w:rPr>
                <w:rFonts w:ascii="Times New Roman" w:hAnsi="Times New Roman" w:cs="Times New Roman"/>
                <w:sz w:val="20"/>
                <w:szCs w:val="20"/>
              </w:rPr>
            </w:pPr>
            <w:r w:rsidRPr="00960FC7">
              <w:rPr>
                <w:rFonts w:ascii="Times New Roman" w:hAnsi="Times New Roman" w:cs="Times New Roman"/>
                <w:sz w:val="20"/>
                <w:szCs w:val="20"/>
              </w:rPr>
              <w:t>Strands 2 &amp; 3-History, Nature, Personal and Social</w:t>
            </w:r>
          </w:p>
        </w:tc>
        <w:tc>
          <w:tcPr>
            <w:tcW w:w="990"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8</w:t>
            </w:r>
          </w:p>
        </w:tc>
        <w:tc>
          <w:tcPr>
            <w:tcW w:w="990"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5</w:t>
            </w:r>
          </w:p>
        </w:tc>
        <w:tc>
          <w:tcPr>
            <w:tcW w:w="1175"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3</w:t>
            </w:r>
          </w:p>
        </w:tc>
      </w:tr>
      <w:tr w:rsidR="009B6D59" w:rsidRPr="00960FC7" w:rsidTr="009B6D59">
        <w:trPr>
          <w:cantSplit/>
          <w:trHeight w:hRule="exact" w:val="274"/>
        </w:trPr>
        <w:tc>
          <w:tcPr>
            <w:tcW w:w="5220"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rsidP="002B7231">
            <w:pPr>
              <w:spacing w:after="60" w:line="240" w:lineRule="auto"/>
              <w:rPr>
                <w:rFonts w:ascii="Times New Roman" w:hAnsi="Times New Roman" w:cs="Times New Roman"/>
                <w:sz w:val="20"/>
                <w:szCs w:val="20"/>
              </w:rPr>
            </w:pPr>
            <w:r w:rsidRPr="00960FC7">
              <w:rPr>
                <w:rFonts w:ascii="Times New Roman" w:hAnsi="Times New Roman" w:cs="Times New Roman"/>
                <w:sz w:val="20"/>
                <w:szCs w:val="20"/>
              </w:rPr>
              <w:t>Strands 4, 5 &amp; 6 - Science Content</w:t>
            </w:r>
          </w:p>
        </w:tc>
        <w:tc>
          <w:tcPr>
            <w:tcW w:w="990"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8</w:t>
            </w:r>
          </w:p>
        </w:tc>
        <w:tc>
          <w:tcPr>
            <w:tcW w:w="990"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4</w:t>
            </w:r>
          </w:p>
        </w:tc>
        <w:tc>
          <w:tcPr>
            <w:tcW w:w="1175"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4</w:t>
            </w:r>
          </w:p>
        </w:tc>
      </w:tr>
      <w:tr w:rsidR="009B6D59" w:rsidRPr="00960FC7" w:rsidTr="009B6D59">
        <w:trPr>
          <w:cantSplit/>
          <w:trHeight w:hRule="exact" w:val="274"/>
        </w:trPr>
        <w:tc>
          <w:tcPr>
            <w:tcW w:w="5220" w:type="dxa"/>
            <w:tcBorders>
              <w:top w:val="nil"/>
              <w:left w:val="nil"/>
              <w:bottom w:val="nil"/>
              <w:right w:val="nil"/>
            </w:tcBorders>
            <w:shd w:val="clear" w:color="auto" w:fill="auto"/>
            <w:noWrap/>
            <w:tcMar>
              <w:top w:w="19" w:type="dxa"/>
              <w:left w:w="19" w:type="dxa"/>
              <w:bottom w:w="0" w:type="dxa"/>
              <w:right w:w="19" w:type="dxa"/>
            </w:tcMar>
            <w:vAlign w:val="bottom"/>
            <w:hideMark/>
          </w:tcPr>
          <w:p w:rsidR="009B6D59" w:rsidRPr="00960FC7" w:rsidRDefault="009B6D59" w:rsidP="002B7231">
            <w:pPr>
              <w:spacing w:after="60" w:line="240" w:lineRule="auto"/>
              <w:jc w:val="right"/>
              <w:rPr>
                <w:rFonts w:ascii="Times New Roman" w:hAnsi="Times New Roman" w:cs="Times New Roman"/>
                <w:b/>
                <w:bCs/>
                <w:sz w:val="20"/>
                <w:szCs w:val="20"/>
              </w:rPr>
            </w:pPr>
            <w:r w:rsidRPr="00960FC7">
              <w:rPr>
                <w:rFonts w:ascii="Times New Roman" w:hAnsi="Times New Roman" w:cs="Times New Roman"/>
                <w:b/>
                <w:bCs/>
                <w:sz w:val="20"/>
                <w:szCs w:val="20"/>
              </w:rPr>
              <w:t>Total</w:t>
            </w:r>
          </w:p>
        </w:tc>
        <w:tc>
          <w:tcPr>
            <w:tcW w:w="990"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30</w:t>
            </w:r>
          </w:p>
        </w:tc>
        <w:tc>
          <w:tcPr>
            <w:tcW w:w="990"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15</w:t>
            </w:r>
          </w:p>
        </w:tc>
        <w:tc>
          <w:tcPr>
            <w:tcW w:w="1175"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15</w:t>
            </w:r>
          </w:p>
        </w:tc>
      </w:tr>
      <w:tr w:rsidR="00B32983" w:rsidRPr="00960FC7" w:rsidTr="00B32983">
        <w:trPr>
          <w:cantSplit/>
          <w:trHeight w:hRule="exact" w:val="274"/>
        </w:trPr>
        <w:tc>
          <w:tcPr>
            <w:tcW w:w="5220" w:type="dxa"/>
            <w:tcBorders>
              <w:top w:val="nil"/>
              <w:left w:val="nil"/>
              <w:bottom w:val="nil"/>
              <w:right w:val="nil"/>
            </w:tcBorders>
            <w:shd w:val="clear" w:color="auto" w:fill="auto"/>
            <w:noWrap/>
            <w:tcMar>
              <w:top w:w="19" w:type="dxa"/>
              <w:left w:w="19" w:type="dxa"/>
              <w:bottom w:w="0" w:type="dxa"/>
              <w:right w:w="19" w:type="dxa"/>
            </w:tcMar>
            <w:vAlign w:val="center"/>
            <w:hideMark/>
          </w:tcPr>
          <w:p w:rsidR="00B32983" w:rsidRPr="00960FC7" w:rsidRDefault="003802AE" w:rsidP="001660DD">
            <w:pPr>
              <w:spacing w:after="60" w:line="240" w:lineRule="auto"/>
              <w:rPr>
                <w:rFonts w:ascii="Times New Roman" w:hAnsi="Times New Roman" w:cs="Times New Roman"/>
                <w:b/>
                <w:bCs/>
                <w:sz w:val="20"/>
                <w:szCs w:val="20"/>
              </w:rPr>
            </w:pPr>
            <w:r>
              <w:rPr>
                <w:rFonts w:ascii="Times New Roman" w:hAnsi="Times New Roman" w:cs="Times New Roman"/>
                <w:b/>
                <w:bCs/>
                <w:sz w:val="20"/>
                <w:szCs w:val="20"/>
              </w:rPr>
              <w:t>High School</w:t>
            </w:r>
            <w:r w:rsidR="00B32983" w:rsidRPr="00960FC7">
              <w:rPr>
                <w:rFonts w:ascii="Times New Roman" w:hAnsi="Times New Roman" w:cs="Times New Roman"/>
                <w:b/>
                <w:bCs/>
                <w:sz w:val="20"/>
                <w:szCs w:val="20"/>
              </w:rPr>
              <w:t xml:space="preserve"> </w:t>
            </w:r>
          </w:p>
        </w:tc>
        <w:tc>
          <w:tcPr>
            <w:tcW w:w="990" w:type="dxa"/>
            <w:tcBorders>
              <w:top w:val="nil"/>
              <w:left w:val="nil"/>
              <w:bottom w:val="nil"/>
              <w:right w:val="nil"/>
            </w:tcBorders>
            <w:shd w:val="clear" w:color="auto" w:fill="auto"/>
            <w:noWrap/>
            <w:tcMar>
              <w:top w:w="19" w:type="dxa"/>
              <w:left w:w="19" w:type="dxa"/>
              <w:bottom w:w="0" w:type="dxa"/>
              <w:right w:w="19" w:type="dxa"/>
            </w:tcMar>
            <w:vAlign w:val="bottom"/>
            <w:hideMark/>
          </w:tcPr>
          <w:p w:rsidR="00B32983" w:rsidRPr="00960FC7" w:rsidRDefault="00B32983" w:rsidP="00B32983">
            <w:pPr>
              <w:jc w:val="center"/>
              <w:rPr>
                <w:rFonts w:ascii="Times New Roman" w:hAnsi="Times New Roman" w:cs="Times New Roman"/>
                <w:color w:val="000000"/>
              </w:rPr>
            </w:pPr>
          </w:p>
        </w:tc>
        <w:tc>
          <w:tcPr>
            <w:tcW w:w="990" w:type="dxa"/>
            <w:tcBorders>
              <w:top w:val="nil"/>
              <w:left w:val="nil"/>
              <w:bottom w:val="nil"/>
              <w:right w:val="nil"/>
            </w:tcBorders>
            <w:shd w:val="clear" w:color="auto" w:fill="auto"/>
            <w:noWrap/>
            <w:tcMar>
              <w:top w:w="19" w:type="dxa"/>
              <w:left w:w="19" w:type="dxa"/>
              <w:bottom w:w="0" w:type="dxa"/>
              <w:right w:w="19" w:type="dxa"/>
            </w:tcMar>
            <w:vAlign w:val="bottom"/>
            <w:hideMark/>
          </w:tcPr>
          <w:p w:rsidR="00B32983" w:rsidRPr="00960FC7" w:rsidRDefault="00B32983" w:rsidP="00B32983">
            <w:pPr>
              <w:jc w:val="center"/>
              <w:rPr>
                <w:rFonts w:ascii="Times New Roman" w:hAnsi="Times New Roman" w:cs="Times New Roman"/>
                <w:color w:val="000000"/>
              </w:rPr>
            </w:pPr>
          </w:p>
        </w:tc>
        <w:tc>
          <w:tcPr>
            <w:tcW w:w="1175" w:type="dxa"/>
            <w:tcBorders>
              <w:top w:val="nil"/>
              <w:left w:val="nil"/>
              <w:bottom w:val="nil"/>
              <w:right w:val="nil"/>
            </w:tcBorders>
            <w:shd w:val="clear" w:color="auto" w:fill="auto"/>
            <w:noWrap/>
            <w:tcMar>
              <w:top w:w="19" w:type="dxa"/>
              <w:left w:w="19" w:type="dxa"/>
              <w:bottom w:w="0" w:type="dxa"/>
              <w:right w:w="19" w:type="dxa"/>
            </w:tcMar>
            <w:vAlign w:val="bottom"/>
            <w:hideMark/>
          </w:tcPr>
          <w:p w:rsidR="00B32983" w:rsidRPr="00960FC7" w:rsidRDefault="00B32983" w:rsidP="00B32983">
            <w:pPr>
              <w:jc w:val="center"/>
              <w:rPr>
                <w:rFonts w:ascii="Times New Roman" w:hAnsi="Times New Roman" w:cs="Times New Roman"/>
                <w:color w:val="000000"/>
              </w:rPr>
            </w:pPr>
          </w:p>
        </w:tc>
      </w:tr>
      <w:tr w:rsidR="009B6D59" w:rsidRPr="00960FC7" w:rsidTr="009B6D59">
        <w:trPr>
          <w:cantSplit/>
          <w:trHeight w:hRule="exact" w:val="274"/>
        </w:trPr>
        <w:tc>
          <w:tcPr>
            <w:tcW w:w="5220"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rsidP="002B7231">
            <w:pPr>
              <w:spacing w:after="60" w:line="240" w:lineRule="auto"/>
              <w:rPr>
                <w:rFonts w:ascii="Times New Roman" w:hAnsi="Times New Roman" w:cs="Times New Roman"/>
                <w:sz w:val="20"/>
                <w:szCs w:val="20"/>
              </w:rPr>
            </w:pPr>
            <w:r w:rsidRPr="00960FC7">
              <w:rPr>
                <w:rFonts w:ascii="Times New Roman" w:hAnsi="Times New Roman" w:cs="Times New Roman"/>
                <w:sz w:val="20"/>
                <w:szCs w:val="20"/>
              </w:rPr>
              <w:t>Strand 1- Inquiry Process</w:t>
            </w:r>
          </w:p>
        </w:tc>
        <w:tc>
          <w:tcPr>
            <w:tcW w:w="990"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8</w:t>
            </w:r>
          </w:p>
        </w:tc>
        <w:tc>
          <w:tcPr>
            <w:tcW w:w="990"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1</w:t>
            </w:r>
          </w:p>
        </w:tc>
        <w:tc>
          <w:tcPr>
            <w:tcW w:w="1175"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7</w:t>
            </w:r>
          </w:p>
        </w:tc>
      </w:tr>
      <w:tr w:rsidR="009B6D59" w:rsidRPr="00960FC7" w:rsidTr="009B6D59">
        <w:trPr>
          <w:cantSplit/>
          <w:trHeight w:hRule="exact" w:val="274"/>
        </w:trPr>
        <w:tc>
          <w:tcPr>
            <w:tcW w:w="5220"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rsidP="002B7231">
            <w:pPr>
              <w:spacing w:after="60" w:line="240" w:lineRule="auto"/>
              <w:rPr>
                <w:rFonts w:ascii="Times New Roman" w:hAnsi="Times New Roman" w:cs="Times New Roman"/>
                <w:sz w:val="20"/>
                <w:szCs w:val="20"/>
              </w:rPr>
            </w:pPr>
            <w:r w:rsidRPr="00960FC7">
              <w:rPr>
                <w:rFonts w:ascii="Times New Roman" w:hAnsi="Times New Roman" w:cs="Times New Roman"/>
                <w:sz w:val="20"/>
                <w:szCs w:val="20"/>
              </w:rPr>
              <w:t>Strands 2 &amp; 3- History, Nature, Personal and Social</w:t>
            </w:r>
          </w:p>
        </w:tc>
        <w:tc>
          <w:tcPr>
            <w:tcW w:w="990"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4</w:t>
            </w:r>
          </w:p>
        </w:tc>
        <w:tc>
          <w:tcPr>
            <w:tcW w:w="990"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2</w:t>
            </w:r>
          </w:p>
        </w:tc>
        <w:tc>
          <w:tcPr>
            <w:tcW w:w="1175" w:type="dxa"/>
            <w:tcBorders>
              <w:top w:val="nil"/>
              <w:left w:val="nil"/>
              <w:bottom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2</w:t>
            </w:r>
          </w:p>
        </w:tc>
      </w:tr>
      <w:tr w:rsidR="009B6D59" w:rsidRPr="00960FC7" w:rsidTr="009B6D59">
        <w:trPr>
          <w:cantSplit/>
          <w:trHeight w:hRule="exact" w:val="274"/>
        </w:trPr>
        <w:tc>
          <w:tcPr>
            <w:tcW w:w="5220" w:type="dxa"/>
            <w:tcBorders>
              <w:top w:val="nil"/>
              <w:left w:val="nil"/>
              <w:right w:val="nil"/>
            </w:tcBorders>
            <w:shd w:val="clear" w:color="auto" w:fill="auto"/>
            <w:noWrap/>
            <w:tcMar>
              <w:top w:w="19" w:type="dxa"/>
              <w:left w:w="19" w:type="dxa"/>
              <w:bottom w:w="0" w:type="dxa"/>
              <w:right w:w="19" w:type="dxa"/>
            </w:tcMar>
            <w:vAlign w:val="center"/>
            <w:hideMark/>
          </w:tcPr>
          <w:p w:rsidR="009B6D59" w:rsidRPr="00960FC7" w:rsidRDefault="009B6D59" w:rsidP="002B7231">
            <w:pPr>
              <w:spacing w:after="60" w:line="240" w:lineRule="auto"/>
              <w:rPr>
                <w:rFonts w:ascii="Times New Roman" w:hAnsi="Times New Roman" w:cs="Times New Roman"/>
                <w:sz w:val="20"/>
                <w:szCs w:val="20"/>
              </w:rPr>
            </w:pPr>
            <w:r w:rsidRPr="00960FC7">
              <w:rPr>
                <w:rFonts w:ascii="Times New Roman" w:hAnsi="Times New Roman" w:cs="Times New Roman"/>
                <w:sz w:val="20"/>
                <w:szCs w:val="20"/>
              </w:rPr>
              <w:t>Strands 4, 5 &amp; 6- Science Content</w:t>
            </w:r>
          </w:p>
        </w:tc>
        <w:tc>
          <w:tcPr>
            <w:tcW w:w="990" w:type="dxa"/>
            <w:tcBorders>
              <w:top w:val="nil"/>
              <w:left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18</w:t>
            </w:r>
          </w:p>
        </w:tc>
        <w:tc>
          <w:tcPr>
            <w:tcW w:w="990" w:type="dxa"/>
            <w:tcBorders>
              <w:top w:val="nil"/>
              <w:left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12</w:t>
            </w:r>
          </w:p>
        </w:tc>
        <w:tc>
          <w:tcPr>
            <w:tcW w:w="1175" w:type="dxa"/>
            <w:tcBorders>
              <w:top w:val="nil"/>
              <w:left w:val="nil"/>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6</w:t>
            </w:r>
          </w:p>
        </w:tc>
      </w:tr>
      <w:tr w:rsidR="009B6D59" w:rsidRPr="00960FC7" w:rsidTr="009B6D59">
        <w:trPr>
          <w:cantSplit/>
          <w:trHeight w:hRule="exact" w:val="274"/>
        </w:trPr>
        <w:tc>
          <w:tcPr>
            <w:tcW w:w="5220" w:type="dxa"/>
            <w:tcBorders>
              <w:top w:val="nil"/>
              <w:left w:val="nil"/>
              <w:bottom w:val="single" w:sz="12" w:space="0" w:color="auto"/>
              <w:right w:val="nil"/>
            </w:tcBorders>
            <w:shd w:val="clear" w:color="auto" w:fill="auto"/>
            <w:noWrap/>
            <w:tcMar>
              <w:top w:w="19" w:type="dxa"/>
              <w:left w:w="19" w:type="dxa"/>
              <w:bottom w:w="0" w:type="dxa"/>
              <w:right w:w="19" w:type="dxa"/>
            </w:tcMar>
            <w:vAlign w:val="bottom"/>
            <w:hideMark/>
          </w:tcPr>
          <w:p w:rsidR="009B6D59" w:rsidRPr="00960FC7" w:rsidRDefault="009B6D59" w:rsidP="002B7231">
            <w:pPr>
              <w:spacing w:after="60" w:line="240" w:lineRule="auto"/>
              <w:jc w:val="right"/>
              <w:rPr>
                <w:rFonts w:ascii="Times New Roman" w:hAnsi="Times New Roman" w:cs="Times New Roman"/>
                <w:b/>
                <w:bCs/>
                <w:sz w:val="20"/>
                <w:szCs w:val="20"/>
              </w:rPr>
            </w:pPr>
            <w:r w:rsidRPr="00960FC7">
              <w:rPr>
                <w:rFonts w:ascii="Times New Roman" w:hAnsi="Times New Roman" w:cs="Times New Roman"/>
                <w:b/>
                <w:bCs/>
                <w:sz w:val="20"/>
                <w:szCs w:val="20"/>
              </w:rPr>
              <w:t>Total</w:t>
            </w:r>
          </w:p>
        </w:tc>
        <w:tc>
          <w:tcPr>
            <w:tcW w:w="990" w:type="dxa"/>
            <w:tcBorders>
              <w:top w:val="nil"/>
              <w:left w:val="nil"/>
              <w:bottom w:val="single" w:sz="12" w:space="0" w:color="auto"/>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30</w:t>
            </w:r>
          </w:p>
        </w:tc>
        <w:tc>
          <w:tcPr>
            <w:tcW w:w="990" w:type="dxa"/>
            <w:tcBorders>
              <w:top w:val="nil"/>
              <w:left w:val="nil"/>
              <w:bottom w:val="single" w:sz="12" w:space="0" w:color="auto"/>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15</w:t>
            </w:r>
          </w:p>
        </w:tc>
        <w:tc>
          <w:tcPr>
            <w:tcW w:w="1175" w:type="dxa"/>
            <w:tcBorders>
              <w:top w:val="nil"/>
              <w:left w:val="nil"/>
              <w:bottom w:val="single" w:sz="12" w:space="0" w:color="auto"/>
              <w:right w:val="nil"/>
            </w:tcBorders>
            <w:shd w:val="clear" w:color="auto" w:fill="auto"/>
            <w:noWrap/>
            <w:tcMar>
              <w:top w:w="19" w:type="dxa"/>
              <w:left w:w="19" w:type="dxa"/>
              <w:bottom w:w="0" w:type="dxa"/>
              <w:right w:w="19" w:type="dxa"/>
            </w:tcMar>
            <w:vAlign w:val="center"/>
            <w:hideMark/>
          </w:tcPr>
          <w:p w:rsidR="009B6D59" w:rsidRPr="00960FC7" w:rsidRDefault="009B6D59">
            <w:pPr>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15</w:t>
            </w:r>
          </w:p>
        </w:tc>
      </w:tr>
    </w:tbl>
    <w:p w:rsidR="009F182D" w:rsidRPr="00960FC7" w:rsidRDefault="009F182D" w:rsidP="00AB5212">
      <w:pPr>
        <w:pStyle w:val="Caption"/>
        <w:spacing w:line="276" w:lineRule="auto"/>
        <w:sectPr w:rsidR="009F182D" w:rsidRPr="00960FC7" w:rsidSect="008F18C0">
          <w:headerReference w:type="even" r:id="rId23"/>
          <w:type w:val="continuous"/>
          <w:pgSz w:w="12240" w:h="15840" w:code="1"/>
          <w:pgMar w:top="1260" w:right="1440" w:bottom="1440" w:left="1440" w:header="720" w:footer="720" w:gutter="0"/>
          <w:cols w:space="504"/>
          <w:titlePg/>
        </w:sectPr>
      </w:pPr>
    </w:p>
    <w:p w:rsidR="0025376C" w:rsidRPr="00960FC7" w:rsidRDefault="0025376C" w:rsidP="007D7C00">
      <w:pPr>
        <w:pStyle w:val="Heading1"/>
        <w:spacing w:before="0" w:after="360" w:line="276" w:lineRule="auto"/>
        <w:rPr>
          <w:szCs w:val="32"/>
        </w:rPr>
      </w:pPr>
      <w:bookmarkStart w:id="41" w:name="_Toc109528370"/>
      <w:bookmarkStart w:id="42" w:name="_Toc175133899"/>
      <w:bookmarkStart w:id="43" w:name="_Toc219881244"/>
      <w:bookmarkStart w:id="44" w:name="_Toc506295724"/>
      <w:r w:rsidRPr="00960FC7">
        <w:rPr>
          <w:szCs w:val="32"/>
        </w:rPr>
        <w:t>Part 4:</w:t>
      </w:r>
      <w:r w:rsidR="00041EF4" w:rsidRPr="00960FC7">
        <w:rPr>
          <w:szCs w:val="32"/>
        </w:rPr>
        <w:tab/>
      </w:r>
      <w:r w:rsidRPr="00960FC7">
        <w:rPr>
          <w:szCs w:val="32"/>
        </w:rPr>
        <w:t>Test Development</w:t>
      </w:r>
      <w:bookmarkEnd w:id="41"/>
      <w:bookmarkEnd w:id="42"/>
      <w:bookmarkEnd w:id="43"/>
      <w:bookmarkEnd w:id="44"/>
      <w:r w:rsidRPr="00960FC7">
        <w:rPr>
          <w:szCs w:val="32"/>
        </w:rPr>
        <w:t xml:space="preserve"> </w:t>
      </w:r>
    </w:p>
    <w:p w:rsidR="0025376C" w:rsidRPr="00960FC7" w:rsidRDefault="0025376C" w:rsidP="00B54009">
      <w:pPr>
        <w:widowControl w:val="0"/>
        <w:autoSpaceDE w:val="0"/>
        <w:autoSpaceDN w:val="0"/>
        <w:adjustRightInd w:val="0"/>
        <w:ind w:right="-115" w:firstLine="720"/>
        <w:rPr>
          <w:rFonts w:ascii="Times New Roman" w:eastAsia="Calibri" w:hAnsi="Times New Roman" w:cs="Times New Roman"/>
        </w:rPr>
      </w:pPr>
      <w:r w:rsidRPr="00960FC7">
        <w:rPr>
          <w:rFonts w:ascii="Times New Roman" w:eastAsia="Calibri" w:hAnsi="Times New Roman" w:cs="Times New Roman"/>
        </w:rPr>
        <w:t>Part 4 of the Technical Report provid</w:t>
      </w:r>
      <w:r w:rsidRPr="00960FC7">
        <w:rPr>
          <w:rFonts w:ascii="Times New Roman" w:eastAsia="Calibri" w:hAnsi="Times New Roman" w:cs="Times New Roman"/>
          <w:spacing w:val="-1"/>
        </w:rPr>
        <w:t>e</w:t>
      </w:r>
      <w:r w:rsidRPr="00960FC7">
        <w:rPr>
          <w:rFonts w:ascii="Times New Roman" w:eastAsia="Calibri" w:hAnsi="Times New Roman" w:cs="Times New Roman"/>
        </w:rPr>
        <w:t>s a sum</w:t>
      </w:r>
      <w:r w:rsidRPr="00960FC7">
        <w:rPr>
          <w:rFonts w:ascii="Times New Roman" w:eastAsia="Calibri" w:hAnsi="Times New Roman" w:cs="Times New Roman"/>
          <w:spacing w:val="-2"/>
        </w:rPr>
        <w:t>m</w:t>
      </w:r>
      <w:r w:rsidRPr="00960FC7">
        <w:rPr>
          <w:rFonts w:ascii="Times New Roman" w:eastAsia="Calibri" w:hAnsi="Times New Roman" w:cs="Times New Roman"/>
        </w:rPr>
        <w:t>ary of</w:t>
      </w:r>
      <w:r w:rsidRPr="00960FC7">
        <w:rPr>
          <w:rFonts w:ascii="Times New Roman" w:eastAsia="Calibri" w:hAnsi="Times New Roman" w:cs="Times New Roman"/>
          <w:spacing w:val="-1"/>
        </w:rPr>
        <w:t xml:space="preserve"> </w:t>
      </w:r>
      <w:r w:rsidRPr="00960FC7">
        <w:rPr>
          <w:rFonts w:ascii="Times New Roman" w:eastAsia="Calibri" w:hAnsi="Times New Roman" w:cs="Times New Roman"/>
        </w:rPr>
        <w:t xml:space="preserve">the test </w:t>
      </w:r>
      <w:r w:rsidRPr="00960FC7">
        <w:rPr>
          <w:rFonts w:ascii="Times New Roman" w:eastAsia="Calibri" w:hAnsi="Times New Roman" w:cs="Times New Roman"/>
          <w:spacing w:val="-1"/>
        </w:rPr>
        <w:t>d</w:t>
      </w:r>
      <w:r w:rsidRPr="00960FC7">
        <w:rPr>
          <w:rFonts w:ascii="Times New Roman" w:eastAsia="Calibri" w:hAnsi="Times New Roman" w:cs="Times New Roman"/>
        </w:rPr>
        <w:t>evelop</w:t>
      </w:r>
      <w:r w:rsidRPr="00960FC7">
        <w:rPr>
          <w:rFonts w:ascii="Times New Roman" w:eastAsia="Calibri" w:hAnsi="Times New Roman" w:cs="Times New Roman"/>
          <w:spacing w:val="-2"/>
        </w:rPr>
        <w:t>m</w:t>
      </w:r>
      <w:r w:rsidRPr="00960FC7">
        <w:rPr>
          <w:rFonts w:ascii="Times New Roman" w:eastAsia="Calibri" w:hAnsi="Times New Roman" w:cs="Times New Roman"/>
        </w:rPr>
        <w:t>ent acti</w:t>
      </w:r>
      <w:r w:rsidRPr="00960FC7">
        <w:rPr>
          <w:rFonts w:ascii="Times New Roman" w:eastAsia="Calibri" w:hAnsi="Times New Roman" w:cs="Times New Roman"/>
          <w:spacing w:val="-1"/>
        </w:rPr>
        <w:t>v</w:t>
      </w:r>
      <w:r w:rsidRPr="00960FC7">
        <w:rPr>
          <w:rFonts w:ascii="Times New Roman" w:eastAsia="Calibri" w:hAnsi="Times New Roman" w:cs="Times New Roman"/>
        </w:rPr>
        <w:t>ities t</w:t>
      </w:r>
      <w:r w:rsidRPr="00960FC7">
        <w:rPr>
          <w:rFonts w:ascii="Times New Roman" w:eastAsia="Calibri" w:hAnsi="Times New Roman" w:cs="Times New Roman"/>
          <w:spacing w:val="-1"/>
        </w:rPr>
        <w:t>ha</w:t>
      </w:r>
      <w:r w:rsidRPr="00960FC7">
        <w:rPr>
          <w:rFonts w:ascii="Times New Roman" w:eastAsia="Calibri" w:hAnsi="Times New Roman" w:cs="Times New Roman"/>
        </w:rPr>
        <w:t>t occu</w:t>
      </w:r>
      <w:r w:rsidRPr="00960FC7">
        <w:rPr>
          <w:rFonts w:ascii="Times New Roman" w:eastAsia="Calibri" w:hAnsi="Times New Roman" w:cs="Times New Roman"/>
          <w:spacing w:val="-1"/>
        </w:rPr>
        <w:t>r</w:t>
      </w:r>
      <w:r w:rsidRPr="00960FC7">
        <w:rPr>
          <w:rFonts w:ascii="Times New Roman" w:eastAsia="Calibri" w:hAnsi="Times New Roman" w:cs="Times New Roman"/>
        </w:rPr>
        <w:t>red in</w:t>
      </w:r>
      <w:r w:rsidR="00EE0885" w:rsidRPr="00960FC7">
        <w:rPr>
          <w:rFonts w:ascii="Times New Roman" w:eastAsia="Calibri" w:hAnsi="Times New Roman" w:cs="Times New Roman"/>
        </w:rPr>
        <w:t xml:space="preserve"> preparation for the spring </w:t>
      </w:r>
      <w:r w:rsidR="00237346" w:rsidRPr="00960FC7">
        <w:rPr>
          <w:rFonts w:ascii="Times New Roman" w:eastAsia="Calibri" w:hAnsi="Times New Roman" w:cs="Times New Roman"/>
        </w:rPr>
        <w:t>2016</w:t>
      </w:r>
      <w:r w:rsidRPr="00960FC7">
        <w:rPr>
          <w:rFonts w:ascii="Times New Roman" w:eastAsia="Calibri" w:hAnsi="Times New Roman" w:cs="Times New Roman"/>
        </w:rPr>
        <w:t xml:space="preserve"> AIMS A.</w:t>
      </w:r>
    </w:p>
    <w:p w:rsidR="00711E73" w:rsidRPr="00960FC7" w:rsidRDefault="00711E73" w:rsidP="00B54009">
      <w:pPr>
        <w:widowControl w:val="0"/>
        <w:autoSpaceDE w:val="0"/>
        <w:autoSpaceDN w:val="0"/>
        <w:adjustRightInd w:val="0"/>
        <w:ind w:right="-58" w:firstLine="720"/>
        <w:rPr>
          <w:rFonts w:ascii="Times New Roman" w:eastAsia="Calibri" w:hAnsi="Times New Roman" w:cs="Times New Roman"/>
        </w:rPr>
      </w:pPr>
      <w:r w:rsidRPr="00960FC7">
        <w:rPr>
          <w:rFonts w:ascii="Times New Roman" w:eastAsia="Calibri" w:hAnsi="Times New Roman" w:cs="Times New Roman"/>
        </w:rPr>
        <w:t>A co</w:t>
      </w:r>
      <w:r w:rsidRPr="00960FC7">
        <w:rPr>
          <w:rFonts w:ascii="Times New Roman" w:eastAsia="Calibri" w:hAnsi="Times New Roman" w:cs="Times New Roman"/>
          <w:spacing w:val="-2"/>
        </w:rPr>
        <w:t>m</w:t>
      </w:r>
      <w:r w:rsidRPr="00960FC7">
        <w:rPr>
          <w:rFonts w:ascii="Times New Roman" w:eastAsia="Calibri" w:hAnsi="Times New Roman" w:cs="Times New Roman"/>
        </w:rPr>
        <w:t xml:space="preserve">prehensive, </w:t>
      </w:r>
      <w:r w:rsidRPr="00960FC7">
        <w:rPr>
          <w:rFonts w:ascii="Times New Roman" w:eastAsia="Calibri" w:hAnsi="Times New Roman" w:cs="Times New Roman"/>
          <w:spacing w:val="-2"/>
        </w:rPr>
        <w:t>m</w:t>
      </w:r>
      <w:r w:rsidRPr="00960FC7">
        <w:rPr>
          <w:rFonts w:ascii="Times New Roman" w:eastAsia="Calibri" w:hAnsi="Times New Roman" w:cs="Times New Roman"/>
        </w:rPr>
        <w:t>ulti</w:t>
      </w:r>
      <w:r w:rsidRPr="00960FC7">
        <w:rPr>
          <w:rFonts w:ascii="Times New Roman" w:eastAsia="Calibri" w:hAnsi="Times New Roman" w:cs="Times New Roman"/>
          <w:spacing w:val="-1"/>
        </w:rPr>
        <w:t>-</w:t>
      </w:r>
      <w:r w:rsidRPr="00960FC7">
        <w:rPr>
          <w:rFonts w:ascii="Times New Roman" w:eastAsia="Calibri" w:hAnsi="Times New Roman" w:cs="Times New Roman"/>
        </w:rPr>
        <w:t>seg</w:t>
      </w:r>
      <w:r w:rsidRPr="00960FC7">
        <w:rPr>
          <w:rFonts w:ascii="Times New Roman" w:eastAsia="Calibri" w:hAnsi="Times New Roman" w:cs="Times New Roman"/>
          <w:spacing w:val="-2"/>
        </w:rPr>
        <w:t>m</w:t>
      </w:r>
      <w:r w:rsidRPr="00960FC7">
        <w:rPr>
          <w:rFonts w:ascii="Times New Roman" w:eastAsia="Calibri" w:hAnsi="Times New Roman" w:cs="Times New Roman"/>
        </w:rPr>
        <w:t>ent develop</w:t>
      </w:r>
      <w:r w:rsidRPr="00960FC7">
        <w:rPr>
          <w:rFonts w:ascii="Times New Roman" w:eastAsia="Calibri" w:hAnsi="Times New Roman" w:cs="Times New Roman"/>
          <w:spacing w:val="-2"/>
        </w:rPr>
        <w:t>m</w:t>
      </w:r>
      <w:r w:rsidRPr="00960FC7">
        <w:rPr>
          <w:rFonts w:ascii="Times New Roman" w:eastAsia="Calibri" w:hAnsi="Times New Roman" w:cs="Times New Roman"/>
        </w:rPr>
        <w:t>ent process guid</w:t>
      </w:r>
      <w:r w:rsidRPr="00960FC7">
        <w:rPr>
          <w:rFonts w:ascii="Times New Roman" w:eastAsia="Calibri" w:hAnsi="Times New Roman" w:cs="Times New Roman"/>
          <w:spacing w:val="-1"/>
        </w:rPr>
        <w:t>e</w:t>
      </w:r>
      <w:r w:rsidRPr="00960FC7">
        <w:rPr>
          <w:rFonts w:ascii="Times New Roman" w:eastAsia="Calibri" w:hAnsi="Times New Roman" w:cs="Times New Roman"/>
        </w:rPr>
        <w:t>s</w:t>
      </w:r>
      <w:r w:rsidRPr="00960FC7">
        <w:rPr>
          <w:rFonts w:ascii="Times New Roman" w:eastAsia="Calibri" w:hAnsi="Times New Roman" w:cs="Times New Roman"/>
          <w:spacing w:val="-1"/>
        </w:rPr>
        <w:t xml:space="preserve"> </w:t>
      </w:r>
      <w:r w:rsidRPr="00960FC7">
        <w:rPr>
          <w:rFonts w:ascii="Times New Roman" w:eastAsia="Calibri" w:hAnsi="Times New Roman" w:cs="Times New Roman"/>
        </w:rPr>
        <w:t>the dev</w:t>
      </w:r>
      <w:r w:rsidRPr="00960FC7">
        <w:rPr>
          <w:rFonts w:ascii="Times New Roman" w:eastAsia="Calibri" w:hAnsi="Times New Roman" w:cs="Times New Roman"/>
          <w:spacing w:val="-1"/>
        </w:rPr>
        <w:t>e</w:t>
      </w:r>
      <w:r w:rsidRPr="00960FC7">
        <w:rPr>
          <w:rFonts w:ascii="Times New Roman" w:eastAsia="Calibri" w:hAnsi="Times New Roman" w:cs="Times New Roman"/>
        </w:rPr>
        <w:t>lo</w:t>
      </w:r>
      <w:r w:rsidRPr="00960FC7">
        <w:rPr>
          <w:rFonts w:ascii="Times New Roman" w:eastAsia="Calibri" w:hAnsi="Times New Roman" w:cs="Times New Roman"/>
          <w:spacing w:val="-1"/>
        </w:rPr>
        <w:t>p</w:t>
      </w:r>
      <w:r w:rsidRPr="00960FC7">
        <w:rPr>
          <w:rFonts w:ascii="Times New Roman" w:eastAsia="Calibri" w:hAnsi="Times New Roman" w:cs="Times New Roman"/>
          <w:spacing w:val="-2"/>
        </w:rPr>
        <w:t>m</w:t>
      </w:r>
      <w:r w:rsidRPr="00960FC7">
        <w:rPr>
          <w:rFonts w:ascii="Times New Roman" w:eastAsia="Calibri" w:hAnsi="Times New Roman" w:cs="Times New Roman"/>
        </w:rPr>
        <w:t>ent of</w:t>
      </w:r>
      <w:r w:rsidRPr="00960FC7">
        <w:rPr>
          <w:rFonts w:ascii="Times New Roman" w:eastAsia="Calibri" w:hAnsi="Times New Roman" w:cs="Times New Roman"/>
          <w:spacing w:val="-1"/>
        </w:rPr>
        <w:t xml:space="preserve"> </w:t>
      </w:r>
      <w:r w:rsidRPr="00960FC7">
        <w:rPr>
          <w:rFonts w:ascii="Times New Roman" w:eastAsia="Calibri" w:hAnsi="Times New Roman" w:cs="Times New Roman"/>
        </w:rPr>
        <w:t>assess</w:t>
      </w:r>
      <w:r w:rsidRPr="00960FC7">
        <w:rPr>
          <w:rFonts w:ascii="Times New Roman" w:eastAsia="Calibri" w:hAnsi="Times New Roman" w:cs="Times New Roman"/>
          <w:spacing w:val="-2"/>
        </w:rPr>
        <w:t>m</w:t>
      </w:r>
      <w:r w:rsidRPr="00960FC7">
        <w:rPr>
          <w:rFonts w:ascii="Times New Roman" w:eastAsia="Calibri" w:hAnsi="Times New Roman" w:cs="Times New Roman"/>
        </w:rPr>
        <w:t xml:space="preserve">ent </w:t>
      </w:r>
      <w:r w:rsidRPr="00960FC7">
        <w:rPr>
          <w:rFonts w:ascii="Times New Roman" w:eastAsia="Calibri" w:hAnsi="Times New Roman" w:cs="Times New Roman"/>
          <w:spacing w:val="-2"/>
        </w:rPr>
        <w:t>m</w:t>
      </w:r>
      <w:r w:rsidRPr="00960FC7">
        <w:rPr>
          <w:rFonts w:ascii="Times New Roman" w:eastAsia="Calibri" w:hAnsi="Times New Roman" w:cs="Times New Roman"/>
        </w:rPr>
        <w:t xml:space="preserve">aterials. </w:t>
      </w:r>
      <w:r w:rsidRPr="00960FC7">
        <w:rPr>
          <w:rFonts w:ascii="Times New Roman" w:eastAsia="Calibri" w:hAnsi="Times New Roman" w:cs="Times New Roman"/>
          <w:spacing w:val="-1"/>
        </w:rPr>
        <w:t>T</w:t>
      </w:r>
      <w:r w:rsidRPr="00960FC7">
        <w:rPr>
          <w:rFonts w:ascii="Times New Roman" w:eastAsia="Calibri" w:hAnsi="Times New Roman" w:cs="Times New Roman"/>
        </w:rPr>
        <w:t>he following section outlines this pr</w:t>
      </w:r>
      <w:r w:rsidRPr="00960FC7">
        <w:rPr>
          <w:rFonts w:ascii="Times New Roman" w:eastAsia="Calibri" w:hAnsi="Times New Roman" w:cs="Times New Roman"/>
          <w:spacing w:val="-1"/>
        </w:rPr>
        <w:t>o</w:t>
      </w:r>
      <w:r w:rsidRPr="00960FC7">
        <w:rPr>
          <w:rFonts w:ascii="Times New Roman" w:eastAsia="Calibri" w:hAnsi="Times New Roman" w:cs="Times New Roman"/>
        </w:rPr>
        <w:t>cess in general ter</w:t>
      </w:r>
      <w:r w:rsidRPr="00960FC7">
        <w:rPr>
          <w:rFonts w:ascii="Times New Roman" w:eastAsia="Calibri" w:hAnsi="Times New Roman" w:cs="Times New Roman"/>
          <w:spacing w:val="-2"/>
        </w:rPr>
        <w:t>m</w:t>
      </w:r>
      <w:r w:rsidRPr="00960FC7">
        <w:rPr>
          <w:rFonts w:ascii="Times New Roman" w:eastAsia="Calibri" w:hAnsi="Times New Roman" w:cs="Times New Roman"/>
        </w:rPr>
        <w:t xml:space="preserve">s and addresses the following standards from the 1999 </w:t>
      </w:r>
      <w:r w:rsidRPr="00960FC7">
        <w:rPr>
          <w:rFonts w:ascii="Times New Roman" w:eastAsia="Calibri" w:hAnsi="Times New Roman" w:cs="Times New Roman"/>
          <w:i/>
        </w:rPr>
        <w:t>Standards</w:t>
      </w:r>
      <w:r w:rsidRPr="00960FC7">
        <w:rPr>
          <w:rFonts w:ascii="Times New Roman" w:eastAsia="Calibri" w:hAnsi="Times New Roman" w:cs="Times New Roman"/>
        </w:rPr>
        <w:t xml:space="preserve"> (AERA, APA, NCME): 1.6, 3.1, 3.5, 3.6, 3.7, 3.9, 3.11, 3.16, 6.4, 6.15, 7.3, 7.4, 7.7, 13.3, and 13.5 and standards 1.11, 3.2, 3.6, 4.0, 4.6, 4.7, 4.8, 4.10, 4.12, 7.0, 7.2, 12.4, 12.8 in the 2014 </w:t>
      </w:r>
      <w:r w:rsidRPr="00960FC7">
        <w:rPr>
          <w:rFonts w:ascii="Times New Roman" w:eastAsia="Calibri" w:hAnsi="Times New Roman" w:cs="Times New Roman"/>
          <w:i/>
        </w:rPr>
        <w:t>Standards</w:t>
      </w:r>
      <w:r w:rsidRPr="00960FC7">
        <w:rPr>
          <w:rFonts w:ascii="Times New Roman" w:eastAsia="Calibri" w:hAnsi="Times New Roman" w:cs="Times New Roman"/>
        </w:rPr>
        <w:t xml:space="preserve"> (AERA, APA, NCME).</w:t>
      </w:r>
    </w:p>
    <w:p w:rsidR="0025376C" w:rsidRPr="00960FC7" w:rsidRDefault="0025376C" w:rsidP="00041EF4">
      <w:pPr>
        <w:pStyle w:val="Heading2"/>
        <w:keepLines w:val="0"/>
        <w:numPr>
          <w:ilvl w:val="2"/>
          <w:numId w:val="5"/>
        </w:numPr>
        <w:spacing w:before="0" w:after="240"/>
        <w:rPr>
          <w:rFonts w:ascii="Times New Roman" w:hAnsi="Times New Roman" w:cs="Times New Roman"/>
          <w:bCs w:val="0"/>
          <w:color w:val="auto"/>
        </w:rPr>
      </w:pPr>
      <w:bookmarkStart w:id="45" w:name="_Toc109528371"/>
      <w:bookmarkStart w:id="46" w:name="_Toc143317221"/>
      <w:bookmarkStart w:id="47" w:name="_Toc175133900"/>
      <w:bookmarkStart w:id="48" w:name="_Toc219881245"/>
      <w:bookmarkStart w:id="49" w:name="_Toc242761113"/>
      <w:bookmarkStart w:id="50" w:name="_Toc506295725"/>
      <w:r w:rsidRPr="00960FC7">
        <w:rPr>
          <w:rFonts w:ascii="Times New Roman" w:hAnsi="Times New Roman" w:cs="Times New Roman"/>
          <w:bCs w:val="0"/>
          <w:color w:val="auto"/>
        </w:rPr>
        <w:t>AIMS A Test Development and Editing Process</w:t>
      </w:r>
      <w:bookmarkEnd w:id="45"/>
      <w:bookmarkEnd w:id="46"/>
      <w:bookmarkEnd w:id="47"/>
      <w:bookmarkEnd w:id="48"/>
      <w:bookmarkEnd w:id="49"/>
      <w:bookmarkEnd w:id="50"/>
    </w:p>
    <w:p w:rsidR="0025376C" w:rsidRPr="00960FC7" w:rsidRDefault="0025376C" w:rsidP="0025376C">
      <w:pPr>
        <w:pStyle w:val="Heading3"/>
        <w:keepLines w:val="0"/>
        <w:numPr>
          <w:ilvl w:val="2"/>
          <w:numId w:val="5"/>
        </w:numPr>
        <w:spacing w:before="0"/>
        <w:rPr>
          <w:rFonts w:ascii="Times New Roman" w:hAnsi="Times New Roman" w:cs="Times New Roman"/>
          <w:bCs w:val="0"/>
          <w:color w:val="auto"/>
          <w:sz w:val="24"/>
          <w:szCs w:val="24"/>
        </w:rPr>
      </w:pPr>
      <w:bookmarkStart w:id="51" w:name="_Toc242761114"/>
      <w:bookmarkStart w:id="52" w:name="_Toc506295726"/>
      <w:bookmarkStart w:id="53" w:name="_Toc143317222"/>
      <w:bookmarkStart w:id="54" w:name="_Toc175133901"/>
      <w:bookmarkStart w:id="55" w:name="_Toc219881246"/>
      <w:r w:rsidRPr="00960FC7">
        <w:rPr>
          <w:rFonts w:ascii="Times New Roman" w:hAnsi="Times New Roman" w:cs="Times New Roman"/>
          <w:bCs w:val="0"/>
          <w:color w:val="auto"/>
          <w:sz w:val="24"/>
          <w:szCs w:val="24"/>
        </w:rPr>
        <w:t xml:space="preserve">Blueprint </w:t>
      </w:r>
      <w:bookmarkEnd w:id="51"/>
      <w:r w:rsidRPr="00960FC7">
        <w:rPr>
          <w:rFonts w:ascii="Times New Roman" w:hAnsi="Times New Roman" w:cs="Times New Roman"/>
          <w:bCs w:val="0"/>
          <w:color w:val="auto"/>
          <w:sz w:val="24"/>
          <w:szCs w:val="24"/>
        </w:rPr>
        <w:t>Development</w:t>
      </w:r>
      <w:bookmarkEnd w:id="52"/>
    </w:p>
    <w:p w:rsidR="0025376C" w:rsidRPr="00960FC7" w:rsidRDefault="00EE0885" w:rsidP="00B54009">
      <w:pPr>
        <w:spacing w:before="240"/>
        <w:ind w:firstLine="720"/>
        <w:rPr>
          <w:rFonts w:ascii="Times New Roman" w:eastAsia="Calibri" w:hAnsi="Times New Roman" w:cs="Times New Roman"/>
        </w:rPr>
      </w:pPr>
      <w:r w:rsidRPr="00960FC7">
        <w:rPr>
          <w:rFonts w:ascii="Times New Roman" w:eastAsia="Calibri" w:hAnsi="Times New Roman" w:cs="Times New Roman"/>
        </w:rPr>
        <w:t xml:space="preserve">The development of the </w:t>
      </w:r>
      <w:r w:rsidR="00237346" w:rsidRPr="00960FC7">
        <w:rPr>
          <w:rFonts w:ascii="Times New Roman" w:eastAsia="Calibri" w:hAnsi="Times New Roman" w:cs="Times New Roman"/>
        </w:rPr>
        <w:t>2016</w:t>
      </w:r>
      <w:r w:rsidR="0025376C" w:rsidRPr="00960FC7">
        <w:rPr>
          <w:rFonts w:ascii="Times New Roman" w:eastAsia="Calibri" w:hAnsi="Times New Roman" w:cs="Times New Roman"/>
        </w:rPr>
        <w:t xml:space="preserve"> AIMS A assessment blueprint was derived from the 2009 blueprint and input received from the field and the Technical Advisory Committee (TAC) about the length and structure of the assessment. The length of the test was increased slightly</w:t>
      </w:r>
      <w:r w:rsidR="00FA1EEA" w:rsidRPr="00960FC7">
        <w:rPr>
          <w:rFonts w:ascii="Times New Roman" w:eastAsia="Calibri" w:hAnsi="Times New Roman" w:cs="Times New Roman"/>
        </w:rPr>
        <w:t xml:space="preserve"> </w:t>
      </w:r>
      <w:r w:rsidR="00773A00" w:rsidRPr="00960FC7">
        <w:rPr>
          <w:rFonts w:ascii="Times New Roman" w:eastAsia="Calibri" w:hAnsi="Times New Roman" w:cs="Times New Roman"/>
        </w:rPr>
        <w:t xml:space="preserve">in 2010 </w:t>
      </w:r>
      <w:r w:rsidR="00FA1EEA" w:rsidRPr="00960FC7">
        <w:rPr>
          <w:rFonts w:ascii="Times New Roman" w:eastAsia="Calibri" w:hAnsi="Times New Roman" w:cs="Times New Roman"/>
        </w:rPr>
        <w:t>to allow for field-testing items</w:t>
      </w:r>
      <w:r w:rsidR="0025376C" w:rsidRPr="00960FC7">
        <w:rPr>
          <w:rFonts w:ascii="Times New Roman" w:eastAsia="Calibri" w:hAnsi="Times New Roman" w:cs="Times New Roman"/>
        </w:rPr>
        <w:t>.</w:t>
      </w:r>
    </w:p>
    <w:p w:rsidR="0025376C" w:rsidRPr="00960FC7" w:rsidRDefault="0025376C" w:rsidP="0025376C">
      <w:pPr>
        <w:pStyle w:val="Heading3"/>
        <w:keepLines w:val="0"/>
        <w:numPr>
          <w:ilvl w:val="2"/>
          <w:numId w:val="5"/>
        </w:numPr>
        <w:spacing w:before="0"/>
        <w:rPr>
          <w:rFonts w:ascii="Times New Roman" w:hAnsi="Times New Roman" w:cs="Times New Roman"/>
          <w:bCs w:val="0"/>
          <w:color w:val="auto"/>
          <w:sz w:val="24"/>
          <w:szCs w:val="24"/>
        </w:rPr>
      </w:pPr>
      <w:bookmarkStart w:id="56" w:name="_Toc242761115"/>
      <w:bookmarkStart w:id="57" w:name="_Toc506295727"/>
      <w:r w:rsidRPr="00960FC7">
        <w:rPr>
          <w:rFonts w:ascii="Times New Roman" w:hAnsi="Times New Roman" w:cs="Times New Roman"/>
          <w:bCs w:val="0"/>
          <w:color w:val="auto"/>
          <w:sz w:val="24"/>
          <w:szCs w:val="24"/>
        </w:rPr>
        <w:t>Item Writing and Editing</w:t>
      </w:r>
      <w:bookmarkEnd w:id="56"/>
      <w:bookmarkEnd w:id="57"/>
    </w:p>
    <w:p w:rsidR="0025376C" w:rsidRPr="00960FC7" w:rsidRDefault="00EE0885" w:rsidP="00B54009">
      <w:pPr>
        <w:pStyle w:val="Default"/>
        <w:autoSpaceDE/>
        <w:autoSpaceDN/>
        <w:adjustRightInd/>
        <w:spacing w:before="240" w:after="200" w:line="276" w:lineRule="auto"/>
        <w:ind w:firstLine="720"/>
        <w:rPr>
          <w:color w:val="auto"/>
          <w:sz w:val="22"/>
          <w:szCs w:val="22"/>
        </w:rPr>
      </w:pPr>
      <w:r w:rsidRPr="00960FC7">
        <w:rPr>
          <w:color w:val="auto"/>
          <w:sz w:val="22"/>
          <w:szCs w:val="22"/>
        </w:rPr>
        <w:t xml:space="preserve">The development of the </w:t>
      </w:r>
      <w:r w:rsidR="00237346" w:rsidRPr="00960FC7">
        <w:rPr>
          <w:color w:val="auto"/>
          <w:sz w:val="22"/>
          <w:szCs w:val="22"/>
        </w:rPr>
        <w:t>2016</w:t>
      </w:r>
      <w:r w:rsidR="0025376C" w:rsidRPr="00960FC7">
        <w:rPr>
          <w:color w:val="auto"/>
          <w:sz w:val="22"/>
          <w:szCs w:val="22"/>
        </w:rPr>
        <w:t xml:space="preserve"> AIMS A assessments involved many educators, content specialists, and professionals from across Arizona and ADE collaborating in an effort to ensure that all newly developed items closely match</w:t>
      </w:r>
      <w:r w:rsidR="0008546E" w:rsidRPr="00960FC7">
        <w:rPr>
          <w:color w:val="auto"/>
          <w:sz w:val="22"/>
          <w:szCs w:val="22"/>
        </w:rPr>
        <w:t>ed</w:t>
      </w:r>
      <w:r w:rsidR="0025376C" w:rsidRPr="00960FC7">
        <w:rPr>
          <w:color w:val="auto"/>
          <w:sz w:val="22"/>
          <w:szCs w:val="22"/>
        </w:rPr>
        <w:t xml:space="preserve"> the Arizona Alternate Content Standards and the item specifications. The Arizona teachers and education professionals selected to serve on item writing committees all possessed content and assessment expertise, many of whom </w:t>
      </w:r>
      <w:r w:rsidR="00742725" w:rsidRPr="00960FC7">
        <w:rPr>
          <w:color w:val="auto"/>
          <w:sz w:val="22"/>
          <w:szCs w:val="22"/>
        </w:rPr>
        <w:t xml:space="preserve">also </w:t>
      </w:r>
      <w:r w:rsidR="0025376C" w:rsidRPr="00960FC7">
        <w:rPr>
          <w:color w:val="auto"/>
          <w:sz w:val="22"/>
          <w:szCs w:val="22"/>
        </w:rPr>
        <w:t xml:space="preserve">had special education expertise. These committee members were selected for their ability to be creative while adhering to the test blueprint, detailed item specifications, and content limits. The participants received a considerable amount of professional development prior to writing items. Items from the previous administration were reviewed and clarified. </w:t>
      </w:r>
      <w:r w:rsidR="00C05655" w:rsidRPr="00960FC7">
        <w:rPr>
          <w:color w:val="auto"/>
          <w:sz w:val="22"/>
          <w:szCs w:val="22"/>
        </w:rPr>
        <w:t>N</w:t>
      </w:r>
      <w:r w:rsidR="0025376C" w:rsidRPr="00960FC7">
        <w:rPr>
          <w:color w:val="auto"/>
          <w:sz w:val="22"/>
          <w:szCs w:val="22"/>
        </w:rPr>
        <w:t xml:space="preserve">ew </w:t>
      </w:r>
      <w:r w:rsidR="00C05655" w:rsidRPr="00960FC7">
        <w:rPr>
          <w:color w:val="auto"/>
          <w:sz w:val="22"/>
          <w:szCs w:val="22"/>
        </w:rPr>
        <w:t xml:space="preserve">Multiple-Choice items </w:t>
      </w:r>
      <w:r w:rsidR="0025376C" w:rsidRPr="00960FC7">
        <w:rPr>
          <w:color w:val="auto"/>
          <w:sz w:val="22"/>
          <w:szCs w:val="22"/>
        </w:rPr>
        <w:t>were developed by Arizona teachers using a template to capture all requirements and supporting information such as strand, concept, performance objective, and content reference documentation. New Performance Tasks were constructed and reviewed by committees of special educators and content specialists. These new items were constructed in response to an internal review of the test map and a thorough gap analysis. After the item writing workshops were concluded, test items were edited and revised by in-house content specialists, assessment specialists, and research scientists for content approp</w:t>
      </w:r>
      <w:r w:rsidR="007D7C00" w:rsidRPr="00960FC7">
        <w:rPr>
          <w:color w:val="auto"/>
          <w:sz w:val="22"/>
          <w:szCs w:val="22"/>
        </w:rPr>
        <w:t>riateness and standar</w:t>
      </w:r>
      <w:r w:rsidR="00FE6045" w:rsidRPr="00960FC7">
        <w:rPr>
          <w:color w:val="auto"/>
          <w:sz w:val="22"/>
          <w:szCs w:val="22"/>
        </w:rPr>
        <w:t>ds match</w:t>
      </w:r>
      <w:r w:rsidR="00C05655" w:rsidRPr="00960FC7">
        <w:rPr>
          <w:color w:val="auto"/>
          <w:sz w:val="22"/>
          <w:szCs w:val="22"/>
        </w:rPr>
        <w:t xml:space="preserve"> and were modified to match Arizona’s AIMS A Format Style Guide.</w:t>
      </w:r>
    </w:p>
    <w:p w:rsidR="0025376C" w:rsidRPr="00960FC7" w:rsidRDefault="0025376C" w:rsidP="0025376C">
      <w:pPr>
        <w:pStyle w:val="Heading3"/>
        <w:keepLines w:val="0"/>
        <w:numPr>
          <w:ilvl w:val="2"/>
          <w:numId w:val="5"/>
        </w:numPr>
        <w:spacing w:before="0"/>
        <w:rPr>
          <w:rFonts w:ascii="Times New Roman" w:hAnsi="Times New Roman" w:cs="Times New Roman"/>
          <w:bCs w:val="0"/>
          <w:color w:val="auto"/>
          <w:sz w:val="24"/>
          <w:szCs w:val="24"/>
        </w:rPr>
      </w:pPr>
      <w:bookmarkStart w:id="58" w:name="_Toc242761116"/>
      <w:bookmarkStart w:id="59" w:name="_Toc506295728"/>
      <w:r w:rsidRPr="00960FC7">
        <w:rPr>
          <w:rFonts w:ascii="Times New Roman" w:hAnsi="Times New Roman" w:cs="Times New Roman"/>
          <w:bCs w:val="0"/>
          <w:color w:val="auto"/>
          <w:sz w:val="24"/>
          <w:szCs w:val="24"/>
        </w:rPr>
        <w:t>Item Specifications and Review Procedures</w:t>
      </w:r>
      <w:bookmarkEnd w:id="58"/>
      <w:bookmarkEnd w:id="59"/>
    </w:p>
    <w:p w:rsidR="0025376C" w:rsidRPr="00960FC7" w:rsidRDefault="0025376C" w:rsidP="00B54009">
      <w:pPr>
        <w:pStyle w:val="Default"/>
        <w:autoSpaceDE/>
        <w:autoSpaceDN/>
        <w:adjustRightInd/>
        <w:spacing w:before="240" w:after="200" w:line="276" w:lineRule="auto"/>
        <w:ind w:firstLine="720"/>
        <w:rPr>
          <w:color w:val="auto"/>
          <w:sz w:val="22"/>
          <w:szCs w:val="22"/>
        </w:rPr>
      </w:pPr>
      <w:r w:rsidRPr="00960FC7">
        <w:rPr>
          <w:color w:val="auto"/>
          <w:sz w:val="22"/>
          <w:szCs w:val="22"/>
        </w:rPr>
        <w:t xml:space="preserve">Prior to item writing, ADE reviewed the </w:t>
      </w:r>
      <w:r w:rsidR="00282E7F" w:rsidRPr="00960FC7">
        <w:rPr>
          <w:color w:val="auto"/>
          <w:sz w:val="22"/>
          <w:szCs w:val="22"/>
        </w:rPr>
        <w:t>I</w:t>
      </w:r>
      <w:r w:rsidRPr="00960FC7">
        <w:rPr>
          <w:color w:val="auto"/>
          <w:sz w:val="22"/>
          <w:szCs w:val="22"/>
        </w:rPr>
        <w:t xml:space="preserve">tem </w:t>
      </w:r>
      <w:r w:rsidR="00282E7F" w:rsidRPr="00960FC7">
        <w:rPr>
          <w:color w:val="auto"/>
          <w:sz w:val="22"/>
          <w:szCs w:val="22"/>
        </w:rPr>
        <w:t>S</w:t>
      </w:r>
      <w:r w:rsidRPr="00960FC7">
        <w:rPr>
          <w:color w:val="auto"/>
          <w:sz w:val="22"/>
          <w:szCs w:val="22"/>
        </w:rPr>
        <w:t>pecifications. The Item Specifications are living documents and need to be constantly reviewed. The purpose of the review and revision was to provide further clarity for how AIMS A will measure students’ understanding of the alternate content standards. This is based on feedback from previous item writing workshops and best practices utilized in the development of AIMS</w:t>
      </w:r>
      <w:r w:rsidR="00C966F2" w:rsidRPr="00960FC7">
        <w:rPr>
          <w:color w:val="auto"/>
          <w:sz w:val="22"/>
          <w:szCs w:val="22"/>
        </w:rPr>
        <w:t xml:space="preserve"> A</w:t>
      </w:r>
      <w:r w:rsidRPr="00960FC7">
        <w:rPr>
          <w:color w:val="auto"/>
          <w:sz w:val="22"/>
          <w:szCs w:val="22"/>
        </w:rPr>
        <w:t xml:space="preserve"> items. ADE staff reviewed the definition of what is being tested by each Performance Objective (PO) and where needed, clarified the PO statements, the content limits, and the stimulus and response attribute descriptions. Taken together, these revisions further help to inform instruction by explaining in detail what each PO means at each grade level and by describi</w:t>
      </w:r>
      <w:r w:rsidR="00FE6045" w:rsidRPr="00960FC7">
        <w:rPr>
          <w:color w:val="auto"/>
          <w:sz w:val="22"/>
          <w:szCs w:val="22"/>
        </w:rPr>
        <w:t>ng how each PO is to be tested.</w:t>
      </w:r>
    </w:p>
    <w:p w:rsidR="0025376C" w:rsidRPr="00960FC7" w:rsidRDefault="0025376C" w:rsidP="00B54009">
      <w:pPr>
        <w:pStyle w:val="Default"/>
        <w:spacing w:after="200" w:line="276" w:lineRule="auto"/>
        <w:ind w:firstLine="720"/>
        <w:rPr>
          <w:color w:val="auto"/>
          <w:sz w:val="22"/>
          <w:szCs w:val="22"/>
        </w:rPr>
      </w:pPr>
      <w:r w:rsidRPr="00960FC7">
        <w:rPr>
          <w:color w:val="auto"/>
          <w:sz w:val="22"/>
          <w:szCs w:val="22"/>
        </w:rPr>
        <w:t>The resulting documents were used during item writing</w:t>
      </w:r>
      <w:r w:rsidR="000E7E5C" w:rsidRPr="00960FC7">
        <w:rPr>
          <w:color w:val="auto"/>
          <w:sz w:val="22"/>
          <w:szCs w:val="22"/>
        </w:rPr>
        <w:t>, and r</w:t>
      </w:r>
      <w:r w:rsidRPr="00960FC7">
        <w:rPr>
          <w:color w:val="auto"/>
          <w:sz w:val="22"/>
          <w:szCs w:val="22"/>
        </w:rPr>
        <w:t xml:space="preserve">efinements and inputs were implemented. During item writing, it became clear that the </w:t>
      </w:r>
      <w:r w:rsidR="00282E7F" w:rsidRPr="00960FC7">
        <w:rPr>
          <w:color w:val="auto"/>
          <w:sz w:val="22"/>
          <w:szCs w:val="22"/>
        </w:rPr>
        <w:t>I</w:t>
      </w:r>
      <w:r w:rsidRPr="00960FC7">
        <w:rPr>
          <w:color w:val="auto"/>
          <w:sz w:val="22"/>
          <w:szCs w:val="22"/>
        </w:rPr>
        <w:t xml:space="preserve">tem </w:t>
      </w:r>
      <w:r w:rsidR="00282E7F" w:rsidRPr="00960FC7">
        <w:rPr>
          <w:color w:val="auto"/>
          <w:sz w:val="22"/>
          <w:szCs w:val="22"/>
        </w:rPr>
        <w:t xml:space="preserve">Specifications </w:t>
      </w:r>
      <w:r w:rsidRPr="00960FC7">
        <w:rPr>
          <w:color w:val="auto"/>
          <w:sz w:val="22"/>
          <w:szCs w:val="22"/>
        </w:rPr>
        <w:t xml:space="preserve">would continue to require clarification and refinement in order to assure varied PO coverage within the test blueprint each year. More and varied illustrative samples for each PO need to be created each year and adapted from prior assessment items that truly reflect the item specification components and clearly test the PO. These </w:t>
      </w:r>
      <w:r w:rsidR="00282E7F" w:rsidRPr="00960FC7">
        <w:rPr>
          <w:color w:val="auto"/>
          <w:sz w:val="22"/>
          <w:szCs w:val="22"/>
        </w:rPr>
        <w:t>Item S</w:t>
      </w:r>
      <w:r w:rsidRPr="00960FC7">
        <w:rPr>
          <w:color w:val="auto"/>
          <w:sz w:val="22"/>
          <w:szCs w:val="22"/>
        </w:rPr>
        <w:t>pecifications will continue to be ref</w:t>
      </w:r>
      <w:r w:rsidR="00FE6045" w:rsidRPr="00960FC7">
        <w:rPr>
          <w:color w:val="auto"/>
          <w:sz w:val="22"/>
          <w:szCs w:val="22"/>
        </w:rPr>
        <w:t>ined continuously where needed.</w:t>
      </w:r>
    </w:p>
    <w:p w:rsidR="0025376C" w:rsidRPr="00960FC7" w:rsidRDefault="0025376C" w:rsidP="0025376C">
      <w:pPr>
        <w:pStyle w:val="Heading3"/>
        <w:keepLines w:val="0"/>
        <w:numPr>
          <w:ilvl w:val="2"/>
          <w:numId w:val="5"/>
        </w:numPr>
        <w:spacing w:before="0"/>
        <w:rPr>
          <w:rFonts w:ascii="Times New Roman" w:hAnsi="Times New Roman" w:cs="Times New Roman"/>
          <w:bCs w:val="0"/>
          <w:color w:val="auto"/>
          <w:sz w:val="24"/>
          <w:szCs w:val="24"/>
        </w:rPr>
      </w:pPr>
      <w:bookmarkStart w:id="60" w:name="_Toc242761117"/>
      <w:bookmarkStart w:id="61" w:name="_Toc506295729"/>
      <w:r w:rsidRPr="00960FC7">
        <w:rPr>
          <w:rFonts w:ascii="Times New Roman" w:hAnsi="Times New Roman" w:cs="Times New Roman"/>
          <w:bCs w:val="0"/>
          <w:color w:val="auto"/>
          <w:sz w:val="24"/>
          <w:szCs w:val="24"/>
        </w:rPr>
        <w:t xml:space="preserve">Test </w:t>
      </w:r>
      <w:bookmarkEnd w:id="53"/>
      <w:bookmarkEnd w:id="54"/>
      <w:r w:rsidRPr="00960FC7">
        <w:rPr>
          <w:rFonts w:ascii="Times New Roman" w:hAnsi="Times New Roman" w:cs="Times New Roman"/>
          <w:bCs w:val="0"/>
          <w:color w:val="auto"/>
          <w:sz w:val="24"/>
          <w:szCs w:val="24"/>
        </w:rPr>
        <w:t>Construction Process</w:t>
      </w:r>
      <w:bookmarkStart w:id="62" w:name="_Toc143317223"/>
      <w:bookmarkStart w:id="63" w:name="_Toc175133902"/>
      <w:bookmarkEnd w:id="55"/>
      <w:bookmarkEnd w:id="60"/>
      <w:bookmarkEnd w:id="61"/>
    </w:p>
    <w:p w:rsidR="001F04F1" w:rsidRPr="00960FC7" w:rsidRDefault="001F04F1" w:rsidP="001F04F1">
      <w:pPr>
        <w:pStyle w:val="Default"/>
        <w:autoSpaceDE/>
        <w:autoSpaceDN/>
        <w:adjustRightInd/>
        <w:spacing w:before="240" w:after="200" w:line="276" w:lineRule="auto"/>
        <w:ind w:firstLine="810"/>
        <w:rPr>
          <w:color w:val="auto"/>
          <w:sz w:val="22"/>
          <w:szCs w:val="22"/>
        </w:rPr>
      </w:pPr>
      <w:r w:rsidRPr="00960FC7">
        <w:rPr>
          <w:color w:val="auto"/>
          <w:sz w:val="22"/>
          <w:szCs w:val="22"/>
        </w:rPr>
        <w:t>Test construction for the 201</w:t>
      </w:r>
      <w:r w:rsidR="00843D1C">
        <w:rPr>
          <w:color w:val="auto"/>
          <w:sz w:val="22"/>
          <w:szCs w:val="22"/>
        </w:rPr>
        <w:t>6</w:t>
      </w:r>
      <w:r w:rsidRPr="00960FC7">
        <w:rPr>
          <w:color w:val="auto"/>
          <w:sz w:val="22"/>
          <w:szCs w:val="22"/>
        </w:rPr>
        <w:t xml:space="preserve"> test administration began with an internal review of the item statistics for the items used in the 201</w:t>
      </w:r>
      <w:r w:rsidR="00843D1C">
        <w:rPr>
          <w:color w:val="auto"/>
          <w:sz w:val="22"/>
          <w:szCs w:val="22"/>
        </w:rPr>
        <w:t>5</w:t>
      </w:r>
      <w:r w:rsidRPr="00960FC7">
        <w:rPr>
          <w:color w:val="auto"/>
          <w:sz w:val="22"/>
          <w:szCs w:val="22"/>
        </w:rPr>
        <w:t xml:space="preserve"> administration to identify, for replacement, items that were performing less than optimally. A maximum of 30 operational items were chosen to be administered for 201</w:t>
      </w:r>
      <w:r w:rsidR="00843D1C">
        <w:rPr>
          <w:color w:val="auto"/>
          <w:sz w:val="22"/>
          <w:szCs w:val="22"/>
        </w:rPr>
        <w:t>6</w:t>
      </w:r>
      <w:r w:rsidRPr="00960FC7">
        <w:rPr>
          <w:color w:val="auto"/>
          <w:sz w:val="22"/>
          <w:szCs w:val="22"/>
        </w:rPr>
        <w:t>. Each grade and content area was administered the same number of items. Each test form contained 15 Multiple-Choice items and 15 Performance Tasks, plus 5 field-test items of each type.</w:t>
      </w:r>
    </w:p>
    <w:p w:rsidR="0025376C" w:rsidRPr="00960FC7" w:rsidRDefault="0025376C" w:rsidP="0025376C">
      <w:pPr>
        <w:pStyle w:val="Heading3"/>
        <w:keepLines w:val="0"/>
        <w:numPr>
          <w:ilvl w:val="2"/>
          <w:numId w:val="5"/>
        </w:numPr>
        <w:spacing w:before="0"/>
        <w:rPr>
          <w:rFonts w:ascii="Times New Roman" w:hAnsi="Times New Roman" w:cs="Times New Roman"/>
          <w:bCs w:val="0"/>
          <w:color w:val="auto"/>
          <w:sz w:val="24"/>
          <w:szCs w:val="24"/>
        </w:rPr>
      </w:pPr>
      <w:bookmarkStart w:id="64" w:name="_Toc242761118"/>
      <w:bookmarkStart w:id="65" w:name="_Toc506295730"/>
      <w:bookmarkStart w:id="66" w:name="_Toc219881247"/>
      <w:r w:rsidRPr="00960FC7">
        <w:rPr>
          <w:rFonts w:ascii="Times New Roman" w:hAnsi="Times New Roman" w:cs="Times New Roman"/>
          <w:bCs w:val="0"/>
          <w:color w:val="auto"/>
          <w:sz w:val="24"/>
          <w:szCs w:val="24"/>
        </w:rPr>
        <w:t>Quality Reviews</w:t>
      </w:r>
      <w:bookmarkEnd w:id="64"/>
      <w:bookmarkEnd w:id="65"/>
    </w:p>
    <w:p w:rsidR="0025376C" w:rsidRPr="00960FC7" w:rsidRDefault="0025376C" w:rsidP="00B54009">
      <w:pPr>
        <w:spacing w:before="240"/>
        <w:ind w:firstLine="720"/>
        <w:rPr>
          <w:rFonts w:ascii="Times New Roman" w:eastAsia="Calibri" w:hAnsi="Times New Roman" w:cs="Times New Roman"/>
        </w:rPr>
      </w:pPr>
      <w:r w:rsidRPr="00960FC7">
        <w:rPr>
          <w:rFonts w:ascii="Times New Roman" w:eastAsia="Calibri" w:hAnsi="Times New Roman" w:cs="Times New Roman"/>
        </w:rPr>
        <w:t xml:space="preserve">ADE personnel implemented a series of quality review checks at various stages of production to assure all AIMS A materials were as error free as possible. ADE first reviewed each component at a relatively early stage of screen production. Items were compared to the way they were presented to the content/bias review committee to be sure no unauthorized changes </w:t>
      </w:r>
      <w:r w:rsidR="001F04F1" w:rsidRPr="00960FC7">
        <w:rPr>
          <w:rFonts w:ascii="Times New Roman" w:eastAsia="Calibri" w:hAnsi="Times New Roman" w:cs="Times New Roman"/>
        </w:rPr>
        <w:t>had</w:t>
      </w:r>
      <w:r w:rsidRPr="00960FC7">
        <w:rPr>
          <w:rFonts w:ascii="Times New Roman" w:eastAsia="Calibri" w:hAnsi="Times New Roman" w:cs="Times New Roman"/>
        </w:rPr>
        <w:t xml:space="preserve"> been introduced.</w:t>
      </w:r>
      <w:r w:rsidR="008275F4" w:rsidRPr="00960FC7">
        <w:rPr>
          <w:rFonts w:ascii="Times New Roman" w:eastAsia="Calibri" w:hAnsi="Times New Roman" w:cs="Times New Roman"/>
        </w:rPr>
        <w:t xml:space="preserve"> </w:t>
      </w:r>
      <w:r w:rsidRPr="00960FC7">
        <w:rPr>
          <w:rFonts w:ascii="Times New Roman" w:eastAsia="Calibri" w:hAnsi="Times New Roman" w:cs="Times New Roman"/>
        </w:rPr>
        <w:t>In addition to the ADE personnel conducting the quality review checks, external consultants were acquired to conduct a thorough review of all items. During this review period, they provided comments for any suggested changes or improvement to items, instructions, materials, and online system usability. A smooth AIMS A test administration requires that all test materials, including online test, Data Sheets, Performance Task Materials, and directions to test administrators are in alignment. A final quality review of all forms and documents were reviewed and approved by ADE personnel.</w:t>
      </w:r>
      <w:bookmarkEnd w:id="62"/>
      <w:bookmarkEnd w:id="63"/>
      <w:bookmarkEnd w:id="66"/>
    </w:p>
    <w:p w:rsidR="004B451D" w:rsidRPr="00960FC7" w:rsidRDefault="004B451D" w:rsidP="00E77998">
      <w:pPr>
        <w:spacing w:before="240"/>
        <w:ind w:firstLine="547"/>
        <w:rPr>
          <w:rFonts w:ascii="Times New Roman" w:hAnsi="Times New Roman" w:cs="Times New Roman"/>
        </w:rPr>
        <w:sectPr w:rsidR="004B451D" w:rsidRPr="00960FC7" w:rsidSect="009F182D">
          <w:footerReference w:type="default" r:id="rId24"/>
          <w:footerReference w:type="first" r:id="rId25"/>
          <w:pgSz w:w="12240" w:h="15840" w:code="1"/>
          <w:pgMar w:top="1260" w:right="1440" w:bottom="1440" w:left="1440" w:header="720" w:footer="720" w:gutter="0"/>
          <w:cols w:space="504"/>
          <w:titlePg/>
        </w:sectPr>
      </w:pPr>
    </w:p>
    <w:p w:rsidR="000C2330" w:rsidRPr="00960FC7" w:rsidRDefault="007D5F44" w:rsidP="007D5F44">
      <w:pPr>
        <w:pStyle w:val="Heading1"/>
        <w:pBdr>
          <w:bottom w:val="single" w:sz="12" w:space="0" w:color="auto"/>
        </w:pBdr>
      </w:pPr>
      <w:bookmarkStart w:id="67" w:name="_Toc185656686"/>
      <w:bookmarkStart w:id="68" w:name="_Toc219881265"/>
      <w:bookmarkStart w:id="69" w:name="_Toc506295731"/>
      <w:bookmarkEnd w:id="67"/>
      <w:r w:rsidRPr="00960FC7">
        <w:t>Part 5:</w:t>
      </w:r>
      <w:r w:rsidR="00041EF4" w:rsidRPr="00960FC7">
        <w:tab/>
      </w:r>
      <w:r w:rsidRPr="00960FC7">
        <w:t>Test Administration</w:t>
      </w:r>
      <w:bookmarkEnd w:id="68"/>
      <w:bookmarkEnd w:id="69"/>
      <w:r w:rsidRPr="00960FC7">
        <w:t xml:space="preserve"> </w:t>
      </w:r>
    </w:p>
    <w:p w:rsidR="007D5F44" w:rsidRPr="00960FC7" w:rsidRDefault="007D5F44" w:rsidP="00B54009">
      <w:pPr>
        <w:ind w:firstLine="720"/>
        <w:rPr>
          <w:rFonts w:ascii="Times New Roman" w:hAnsi="Times New Roman" w:cs="Times New Roman"/>
        </w:rPr>
      </w:pPr>
      <w:r w:rsidRPr="00960FC7">
        <w:rPr>
          <w:rFonts w:ascii="Times New Roman" w:hAnsi="Times New Roman" w:cs="Times New Roman"/>
        </w:rPr>
        <w:t xml:space="preserve">Part </w:t>
      </w:r>
      <w:r w:rsidR="00711E73" w:rsidRPr="00960FC7">
        <w:rPr>
          <w:rFonts w:ascii="Times New Roman" w:hAnsi="Times New Roman" w:cs="Times New Roman"/>
        </w:rPr>
        <w:t xml:space="preserve">5 of the Technical Report describes administration procedures, including accommodations, security, and written procedures available to test administrators and school personnel. The following standards from the 1999 </w:t>
      </w:r>
      <w:r w:rsidR="00711E73" w:rsidRPr="00960FC7">
        <w:rPr>
          <w:rFonts w:ascii="Times New Roman" w:hAnsi="Times New Roman" w:cs="Times New Roman"/>
          <w:i/>
        </w:rPr>
        <w:t xml:space="preserve">Standards </w:t>
      </w:r>
      <w:r w:rsidR="00711E73" w:rsidRPr="00960FC7">
        <w:rPr>
          <w:rFonts w:ascii="Times New Roman" w:hAnsi="Times New Roman" w:cs="Times New Roman"/>
        </w:rPr>
        <w:t xml:space="preserve">(AERA, APA, NCME) are addressed: 1.13, 3.3, 3.19, 3.20, 3.21, 5.1, 5.2, 5.3, 5.4, 5.5, 5.6, 5.7, 6.11, 6.15, 9.1, 10.1, and 10.2 as well as standards 1.10, 3.1, 3.9, 4.2, 4.5, 4.15, 4.16, 4.21, 6.1, 6.2, 6.3, 6.4, 6.5, 6.6, 6.7, 7.0, 7.8 in the 2014 </w:t>
      </w:r>
      <w:r w:rsidR="00711E73" w:rsidRPr="00960FC7">
        <w:rPr>
          <w:rFonts w:ascii="Times New Roman" w:hAnsi="Times New Roman" w:cs="Times New Roman"/>
          <w:i/>
        </w:rPr>
        <w:t>Standards</w:t>
      </w:r>
      <w:r w:rsidR="00711E73" w:rsidRPr="00960FC7">
        <w:rPr>
          <w:rFonts w:ascii="Times New Roman" w:hAnsi="Times New Roman" w:cs="Times New Roman"/>
        </w:rPr>
        <w:t xml:space="preserve"> (AERA, APA, NCME).</w:t>
      </w:r>
    </w:p>
    <w:p w:rsidR="007D5F44" w:rsidRPr="00960FC7" w:rsidRDefault="007D5F44" w:rsidP="007D5F44">
      <w:pPr>
        <w:pStyle w:val="Heading2"/>
        <w:keepLines w:val="0"/>
        <w:numPr>
          <w:ilvl w:val="1"/>
          <w:numId w:val="7"/>
        </w:numPr>
        <w:spacing w:before="0"/>
        <w:rPr>
          <w:rFonts w:ascii="Times New Roman" w:hAnsi="Times New Roman" w:cs="Times New Roman"/>
          <w:bCs w:val="0"/>
          <w:color w:val="auto"/>
        </w:rPr>
      </w:pPr>
      <w:bookmarkStart w:id="70" w:name="_Toc143317241"/>
      <w:bookmarkStart w:id="71" w:name="_Toc219881266"/>
      <w:bookmarkStart w:id="72" w:name="_Toc242761122"/>
      <w:bookmarkStart w:id="73" w:name="_Toc506295732"/>
      <w:r w:rsidRPr="00960FC7">
        <w:rPr>
          <w:rFonts w:ascii="Times New Roman" w:hAnsi="Times New Roman" w:cs="Times New Roman"/>
          <w:bCs w:val="0"/>
          <w:color w:val="auto"/>
        </w:rPr>
        <w:t>A</w:t>
      </w:r>
      <w:bookmarkEnd w:id="70"/>
      <w:bookmarkEnd w:id="71"/>
      <w:r w:rsidRPr="00960FC7">
        <w:rPr>
          <w:rFonts w:ascii="Times New Roman" w:hAnsi="Times New Roman" w:cs="Times New Roman"/>
          <w:bCs w:val="0"/>
          <w:color w:val="auto"/>
        </w:rPr>
        <w:t>daptations</w:t>
      </w:r>
      <w:bookmarkEnd w:id="72"/>
      <w:bookmarkEnd w:id="73"/>
    </w:p>
    <w:p w:rsidR="007D5F44" w:rsidRPr="005748F5" w:rsidRDefault="007D5F44" w:rsidP="007D5F44">
      <w:pPr>
        <w:pStyle w:val="Heading3"/>
        <w:keepLines w:val="0"/>
        <w:numPr>
          <w:ilvl w:val="2"/>
          <w:numId w:val="6"/>
        </w:numPr>
        <w:spacing w:before="240"/>
        <w:rPr>
          <w:rFonts w:ascii="Times New Roman" w:hAnsi="Times New Roman" w:cs="Times New Roman"/>
          <w:color w:val="auto"/>
          <w:sz w:val="24"/>
          <w:szCs w:val="24"/>
        </w:rPr>
      </w:pPr>
      <w:bookmarkStart w:id="74" w:name="_Toc219881267"/>
      <w:bookmarkStart w:id="75" w:name="_Toc242761123"/>
      <w:bookmarkStart w:id="76" w:name="_Toc506295733"/>
      <w:r w:rsidRPr="005748F5">
        <w:rPr>
          <w:rFonts w:ascii="Times New Roman" w:hAnsi="Times New Roman" w:cs="Times New Roman"/>
          <w:color w:val="auto"/>
          <w:sz w:val="24"/>
          <w:szCs w:val="24"/>
        </w:rPr>
        <w:t>Overview of A</w:t>
      </w:r>
      <w:bookmarkEnd w:id="74"/>
      <w:r w:rsidRPr="005748F5">
        <w:rPr>
          <w:rFonts w:ascii="Times New Roman" w:hAnsi="Times New Roman" w:cs="Times New Roman"/>
          <w:color w:val="auto"/>
          <w:sz w:val="24"/>
          <w:szCs w:val="24"/>
        </w:rPr>
        <w:t>daptations</w:t>
      </w:r>
      <w:bookmarkEnd w:id="75"/>
      <w:bookmarkEnd w:id="76"/>
    </w:p>
    <w:p w:rsidR="007D5F44" w:rsidRPr="00960FC7" w:rsidRDefault="007D5F44" w:rsidP="00B54009">
      <w:pPr>
        <w:spacing w:before="240"/>
        <w:ind w:firstLine="720"/>
        <w:rPr>
          <w:rFonts w:ascii="Times New Roman" w:hAnsi="Times New Roman" w:cs="Times New Roman"/>
        </w:rPr>
      </w:pPr>
      <w:r w:rsidRPr="00960FC7">
        <w:rPr>
          <w:rFonts w:ascii="Times New Roman" w:hAnsi="Times New Roman" w:cs="Times New Roman"/>
        </w:rPr>
        <w:t xml:space="preserve">Some students taking the general assessment (AIMS) are allowed accommodations. Accommodations are specific practices and procedures that provide students with equitable access during instruction and assessment. Students with Significant Cognitive Disabilities (SCDs) require much more intensive instructional support which is provided through instructional adaptations. Significant adaptations and best practice strategies are necessary to develop an instructional environment to meet the unique abilities of students with SCDs. Instructional adaptation strategies, like accommodations, should be implemented during daily instruction. Only those adaptations and instructional strategies used consistently during instructional activities should be made available to the students with SCDs being assessed on AIMS A. Table 5.1.1 </w:t>
      </w:r>
      <w:r w:rsidR="009D1940" w:rsidRPr="00960FC7">
        <w:rPr>
          <w:rFonts w:ascii="Times New Roman" w:hAnsi="Times New Roman" w:cs="Times New Roman"/>
        </w:rPr>
        <w:t>presents</w:t>
      </w:r>
      <w:r w:rsidRPr="00960FC7">
        <w:rPr>
          <w:rFonts w:ascii="Times New Roman" w:hAnsi="Times New Roman" w:cs="Times New Roman"/>
        </w:rPr>
        <w:t xml:space="preserve"> the adaptations (accommodations) prov</w:t>
      </w:r>
      <w:r w:rsidR="00EE0885" w:rsidRPr="00960FC7">
        <w:rPr>
          <w:rFonts w:ascii="Times New Roman" w:hAnsi="Times New Roman" w:cs="Times New Roman"/>
        </w:rPr>
        <w:t xml:space="preserve">ided to students during the </w:t>
      </w:r>
      <w:r w:rsidR="00237346" w:rsidRPr="00960FC7">
        <w:rPr>
          <w:rFonts w:ascii="Times New Roman" w:hAnsi="Times New Roman" w:cs="Times New Roman"/>
        </w:rPr>
        <w:t>2016</w:t>
      </w:r>
      <w:r w:rsidRPr="00960FC7">
        <w:rPr>
          <w:rFonts w:ascii="Times New Roman" w:hAnsi="Times New Roman" w:cs="Times New Roman"/>
        </w:rPr>
        <w:t xml:space="preserve"> administration.</w:t>
      </w:r>
    </w:p>
    <w:p w:rsidR="007D5F44" w:rsidRPr="00960FC7" w:rsidRDefault="007D5F44" w:rsidP="00B54009">
      <w:pPr>
        <w:pStyle w:val="Default"/>
        <w:spacing w:after="200" w:line="276" w:lineRule="auto"/>
        <w:ind w:firstLine="720"/>
        <w:rPr>
          <w:bCs/>
          <w:color w:val="auto"/>
          <w:sz w:val="22"/>
          <w:szCs w:val="22"/>
        </w:rPr>
      </w:pPr>
      <w:r w:rsidRPr="00960FC7">
        <w:rPr>
          <w:color w:val="auto"/>
          <w:sz w:val="22"/>
          <w:szCs w:val="22"/>
        </w:rPr>
        <w:t>Students identified as having a SCD are dismissed from ELL programs based on the IEP team decisions. This is in accordance with Federal and State mandates that t</w:t>
      </w:r>
      <w:r w:rsidRPr="00960FC7">
        <w:rPr>
          <w:bCs/>
          <w:color w:val="auto"/>
          <w:sz w:val="22"/>
          <w:szCs w:val="22"/>
        </w:rPr>
        <w:t>he IEP team decisions need to be documented in the student’s IEP. This documentation drives the educational program and all services for the student and supersedes Arizona Revised Statutes and Arizona Administrative Code</w:t>
      </w:r>
      <w:r w:rsidR="007A534A" w:rsidRPr="00960FC7">
        <w:rPr>
          <w:bCs/>
          <w:color w:val="auto"/>
          <w:sz w:val="22"/>
          <w:szCs w:val="22"/>
        </w:rPr>
        <w:t>.</w:t>
      </w:r>
    </w:p>
    <w:p w:rsidR="007D5F44" w:rsidRPr="00960FC7" w:rsidRDefault="0008125F" w:rsidP="00B54009">
      <w:pPr>
        <w:pStyle w:val="Default"/>
        <w:spacing w:before="240" w:after="200" w:line="276" w:lineRule="auto"/>
        <w:ind w:firstLine="720"/>
        <w:rPr>
          <w:bCs/>
          <w:color w:val="auto"/>
          <w:sz w:val="22"/>
          <w:szCs w:val="22"/>
        </w:rPr>
      </w:pPr>
      <w:r w:rsidRPr="00960FC7">
        <w:rPr>
          <w:bCs/>
          <w:color w:val="auto"/>
          <w:sz w:val="22"/>
          <w:szCs w:val="22"/>
        </w:rPr>
        <w:t>Multiple-Choice</w:t>
      </w:r>
      <w:r w:rsidR="00CD499C" w:rsidRPr="00960FC7">
        <w:rPr>
          <w:bCs/>
          <w:color w:val="auto"/>
          <w:sz w:val="22"/>
          <w:szCs w:val="22"/>
        </w:rPr>
        <w:t xml:space="preserve"> Items and </w:t>
      </w:r>
      <w:r w:rsidR="007D5F44" w:rsidRPr="00960FC7">
        <w:rPr>
          <w:bCs/>
          <w:color w:val="auto"/>
          <w:sz w:val="22"/>
          <w:szCs w:val="22"/>
        </w:rPr>
        <w:t>P</w:t>
      </w:r>
      <w:r w:rsidR="00CD499C" w:rsidRPr="00960FC7">
        <w:rPr>
          <w:bCs/>
          <w:color w:val="auto"/>
          <w:sz w:val="22"/>
          <w:szCs w:val="22"/>
        </w:rPr>
        <w:t xml:space="preserve">erformance Tasks </w:t>
      </w:r>
      <w:r w:rsidR="007D5F44" w:rsidRPr="00960FC7">
        <w:rPr>
          <w:bCs/>
          <w:color w:val="auto"/>
          <w:sz w:val="22"/>
          <w:szCs w:val="22"/>
        </w:rPr>
        <w:t>include text with reduced cognitive loads and are supported with graphics as appropriate. Test administrators adhere to the accommodation and adaption guidance when administering the test. To further encourage appropriate access to AIMS A</w:t>
      </w:r>
      <w:r w:rsidR="009D1940" w:rsidRPr="00960FC7">
        <w:rPr>
          <w:bCs/>
          <w:color w:val="auto"/>
          <w:sz w:val="22"/>
          <w:szCs w:val="22"/>
        </w:rPr>
        <w:t>,</w:t>
      </w:r>
      <w:r w:rsidR="007D5F44" w:rsidRPr="00960FC7">
        <w:rPr>
          <w:bCs/>
          <w:color w:val="auto"/>
          <w:sz w:val="22"/>
          <w:szCs w:val="22"/>
        </w:rPr>
        <w:t xml:space="preserve"> so that all students with SCDs can demonstrate their knowledge, guidance is also provided in the test instructions to utilize verbal and non-verbal support, objects, pictures, symbol systems, and manipulatives.</w:t>
      </w:r>
    </w:p>
    <w:p w:rsidR="00F75247" w:rsidRPr="00960FC7" w:rsidRDefault="00F75247" w:rsidP="00B54009">
      <w:pPr>
        <w:pStyle w:val="Default"/>
        <w:spacing w:before="240" w:after="200" w:line="276" w:lineRule="auto"/>
        <w:ind w:firstLine="720"/>
        <w:rPr>
          <w:bCs/>
          <w:color w:val="auto"/>
          <w:sz w:val="22"/>
          <w:szCs w:val="22"/>
        </w:rPr>
      </w:pPr>
      <w:r w:rsidRPr="00960FC7">
        <w:rPr>
          <w:color w:val="auto"/>
          <w:sz w:val="22"/>
          <w:szCs w:val="22"/>
        </w:rPr>
        <w:t>Any instructional</w:t>
      </w:r>
      <w:r w:rsidRPr="00960FC7">
        <w:rPr>
          <w:bCs/>
          <w:color w:val="auto"/>
          <w:sz w:val="22"/>
          <w:szCs w:val="22"/>
        </w:rPr>
        <w:t xml:space="preserve"> adaptations or strategies can be used to support students with SCDs as long as the students indicate the response choices. </w:t>
      </w:r>
      <w:r w:rsidR="009D1940" w:rsidRPr="00960FC7">
        <w:rPr>
          <w:bCs/>
          <w:color w:val="auto"/>
          <w:sz w:val="22"/>
          <w:szCs w:val="22"/>
        </w:rPr>
        <w:t xml:space="preserve">Table 5.1.1 presents the number of adaptations provided to students on the 2016 AIMS A Science assessments; </w:t>
      </w:r>
      <w:r w:rsidRPr="00960FC7">
        <w:rPr>
          <w:bCs/>
          <w:color w:val="auto"/>
          <w:sz w:val="22"/>
          <w:szCs w:val="22"/>
        </w:rPr>
        <w:t>however, this is not an exhaustive list of adaptations that could be utilized.</w:t>
      </w:r>
    </w:p>
    <w:p w:rsidR="00D64843" w:rsidRPr="00960FC7" w:rsidRDefault="00D64843">
      <w:pPr>
        <w:rPr>
          <w:rFonts w:ascii="Times New Roman" w:eastAsia="Calibri" w:hAnsi="Times New Roman" w:cs="Times New Roman"/>
          <w:bCs/>
        </w:rPr>
      </w:pPr>
      <w:r w:rsidRPr="00960FC7">
        <w:rPr>
          <w:rFonts w:ascii="Times New Roman" w:hAnsi="Times New Roman" w:cs="Times New Roman"/>
          <w:bCs/>
        </w:rPr>
        <w:br w:type="page"/>
      </w:r>
    </w:p>
    <w:p w:rsidR="00993F0F" w:rsidRPr="00960FC7" w:rsidRDefault="00993F0F" w:rsidP="00071FFD">
      <w:pPr>
        <w:pStyle w:val="Caption"/>
        <w:spacing w:before="3240"/>
      </w:pPr>
      <w:bookmarkStart w:id="77" w:name="_Toc398298530"/>
      <w:bookmarkStart w:id="78" w:name="_Toc514415489"/>
      <w:r w:rsidRPr="00960FC7">
        <w:t>Table 5.1.1</w:t>
      </w:r>
      <w:bookmarkStart w:id="79" w:name="_Toc287611466"/>
      <w:bookmarkEnd w:id="77"/>
      <w:r w:rsidR="004017CD" w:rsidRPr="00960FC7">
        <w:tab/>
      </w:r>
      <w:r w:rsidR="00071FFD" w:rsidRPr="00960FC7">
        <w:br/>
      </w:r>
      <w:r w:rsidR="00237346" w:rsidRPr="00960FC7">
        <w:t>2016</w:t>
      </w:r>
      <w:r w:rsidRPr="00960FC7">
        <w:t xml:space="preserve"> AIMS A </w:t>
      </w:r>
      <w:r w:rsidR="003657C3" w:rsidRPr="00960FC7">
        <w:t xml:space="preserve">Science </w:t>
      </w:r>
      <w:r w:rsidRPr="00960FC7">
        <w:t>Adaptations Provided</w:t>
      </w:r>
      <w:bookmarkEnd w:id="78"/>
      <w:bookmarkEnd w:id="79"/>
    </w:p>
    <w:tbl>
      <w:tblPr>
        <w:tblW w:w="8625" w:type="dxa"/>
        <w:tblInd w:w="15" w:type="dxa"/>
        <w:tblBorders>
          <w:top w:val="single" w:sz="12" w:space="0" w:color="auto"/>
          <w:bottom w:val="single" w:sz="12" w:space="0" w:color="auto"/>
        </w:tblBorders>
        <w:tblLayout w:type="fixed"/>
        <w:tblCellMar>
          <w:left w:w="0" w:type="dxa"/>
          <w:right w:w="144" w:type="dxa"/>
        </w:tblCellMar>
        <w:tblLook w:val="04A0" w:firstRow="1" w:lastRow="0" w:firstColumn="1" w:lastColumn="0" w:noHBand="0" w:noVBand="1"/>
      </w:tblPr>
      <w:tblGrid>
        <w:gridCol w:w="4485"/>
        <w:gridCol w:w="105"/>
        <w:gridCol w:w="1213"/>
        <w:gridCol w:w="143"/>
        <w:gridCol w:w="1239"/>
        <w:gridCol w:w="266"/>
        <w:gridCol w:w="1174"/>
      </w:tblGrid>
      <w:tr w:rsidR="007A534A" w:rsidRPr="00960FC7" w:rsidTr="003F7934">
        <w:trPr>
          <w:trHeight w:val="20"/>
        </w:trPr>
        <w:tc>
          <w:tcPr>
            <w:tcW w:w="4590" w:type="dxa"/>
            <w:gridSpan w:val="2"/>
            <w:tcBorders>
              <w:bottom w:val="nil"/>
            </w:tcBorders>
            <w:shd w:val="clear" w:color="auto" w:fill="auto"/>
            <w:noWrap/>
            <w:tcMar>
              <w:top w:w="15" w:type="dxa"/>
              <w:left w:w="15" w:type="dxa"/>
              <w:bottom w:w="0" w:type="dxa"/>
              <w:right w:w="15" w:type="dxa"/>
            </w:tcMar>
            <w:vAlign w:val="center"/>
            <w:hideMark/>
          </w:tcPr>
          <w:p w:rsidR="007A534A" w:rsidRPr="00960FC7" w:rsidRDefault="007A534A" w:rsidP="003F7934">
            <w:pPr>
              <w:spacing w:after="0" w:line="240" w:lineRule="auto"/>
              <w:rPr>
                <w:rFonts w:ascii="Times New Roman" w:hAnsi="Times New Roman" w:cs="Times New Roman"/>
                <w:b/>
                <w:sz w:val="20"/>
                <w:szCs w:val="20"/>
              </w:rPr>
            </w:pPr>
          </w:p>
        </w:tc>
        <w:tc>
          <w:tcPr>
            <w:tcW w:w="4035" w:type="dxa"/>
            <w:gridSpan w:val="5"/>
            <w:tcBorders>
              <w:top w:val="single" w:sz="12" w:space="0" w:color="auto"/>
              <w:bottom w:val="single" w:sz="8" w:space="0" w:color="auto"/>
            </w:tcBorders>
            <w:shd w:val="clear" w:color="auto" w:fill="auto"/>
            <w:vAlign w:val="bottom"/>
          </w:tcPr>
          <w:p w:rsidR="007A534A" w:rsidRPr="00960FC7" w:rsidRDefault="007A534A" w:rsidP="003F7934">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Number of Students Using Adaptation</w:t>
            </w:r>
          </w:p>
        </w:tc>
      </w:tr>
      <w:tr w:rsidR="007A534A" w:rsidRPr="00960FC7" w:rsidTr="003F7934">
        <w:trPr>
          <w:trHeight w:val="20"/>
        </w:trPr>
        <w:tc>
          <w:tcPr>
            <w:tcW w:w="4590" w:type="dxa"/>
            <w:gridSpan w:val="2"/>
            <w:tcBorders>
              <w:top w:val="nil"/>
              <w:bottom w:val="single" w:sz="12" w:space="0" w:color="auto"/>
            </w:tcBorders>
            <w:shd w:val="clear" w:color="auto" w:fill="auto"/>
            <w:noWrap/>
            <w:tcMar>
              <w:top w:w="15" w:type="dxa"/>
              <w:left w:w="15" w:type="dxa"/>
              <w:bottom w:w="0" w:type="dxa"/>
              <w:right w:w="15" w:type="dxa"/>
            </w:tcMar>
            <w:vAlign w:val="center"/>
            <w:hideMark/>
          </w:tcPr>
          <w:p w:rsidR="007A534A" w:rsidRPr="00960FC7" w:rsidRDefault="007A534A" w:rsidP="003F7934">
            <w:pPr>
              <w:spacing w:after="0" w:line="240" w:lineRule="auto"/>
              <w:rPr>
                <w:rFonts w:ascii="Times New Roman" w:hAnsi="Times New Roman" w:cs="Times New Roman"/>
                <w:b/>
                <w:sz w:val="20"/>
                <w:szCs w:val="20"/>
              </w:rPr>
            </w:pPr>
            <w:r w:rsidRPr="00960FC7">
              <w:rPr>
                <w:rFonts w:ascii="Times New Roman" w:hAnsi="Times New Roman" w:cs="Times New Roman"/>
                <w:b/>
                <w:sz w:val="20"/>
                <w:szCs w:val="20"/>
              </w:rPr>
              <w:t>Adaptation</w:t>
            </w:r>
          </w:p>
        </w:tc>
        <w:tc>
          <w:tcPr>
            <w:tcW w:w="1213" w:type="dxa"/>
            <w:tcBorders>
              <w:top w:val="single" w:sz="8" w:space="0" w:color="auto"/>
              <w:bottom w:val="single" w:sz="12" w:space="0" w:color="auto"/>
            </w:tcBorders>
            <w:shd w:val="clear" w:color="auto" w:fill="auto"/>
            <w:noWrap/>
            <w:tcMar>
              <w:top w:w="15" w:type="dxa"/>
              <w:left w:w="15" w:type="dxa"/>
              <w:bottom w:w="0" w:type="dxa"/>
              <w:right w:w="15" w:type="dxa"/>
            </w:tcMar>
            <w:vAlign w:val="bottom"/>
            <w:hideMark/>
          </w:tcPr>
          <w:p w:rsidR="007A534A" w:rsidRPr="00960FC7" w:rsidRDefault="007A534A" w:rsidP="003F7934">
            <w:pPr>
              <w:spacing w:after="0" w:line="240" w:lineRule="auto"/>
              <w:jc w:val="center"/>
              <w:rPr>
                <w:rFonts w:ascii="Times New Roman" w:hAnsi="Times New Roman" w:cs="Times New Roman"/>
                <w:sz w:val="20"/>
                <w:szCs w:val="20"/>
              </w:rPr>
            </w:pPr>
            <w:r w:rsidRPr="00960FC7">
              <w:rPr>
                <w:rFonts w:ascii="Times New Roman" w:hAnsi="Times New Roman" w:cs="Times New Roman"/>
                <w:sz w:val="20"/>
                <w:szCs w:val="20"/>
              </w:rPr>
              <w:t>Grade 4</w:t>
            </w:r>
          </w:p>
        </w:tc>
        <w:tc>
          <w:tcPr>
            <w:tcW w:w="1648" w:type="dxa"/>
            <w:gridSpan w:val="3"/>
            <w:tcBorders>
              <w:top w:val="single" w:sz="8" w:space="0" w:color="auto"/>
              <w:bottom w:val="single" w:sz="12" w:space="0" w:color="auto"/>
            </w:tcBorders>
            <w:shd w:val="clear" w:color="auto" w:fill="auto"/>
            <w:noWrap/>
            <w:tcMar>
              <w:top w:w="15" w:type="dxa"/>
              <w:left w:w="15" w:type="dxa"/>
              <w:bottom w:w="0" w:type="dxa"/>
              <w:right w:w="15" w:type="dxa"/>
            </w:tcMar>
            <w:vAlign w:val="bottom"/>
            <w:hideMark/>
          </w:tcPr>
          <w:p w:rsidR="007A534A" w:rsidRPr="00960FC7" w:rsidRDefault="007A534A" w:rsidP="003F7934">
            <w:pPr>
              <w:spacing w:after="0" w:line="240" w:lineRule="auto"/>
              <w:jc w:val="center"/>
              <w:rPr>
                <w:rFonts w:ascii="Times New Roman" w:hAnsi="Times New Roman" w:cs="Times New Roman"/>
                <w:sz w:val="20"/>
                <w:szCs w:val="20"/>
              </w:rPr>
            </w:pPr>
            <w:r w:rsidRPr="00960FC7">
              <w:rPr>
                <w:rFonts w:ascii="Times New Roman" w:hAnsi="Times New Roman" w:cs="Times New Roman"/>
                <w:sz w:val="20"/>
                <w:szCs w:val="20"/>
              </w:rPr>
              <w:t>Grade 8</w:t>
            </w:r>
          </w:p>
        </w:tc>
        <w:tc>
          <w:tcPr>
            <w:tcW w:w="1174" w:type="dxa"/>
            <w:tcBorders>
              <w:top w:val="single" w:sz="8" w:space="0" w:color="auto"/>
              <w:bottom w:val="single" w:sz="12" w:space="0" w:color="auto"/>
            </w:tcBorders>
            <w:shd w:val="clear" w:color="auto" w:fill="auto"/>
            <w:noWrap/>
            <w:tcMar>
              <w:top w:w="15" w:type="dxa"/>
              <w:left w:w="15" w:type="dxa"/>
              <w:bottom w:w="0" w:type="dxa"/>
              <w:right w:w="15" w:type="dxa"/>
            </w:tcMar>
            <w:vAlign w:val="bottom"/>
            <w:hideMark/>
          </w:tcPr>
          <w:p w:rsidR="007A534A" w:rsidRPr="00960FC7" w:rsidRDefault="008E5C09" w:rsidP="003F7934">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High School</w:t>
            </w:r>
          </w:p>
        </w:tc>
      </w:tr>
      <w:tr w:rsidR="009B6D59" w:rsidRPr="00960FC7" w:rsidTr="003F7934">
        <w:trPr>
          <w:trHeight w:val="20"/>
        </w:trPr>
        <w:tc>
          <w:tcPr>
            <w:tcW w:w="4485" w:type="dxa"/>
            <w:tcBorders>
              <w:top w:val="single" w:sz="12" w:space="0" w:color="auto"/>
            </w:tcBorders>
            <w:shd w:val="clear" w:color="auto" w:fill="auto"/>
            <w:noWrap/>
            <w:tcMar>
              <w:top w:w="15" w:type="dxa"/>
              <w:left w:w="15" w:type="dxa"/>
              <w:bottom w:w="0" w:type="dxa"/>
              <w:right w:w="15" w:type="dxa"/>
            </w:tcMar>
            <w:vAlign w:val="center"/>
            <w:hideMark/>
          </w:tcPr>
          <w:p w:rsidR="009B6D59" w:rsidRPr="00960FC7" w:rsidRDefault="009B6D59" w:rsidP="003F7934">
            <w:pPr>
              <w:spacing w:after="0" w:line="240" w:lineRule="auto"/>
              <w:rPr>
                <w:rFonts w:ascii="Times New Roman" w:hAnsi="Times New Roman" w:cs="Times New Roman"/>
                <w:sz w:val="20"/>
                <w:szCs w:val="20"/>
              </w:rPr>
            </w:pPr>
            <w:r w:rsidRPr="00960FC7">
              <w:rPr>
                <w:rFonts w:ascii="Times New Roman" w:hAnsi="Times New Roman" w:cs="Times New Roman"/>
                <w:sz w:val="20"/>
                <w:szCs w:val="20"/>
              </w:rPr>
              <w:t>Adaptive calculators</w:t>
            </w:r>
          </w:p>
        </w:tc>
        <w:tc>
          <w:tcPr>
            <w:tcW w:w="1461" w:type="dxa"/>
            <w:gridSpan w:val="3"/>
            <w:tcBorders>
              <w:top w:val="single" w:sz="12" w:space="0" w:color="auto"/>
            </w:tcBorders>
            <w:shd w:val="clear" w:color="auto" w:fill="auto"/>
            <w:noWrap/>
            <w:tcMar>
              <w:top w:w="15" w:type="dxa"/>
              <w:left w:w="15" w:type="dxa"/>
              <w:bottom w:w="0" w:type="dxa"/>
              <w:right w:w="15" w:type="dxa"/>
            </w:tcMar>
            <w:vAlign w:val="center"/>
            <w:hideMark/>
          </w:tcPr>
          <w:p w:rsidR="009B6D59" w:rsidRPr="00960FC7" w:rsidRDefault="009B6D59"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88</w:t>
            </w:r>
          </w:p>
        </w:tc>
        <w:tc>
          <w:tcPr>
            <w:tcW w:w="1239" w:type="dxa"/>
            <w:tcBorders>
              <w:top w:val="single" w:sz="12" w:space="0" w:color="auto"/>
            </w:tcBorders>
            <w:shd w:val="clear" w:color="auto" w:fill="auto"/>
            <w:noWrap/>
            <w:tcMar>
              <w:top w:w="15" w:type="dxa"/>
              <w:left w:w="15" w:type="dxa"/>
              <w:bottom w:w="0" w:type="dxa"/>
              <w:right w:w="15" w:type="dxa"/>
            </w:tcMar>
            <w:vAlign w:val="center"/>
            <w:hideMark/>
          </w:tcPr>
          <w:p w:rsidR="009B6D59" w:rsidRPr="00960FC7" w:rsidRDefault="009B6D59" w:rsidP="003F7934">
            <w:pPr>
              <w:tabs>
                <w:tab w:val="left" w:pos="765"/>
              </w:tabs>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157</w:t>
            </w:r>
          </w:p>
        </w:tc>
        <w:tc>
          <w:tcPr>
            <w:tcW w:w="1440" w:type="dxa"/>
            <w:gridSpan w:val="2"/>
            <w:tcBorders>
              <w:top w:val="single" w:sz="12" w:space="0" w:color="auto"/>
            </w:tcBorders>
            <w:shd w:val="clear" w:color="auto" w:fill="auto"/>
            <w:noWrap/>
            <w:tcMar>
              <w:top w:w="15" w:type="dxa"/>
              <w:left w:w="15" w:type="dxa"/>
              <w:bottom w:w="0" w:type="dxa"/>
              <w:right w:w="15" w:type="dxa"/>
            </w:tcMar>
            <w:vAlign w:val="center"/>
            <w:hideMark/>
          </w:tcPr>
          <w:p w:rsidR="009B6D59" w:rsidRPr="00960FC7" w:rsidRDefault="009B6D59"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147</w:t>
            </w:r>
          </w:p>
        </w:tc>
      </w:tr>
      <w:tr w:rsidR="009B6D59" w:rsidRPr="00960FC7" w:rsidTr="003F7934">
        <w:trPr>
          <w:trHeight w:val="20"/>
        </w:trPr>
        <w:tc>
          <w:tcPr>
            <w:tcW w:w="4485" w:type="dxa"/>
            <w:shd w:val="clear" w:color="auto" w:fill="auto"/>
            <w:noWrap/>
            <w:tcMar>
              <w:top w:w="15" w:type="dxa"/>
              <w:left w:w="15" w:type="dxa"/>
              <w:bottom w:w="0" w:type="dxa"/>
              <w:right w:w="15" w:type="dxa"/>
            </w:tcMar>
            <w:vAlign w:val="center"/>
            <w:hideMark/>
          </w:tcPr>
          <w:p w:rsidR="009B6D59" w:rsidRPr="00960FC7" w:rsidRDefault="009B6D59" w:rsidP="003F7934">
            <w:pPr>
              <w:spacing w:after="0" w:line="240" w:lineRule="auto"/>
              <w:rPr>
                <w:rFonts w:ascii="Times New Roman" w:hAnsi="Times New Roman" w:cs="Times New Roman"/>
                <w:sz w:val="20"/>
                <w:szCs w:val="20"/>
              </w:rPr>
            </w:pPr>
            <w:r w:rsidRPr="00960FC7">
              <w:rPr>
                <w:rFonts w:ascii="Times New Roman" w:hAnsi="Times New Roman" w:cs="Times New Roman"/>
                <w:sz w:val="20"/>
                <w:szCs w:val="20"/>
              </w:rPr>
              <w:t>Alphabet line</w:t>
            </w:r>
          </w:p>
        </w:tc>
        <w:tc>
          <w:tcPr>
            <w:tcW w:w="1461" w:type="dxa"/>
            <w:gridSpan w:val="3"/>
            <w:shd w:val="clear" w:color="auto" w:fill="auto"/>
            <w:noWrap/>
            <w:tcMar>
              <w:top w:w="15" w:type="dxa"/>
              <w:left w:w="15" w:type="dxa"/>
              <w:bottom w:w="0" w:type="dxa"/>
              <w:right w:w="15" w:type="dxa"/>
            </w:tcMar>
            <w:vAlign w:val="center"/>
            <w:hideMark/>
          </w:tcPr>
          <w:p w:rsidR="009B6D59" w:rsidRPr="00960FC7" w:rsidRDefault="009B6D59"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263</w:t>
            </w:r>
          </w:p>
        </w:tc>
        <w:tc>
          <w:tcPr>
            <w:tcW w:w="1239" w:type="dxa"/>
            <w:shd w:val="clear" w:color="auto" w:fill="auto"/>
            <w:noWrap/>
            <w:tcMar>
              <w:top w:w="15" w:type="dxa"/>
              <w:left w:w="15" w:type="dxa"/>
              <w:bottom w:w="0" w:type="dxa"/>
              <w:right w:w="15" w:type="dxa"/>
            </w:tcMar>
            <w:vAlign w:val="center"/>
            <w:hideMark/>
          </w:tcPr>
          <w:p w:rsidR="009B6D59" w:rsidRPr="00960FC7" w:rsidRDefault="009B6D59" w:rsidP="003F7934">
            <w:pPr>
              <w:tabs>
                <w:tab w:val="left" w:pos="765"/>
              </w:tabs>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205</w:t>
            </w:r>
          </w:p>
        </w:tc>
        <w:tc>
          <w:tcPr>
            <w:tcW w:w="1440" w:type="dxa"/>
            <w:gridSpan w:val="2"/>
            <w:shd w:val="clear" w:color="auto" w:fill="auto"/>
            <w:noWrap/>
            <w:tcMar>
              <w:top w:w="15" w:type="dxa"/>
              <w:left w:w="15" w:type="dxa"/>
              <w:bottom w:w="0" w:type="dxa"/>
              <w:right w:w="15" w:type="dxa"/>
            </w:tcMar>
            <w:vAlign w:val="center"/>
            <w:hideMark/>
          </w:tcPr>
          <w:p w:rsidR="009B6D59" w:rsidRPr="00960FC7" w:rsidRDefault="009B6D59"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150</w:t>
            </w:r>
          </w:p>
        </w:tc>
      </w:tr>
      <w:tr w:rsidR="009B6D59" w:rsidRPr="00960FC7" w:rsidTr="003F7934">
        <w:trPr>
          <w:trHeight w:val="20"/>
        </w:trPr>
        <w:tc>
          <w:tcPr>
            <w:tcW w:w="4485" w:type="dxa"/>
            <w:shd w:val="clear" w:color="auto" w:fill="auto"/>
            <w:noWrap/>
            <w:tcMar>
              <w:top w:w="15" w:type="dxa"/>
              <w:left w:w="15" w:type="dxa"/>
              <w:bottom w:w="0" w:type="dxa"/>
              <w:right w:w="15" w:type="dxa"/>
            </w:tcMar>
            <w:vAlign w:val="center"/>
            <w:hideMark/>
          </w:tcPr>
          <w:p w:rsidR="009B6D59" w:rsidRPr="00960FC7" w:rsidRDefault="009B6D59" w:rsidP="003F7934">
            <w:pPr>
              <w:spacing w:after="0" w:line="240" w:lineRule="auto"/>
              <w:rPr>
                <w:rFonts w:ascii="Times New Roman" w:hAnsi="Times New Roman" w:cs="Times New Roman"/>
                <w:sz w:val="20"/>
                <w:szCs w:val="20"/>
              </w:rPr>
            </w:pPr>
            <w:r w:rsidRPr="00960FC7">
              <w:rPr>
                <w:rFonts w:ascii="Times New Roman" w:hAnsi="Times New Roman" w:cs="Times New Roman"/>
                <w:sz w:val="20"/>
                <w:szCs w:val="20"/>
              </w:rPr>
              <w:t>Graph paper</w:t>
            </w:r>
          </w:p>
        </w:tc>
        <w:tc>
          <w:tcPr>
            <w:tcW w:w="1461" w:type="dxa"/>
            <w:gridSpan w:val="3"/>
            <w:shd w:val="clear" w:color="auto" w:fill="auto"/>
            <w:noWrap/>
            <w:tcMar>
              <w:top w:w="15" w:type="dxa"/>
              <w:left w:w="15" w:type="dxa"/>
              <w:bottom w:w="0" w:type="dxa"/>
              <w:right w:w="15" w:type="dxa"/>
            </w:tcMar>
            <w:vAlign w:val="center"/>
            <w:hideMark/>
          </w:tcPr>
          <w:p w:rsidR="009B6D59" w:rsidRPr="00960FC7" w:rsidRDefault="009B6D59"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70</w:t>
            </w:r>
          </w:p>
        </w:tc>
        <w:tc>
          <w:tcPr>
            <w:tcW w:w="1239" w:type="dxa"/>
            <w:shd w:val="clear" w:color="auto" w:fill="auto"/>
            <w:noWrap/>
            <w:tcMar>
              <w:top w:w="15" w:type="dxa"/>
              <w:left w:w="15" w:type="dxa"/>
              <w:bottom w:w="0" w:type="dxa"/>
              <w:right w:w="15" w:type="dxa"/>
            </w:tcMar>
            <w:vAlign w:val="center"/>
            <w:hideMark/>
          </w:tcPr>
          <w:p w:rsidR="009B6D59" w:rsidRPr="00960FC7" w:rsidRDefault="009B6D59" w:rsidP="003F7934">
            <w:pPr>
              <w:tabs>
                <w:tab w:val="left" w:pos="765"/>
              </w:tabs>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114</w:t>
            </w:r>
          </w:p>
        </w:tc>
        <w:tc>
          <w:tcPr>
            <w:tcW w:w="1440" w:type="dxa"/>
            <w:gridSpan w:val="2"/>
            <w:shd w:val="clear" w:color="auto" w:fill="auto"/>
            <w:noWrap/>
            <w:tcMar>
              <w:top w:w="15" w:type="dxa"/>
              <w:left w:w="15" w:type="dxa"/>
              <w:bottom w:w="0" w:type="dxa"/>
              <w:right w:w="15" w:type="dxa"/>
            </w:tcMar>
            <w:vAlign w:val="center"/>
            <w:hideMark/>
          </w:tcPr>
          <w:p w:rsidR="009B6D59" w:rsidRPr="00960FC7" w:rsidRDefault="009B6D59"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59</w:t>
            </w:r>
          </w:p>
        </w:tc>
      </w:tr>
      <w:tr w:rsidR="009B6D59" w:rsidRPr="00960FC7" w:rsidTr="003F7934">
        <w:trPr>
          <w:trHeight w:val="20"/>
        </w:trPr>
        <w:tc>
          <w:tcPr>
            <w:tcW w:w="4485" w:type="dxa"/>
            <w:shd w:val="clear" w:color="auto" w:fill="auto"/>
            <w:noWrap/>
            <w:tcMar>
              <w:top w:w="15" w:type="dxa"/>
              <w:left w:w="15" w:type="dxa"/>
              <w:bottom w:w="0" w:type="dxa"/>
              <w:right w:w="15" w:type="dxa"/>
            </w:tcMar>
            <w:vAlign w:val="center"/>
            <w:hideMark/>
          </w:tcPr>
          <w:p w:rsidR="009B6D59" w:rsidRPr="00960FC7" w:rsidRDefault="009B6D59" w:rsidP="003F7934">
            <w:pPr>
              <w:spacing w:after="0" w:line="240" w:lineRule="auto"/>
              <w:rPr>
                <w:rFonts w:ascii="Times New Roman" w:hAnsi="Times New Roman" w:cs="Times New Roman"/>
                <w:sz w:val="20"/>
                <w:szCs w:val="20"/>
              </w:rPr>
            </w:pPr>
            <w:r w:rsidRPr="00960FC7">
              <w:rPr>
                <w:rFonts w:ascii="Times New Roman" w:hAnsi="Times New Roman" w:cs="Times New Roman"/>
                <w:sz w:val="20"/>
                <w:szCs w:val="20"/>
              </w:rPr>
              <w:t>Highlight or mark key phrases, words, or letters</w:t>
            </w:r>
          </w:p>
        </w:tc>
        <w:tc>
          <w:tcPr>
            <w:tcW w:w="1461" w:type="dxa"/>
            <w:gridSpan w:val="3"/>
            <w:shd w:val="clear" w:color="auto" w:fill="auto"/>
            <w:noWrap/>
            <w:tcMar>
              <w:top w:w="15" w:type="dxa"/>
              <w:left w:w="15" w:type="dxa"/>
              <w:bottom w:w="0" w:type="dxa"/>
              <w:right w:w="15" w:type="dxa"/>
            </w:tcMar>
            <w:vAlign w:val="center"/>
            <w:hideMark/>
          </w:tcPr>
          <w:p w:rsidR="009B6D59" w:rsidRPr="00960FC7" w:rsidRDefault="009B6D59"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288</w:t>
            </w:r>
          </w:p>
        </w:tc>
        <w:tc>
          <w:tcPr>
            <w:tcW w:w="1239" w:type="dxa"/>
            <w:shd w:val="clear" w:color="auto" w:fill="auto"/>
            <w:noWrap/>
            <w:tcMar>
              <w:top w:w="15" w:type="dxa"/>
              <w:left w:w="15" w:type="dxa"/>
              <w:bottom w:w="0" w:type="dxa"/>
              <w:right w:w="15" w:type="dxa"/>
            </w:tcMar>
            <w:vAlign w:val="center"/>
            <w:hideMark/>
          </w:tcPr>
          <w:p w:rsidR="009B6D59" w:rsidRPr="00960FC7" w:rsidRDefault="009B6D59" w:rsidP="003F7934">
            <w:pPr>
              <w:tabs>
                <w:tab w:val="left" w:pos="765"/>
              </w:tabs>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288</w:t>
            </w:r>
          </w:p>
        </w:tc>
        <w:tc>
          <w:tcPr>
            <w:tcW w:w="1440" w:type="dxa"/>
            <w:gridSpan w:val="2"/>
            <w:shd w:val="clear" w:color="auto" w:fill="auto"/>
            <w:noWrap/>
            <w:tcMar>
              <w:top w:w="15" w:type="dxa"/>
              <w:left w:w="15" w:type="dxa"/>
              <w:bottom w:w="0" w:type="dxa"/>
              <w:right w:w="15" w:type="dxa"/>
            </w:tcMar>
            <w:vAlign w:val="center"/>
            <w:hideMark/>
          </w:tcPr>
          <w:p w:rsidR="009B6D59" w:rsidRPr="00960FC7" w:rsidRDefault="009B6D59"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329</w:t>
            </w:r>
          </w:p>
        </w:tc>
      </w:tr>
      <w:tr w:rsidR="009B6D59" w:rsidRPr="00960FC7" w:rsidTr="003F7934">
        <w:trPr>
          <w:trHeight w:val="20"/>
        </w:trPr>
        <w:tc>
          <w:tcPr>
            <w:tcW w:w="4485" w:type="dxa"/>
            <w:shd w:val="clear" w:color="auto" w:fill="auto"/>
            <w:noWrap/>
            <w:tcMar>
              <w:top w:w="15" w:type="dxa"/>
              <w:left w:w="15" w:type="dxa"/>
              <w:bottom w:w="0" w:type="dxa"/>
              <w:right w:w="15" w:type="dxa"/>
            </w:tcMar>
            <w:vAlign w:val="center"/>
            <w:hideMark/>
          </w:tcPr>
          <w:p w:rsidR="009B6D59" w:rsidRPr="00960FC7" w:rsidRDefault="009B6D59" w:rsidP="003F7934">
            <w:pPr>
              <w:spacing w:after="0" w:line="240" w:lineRule="auto"/>
              <w:rPr>
                <w:rFonts w:ascii="Times New Roman" w:hAnsi="Times New Roman" w:cs="Times New Roman"/>
                <w:sz w:val="20"/>
                <w:szCs w:val="20"/>
              </w:rPr>
            </w:pPr>
            <w:r w:rsidRPr="00960FC7">
              <w:rPr>
                <w:rFonts w:ascii="Times New Roman" w:hAnsi="Times New Roman" w:cs="Times New Roman"/>
                <w:sz w:val="20"/>
                <w:szCs w:val="20"/>
              </w:rPr>
              <w:t>Line drawings</w:t>
            </w:r>
          </w:p>
        </w:tc>
        <w:tc>
          <w:tcPr>
            <w:tcW w:w="1461" w:type="dxa"/>
            <w:gridSpan w:val="3"/>
            <w:shd w:val="clear" w:color="auto" w:fill="auto"/>
            <w:noWrap/>
            <w:tcMar>
              <w:top w:w="15" w:type="dxa"/>
              <w:left w:w="15" w:type="dxa"/>
              <w:bottom w:w="0" w:type="dxa"/>
              <w:right w:w="15" w:type="dxa"/>
            </w:tcMar>
            <w:vAlign w:val="center"/>
            <w:hideMark/>
          </w:tcPr>
          <w:p w:rsidR="009B6D59" w:rsidRPr="00960FC7" w:rsidRDefault="009B6D59"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127</w:t>
            </w:r>
          </w:p>
        </w:tc>
        <w:tc>
          <w:tcPr>
            <w:tcW w:w="1239" w:type="dxa"/>
            <w:shd w:val="clear" w:color="auto" w:fill="auto"/>
            <w:noWrap/>
            <w:tcMar>
              <w:top w:w="15" w:type="dxa"/>
              <w:left w:w="15" w:type="dxa"/>
              <w:bottom w:w="0" w:type="dxa"/>
              <w:right w:w="15" w:type="dxa"/>
            </w:tcMar>
            <w:vAlign w:val="center"/>
            <w:hideMark/>
          </w:tcPr>
          <w:p w:rsidR="009B6D59" w:rsidRPr="00960FC7" w:rsidRDefault="009B6D59" w:rsidP="003F7934">
            <w:pPr>
              <w:tabs>
                <w:tab w:val="left" w:pos="765"/>
              </w:tabs>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128</w:t>
            </w:r>
          </w:p>
        </w:tc>
        <w:tc>
          <w:tcPr>
            <w:tcW w:w="1440" w:type="dxa"/>
            <w:gridSpan w:val="2"/>
            <w:shd w:val="clear" w:color="auto" w:fill="auto"/>
            <w:noWrap/>
            <w:tcMar>
              <w:top w:w="15" w:type="dxa"/>
              <w:left w:w="15" w:type="dxa"/>
              <w:bottom w:w="0" w:type="dxa"/>
              <w:right w:w="15" w:type="dxa"/>
            </w:tcMar>
            <w:vAlign w:val="center"/>
            <w:hideMark/>
          </w:tcPr>
          <w:p w:rsidR="009B6D59" w:rsidRPr="00960FC7" w:rsidRDefault="009B6D59"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99</w:t>
            </w:r>
          </w:p>
        </w:tc>
      </w:tr>
      <w:tr w:rsidR="009B6D59" w:rsidRPr="00960FC7" w:rsidTr="003F7934">
        <w:trPr>
          <w:trHeight w:val="20"/>
        </w:trPr>
        <w:tc>
          <w:tcPr>
            <w:tcW w:w="4485" w:type="dxa"/>
            <w:shd w:val="clear" w:color="auto" w:fill="auto"/>
            <w:noWrap/>
            <w:tcMar>
              <w:top w:w="15" w:type="dxa"/>
              <w:left w:w="15" w:type="dxa"/>
              <w:bottom w:w="0" w:type="dxa"/>
              <w:right w:w="15" w:type="dxa"/>
            </w:tcMar>
            <w:vAlign w:val="center"/>
            <w:hideMark/>
          </w:tcPr>
          <w:p w:rsidR="009B6D59" w:rsidRPr="00960FC7" w:rsidRDefault="009B6D59" w:rsidP="003F7934">
            <w:pPr>
              <w:spacing w:after="0" w:line="240" w:lineRule="auto"/>
              <w:rPr>
                <w:rFonts w:ascii="Times New Roman" w:hAnsi="Times New Roman" w:cs="Times New Roman"/>
                <w:sz w:val="20"/>
                <w:szCs w:val="20"/>
              </w:rPr>
            </w:pPr>
            <w:r w:rsidRPr="00960FC7">
              <w:rPr>
                <w:rFonts w:ascii="Times New Roman" w:hAnsi="Times New Roman" w:cs="Times New Roman"/>
                <w:sz w:val="20"/>
                <w:szCs w:val="20"/>
              </w:rPr>
              <w:t>Magnifier</w:t>
            </w:r>
          </w:p>
        </w:tc>
        <w:tc>
          <w:tcPr>
            <w:tcW w:w="1461" w:type="dxa"/>
            <w:gridSpan w:val="3"/>
            <w:shd w:val="clear" w:color="auto" w:fill="auto"/>
            <w:noWrap/>
            <w:tcMar>
              <w:top w:w="15" w:type="dxa"/>
              <w:left w:w="15" w:type="dxa"/>
              <w:bottom w:w="0" w:type="dxa"/>
              <w:right w:w="15" w:type="dxa"/>
            </w:tcMar>
            <w:vAlign w:val="center"/>
            <w:hideMark/>
          </w:tcPr>
          <w:p w:rsidR="009B6D59" w:rsidRPr="00960FC7" w:rsidRDefault="009B6D59"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55</w:t>
            </w:r>
          </w:p>
        </w:tc>
        <w:tc>
          <w:tcPr>
            <w:tcW w:w="1239" w:type="dxa"/>
            <w:shd w:val="clear" w:color="auto" w:fill="auto"/>
            <w:noWrap/>
            <w:tcMar>
              <w:top w:w="15" w:type="dxa"/>
              <w:left w:w="15" w:type="dxa"/>
              <w:bottom w:w="0" w:type="dxa"/>
              <w:right w:w="15" w:type="dxa"/>
            </w:tcMar>
            <w:vAlign w:val="center"/>
            <w:hideMark/>
          </w:tcPr>
          <w:p w:rsidR="009B6D59" w:rsidRPr="00960FC7" w:rsidRDefault="009B6D59" w:rsidP="003F7934">
            <w:pPr>
              <w:tabs>
                <w:tab w:val="left" w:pos="765"/>
              </w:tabs>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51</w:t>
            </w:r>
          </w:p>
        </w:tc>
        <w:tc>
          <w:tcPr>
            <w:tcW w:w="1440" w:type="dxa"/>
            <w:gridSpan w:val="2"/>
            <w:shd w:val="clear" w:color="auto" w:fill="auto"/>
            <w:noWrap/>
            <w:tcMar>
              <w:top w:w="15" w:type="dxa"/>
              <w:left w:w="15" w:type="dxa"/>
              <w:bottom w:w="0" w:type="dxa"/>
              <w:right w:w="15" w:type="dxa"/>
            </w:tcMar>
            <w:vAlign w:val="center"/>
            <w:hideMark/>
          </w:tcPr>
          <w:p w:rsidR="009B6D59" w:rsidRPr="00960FC7" w:rsidRDefault="009B6D59"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17</w:t>
            </w:r>
          </w:p>
        </w:tc>
      </w:tr>
      <w:tr w:rsidR="009B6D59" w:rsidRPr="00960FC7" w:rsidTr="003F7934">
        <w:trPr>
          <w:trHeight w:val="20"/>
        </w:trPr>
        <w:tc>
          <w:tcPr>
            <w:tcW w:w="4485" w:type="dxa"/>
            <w:shd w:val="clear" w:color="auto" w:fill="auto"/>
            <w:noWrap/>
            <w:tcMar>
              <w:top w:w="15" w:type="dxa"/>
              <w:left w:w="15" w:type="dxa"/>
              <w:bottom w:w="0" w:type="dxa"/>
              <w:right w:w="15" w:type="dxa"/>
            </w:tcMar>
            <w:vAlign w:val="center"/>
            <w:hideMark/>
          </w:tcPr>
          <w:p w:rsidR="009B6D59" w:rsidRPr="00960FC7" w:rsidRDefault="009B6D59" w:rsidP="003F7934">
            <w:pPr>
              <w:spacing w:after="0" w:line="240" w:lineRule="auto"/>
              <w:rPr>
                <w:rFonts w:ascii="Times New Roman" w:hAnsi="Times New Roman" w:cs="Times New Roman"/>
                <w:sz w:val="20"/>
                <w:szCs w:val="20"/>
              </w:rPr>
            </w:pPr>
            <w:r w:rsidRPr="00960FC7">
              <w:rPr>
                <w:rFonts w:ascii="Times New Roman" w:hAnsi="Times New Roman" w:cs="Times New Roman"/>
                <w:sz w:val="20"/>
                <w:szCs w:val="20"/>
              </w:rPr>
              <w:t>Manipulatives</w:t>
            </w:r>
          </w:p>
        </w:tc>
        <w:tc>
          <w:tcPr>
            <w:tcW w:w="1461" w:type="dxa"/>
            <w:gridSpan w:val="3"/>
            <w:shd w:val="clear" w:color="auto" w:fill="auto"/>
            <w:noWrap/>
            <w:tcMar>
              <w:top w:w="15" w:type="dxa"/>
              <w:left w:w="15" w:type="dxa"/>
              <w:bottom w:w="0" w:type="dxa"/>
              <w:right w:w="15" w:type="dxa"/>
            </w:tcMar>
            <w:vAlign w:val="center"/>
            <w:hideMark/>
          </w:tcPr>
          <w:p w:rsidR="009B6D59" w:rsidRPr="00960FC7" w:rsidRDefault="009B6D59"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720</w:t>
            </w:r>
          </w:p>
        </w:tc>
        <w:tc>
          <w:tcPr>
            <w:tcW w:w="1239" w:type="dxa"/>
            <w:shd w:val="clear" w:color="auto" w:fill="auto"/>
            <w:noWrap/>
            <w:tcMar>
              <w:top w:w="15" w:type="dxa"/>
              <w:left w:w="15" w:type="dxa"/>
              <w:bottom w:w="0" w:type="dxa"/>
              <w:right w:w="15" w:type="dxa"/>
            </w:tcMar>
            <w:vAlign w:val="center"/>
            <w:hideMark/>
          </w:tcPr>
          <w:p w:rsidR="009B6D59" w:rsidRPr="00960FC7" w:rsidRDefault="009B6D59" w:rsidP="003F7934">
            <w:pPr>
              <w:tabs>
                <w:tab w:val="left" w:pos="765"/>
              </w:tabs>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564</w:t>
            </w:r>
          </w:p>
        </w:tc>
        <w:tc>
          <w:tcPr>
            <w:tcW w:w="1440" w:type="dxa"/>
            <w:gridSpan w:val="2"/>
            <w:shd w:val="clear" w:color="auto" w:fill="auto"/>
            <w:noWrap/>
            <w:tcMar>
              <w:top w:w="15" w:type="dxa"/>
              <w:left w:w="15" w:type="dxa"/>
              <w:bottom w:w="0" w:type="dxa"/>
              <w:right w:w="15" w:type="dxa"/>
            </w:tcMar>
            <w:vAlign w:val="center"/>
            <w:hideMark/>
          </w:tcPr>
          <w:p w:rsidR="009B6D59" w:rsidRPr="00960FC7" w:rsidRDefault="009B6D59"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455</w:t>
            </w:r>
          </w:p>
        </w:tc>
      </w:tr>
      <w:tr w:rsidR="00A755A2" w:rsidRPr="00960FC7" w:rsidTr="003F7934">
        <w:trPr>
          <w:trHeight w:val="20"/>
        </w:trPr>
        <w:tc>
          <w:tcPr>
            <w:tcW w:w="4485" w:type="dxa"/>
            <w:shd w:val="clear" w:color="auto" w:fill="auto"/>
            <w:noWrap/>
            <w:tcMar>
              <w:top w:w="15" w:type="dxa"/>
              <w:left w:w="15" w:type="dxa"/>
              <w:bottom w:w="0" w:type="dxa"/>
              <w:right w:w="15" w:type="dxa"/>
            </w:tcMar>
            <w:vAlign w:val="center"/>
            <w:hideMark/>
          </w:tcPr>
          <w:p w:rsidR="00A755A2" w:rsidRPr="00960FC7" w:rsidRDefault="00A755A2" w:rsidP="003F7934">
            <w:pPr>
              <w:spacing w:after="0" w:line="240" w:lineRule="auto"/>
              <w:rPr>
                <w:rFonts w:ascii="Times New Roman" w:hAnsi="Times New Roman" w:cs="Times New Roman"/>
                <w:sz w:val="20"/>
                <w:szCs w:val="20"/>
              </w:rPr>
            </w:pPr>
            <w:r w:rsidRPr="00960FC7">
              <w:rPr>
                <w:rFonts w:ascii="Times New Roman" w:hAnsi="Times New Roman" w:cs="Times New Roman"/>
                <w:sz w:val="20"/>
                <w:szCs w:val="20"/>
              </w:rPr>
              <w:t>Number line</w:t>
            </w:r>
          </w:p>
        </w:tc>
        <w:tc>
          <w:tcPr>
            <w:tcW w:w="1461" w:type="dxa"/>
            <w:gridSpan w:val="3"/>
            <w:shd w:val="clear" w:color="auto" w:fill="auto"/>
            <w:noWrap/>
            <w:tcMar>
              <w:top w:w="15" w:type="dxa"/>
              <w:left w:w="15" w:type="dxa"/>
              <w:bottom w:w="0" w:type="dxa"/>
              <w:right w:w="15" w:type="dxa"/>
            </w:tcMar>
            <w:vAlign w:val="center"/>
            <w:hideMark/>
          </w:tcPr>
          <w:p w:rsidR="00A755A2" w:rsidRPr="00960FC7" w:rsidRDefault="00A755A2"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462</w:t>
            </w:r>
          </w:p>
        </w:tc>
        <w:tc>
          <w:tcPr>
            <w:tcW w:w="1239" w:type="dxa"/>
            <w:shd w:val="clear" w:color="auto" w:fill="auto"/>
            <w:noWrap/>
            <w:tcMar>
              <w:top w:w="15" w:type="dxa"/>
              <w:left w:w="15" w:type="dxa"/>
              <w:bottom w:w="0" w:type="dxa"/>
              <w:right w:w="15" w:type="dxa"/>
            </w:tcMar>
            <w:vAlign w:val="center"/>
            <w:hideMark/>
          </w:tcPr>
          <w:p w:rsidR="00A755A2" w:rsidRPr="00960FC7" w:rsidRDefault="00A755A2" w:rsidP="003F7934">
            <w:pPr>
              <w:tabs>
                <w:tab w:val="left" w:pos="765"/>
              </w:tabs>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397</w:t>
            </w:r>
          </w:p>
        </w:tc>
        <w:tc>
          <w:tcPr>
            <w:tcW w:w="1440" w:type="dxa"/>
            <w:gridSpan w:val="2"/>
            <w:shd w:val="clear" w:color="auto" w:fill="auto"/>
            <w:noWrap/>
            <w:tcMar>
              <w:top w:w="15" w:type="dxa"/>
              <w:left w:w="15" w:type="dxa"/>
              <w:bottom w:w="0" w:type="dxa"/>
              <w:right w:w="15" w:type="dxa"/>
            </w:tcMar>
            <w:vAlign w:val="center"/>
            <w:hideMark/>
          </w:tcPr>
          <w:p w:rsidR="00A755A2" w:rsidRPr="00960FC7" w:rsidRDefault="00A755A2"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296</w:t>
            </w:r>
          </w:p>
        </w:tc>
      </w:tr>
      <w:tr w:rsidR="00A755A2" w:rsidRPr="00960FC7" w:rsidTr="003F7934">
        <w:trPr>
          <w:trHeight w:val="20"/>
        </w:trPr>
        <w:tc>
          <w:tcPr>
            <w:tcW w:w="4485" w:type="dxa"/>
            <w:shd w:val="clear" w:color="auto" w:fill="auto"/>
            <w:noWrap/>
            <w:tcMar>
              <w:top w:w="15" w:type="dxa"/>
              <w:left w:w="15" w:type="dxa"/>
              <w:bottom w:w="0" w:type="dxa"/>
              <w:right w:w="15" w:type="dxa"/>
            </w:tcMar>
            <w:vAlign w:val="center"/>
            <w:hideMark/>
          </w:tcPr>
          <w:p w:rsidR="00A755A2" w:rsidRPr="00960FC7" w:rsidRDefault="00A755A2" w:rsidP="003F7934">
            <w:pPr>
              <w:spacing w:after="0" w:line="240" w:lineRule="auto"/>
              <w:rPr>
                <w:rFonts w:ascii="Times New Roman" w:hAnsi="Times New Roman" w:cs="Times New Roman"/>
                <w:sz w:val="20"/>
                <w:szCs w:val="20"/>
              </w:rPr>
            </w:pPr>
            <w:r w:rsidRPr="00960FC7">
              <w:rPr>
                <w:rFonts w:ascii="Times New Roman" w:hAnsi="Times New Roman" w:cs="Times New Roman"/>
                <w:sz w:val="20"/>
                <w:szCs w:val="20"/>
              </w:rPr>
              <w:t>Other</w:t>
            </w:r>
          </w:p>
        </w:tc>
        <w:tc>
          <w:tcPr>
            <w:tcW w:w="1461" w:type="dxa"/>
            <w:gridSpan w:val="3"/>
            <w:shd w:val="clear" w:color="auto" w:fill="auto"/>
            <w:noWrap/>
            <w:tcMar>
              <w:top w:w="15" w:type="dxa"/>
              <w:left w:w="15" w:type="dxa"/>
              <w:bottom w:w="0" w:type="dxa"/>
              <w:right w:w="15" w:type="dxa"/>
            </w:tcMar>
            <w:vAlign w:val="center"/>
            <w:hideMark/>
          </w:tcPr>
          <w:p w:rsidR="00A755A2" w:rsidRPr="00960FC7" w:rsidRDefault="00A755A2"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120</w:t>
            </w:r>
          </w:p>
        </w:tc>
        <w:tc>
          <w:tcPr>
            <w:tcW w:w="1239" w:type="dxa"/>
            <w:shd w:val="clear" w:color="auto" w:fill="auto"/>
            <w:noWrap/>
            <w:tcMar>
              <w:top w:w="15" w:type="dxa"/>
              <w:left w:w="15" w:type="dxa"/>
              <w:bottom w:w="0" w:type="dxa"/>
              <w:right w:w="15" w:type="dxa"/>
            </w:tcMar>
            <w:vAlign w:val="center"/>
            <w:hideMark/>
          </w:tcPr>
          <w:p w:rsidR="00A755A2" w:rsidRPr="00960FC7" w:rsidRDefault="00A755A2" w:rsidP="003F7934">
            <w:pPr>
              <w:tabs>
                <w:tab w:val="left" w:pos="765"/>
              </w:tabs>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125</w:t>
            </w:r>
          </w:p>
        </w:tc>
        <w:tc>
          <w:tcPr>
            <w:tcW w:w="1440" w:type="dxa"/>
            <w:gridSpan w:val="2"/>
            <w:shd w:val="clear" w:color="auto" w:fill="auto"/>
            <w:noWrap/>
            <w:tcMar>
              <w:top w:w="15" w:type="dxa"/>
              <w:left w:w="15" w:type="dxa"/>
              <w:bottom w:w="0" w:type="dxa"/>
              <w:right w:w="15" w:type="dxa"/>
            </w:tcMar>
            <w:vAlign w:val="center"/>
            <w:hideMark/>
          </w:tcPr>
          <w:p w:rsidR="00A755A2" w:rsidRPr="00960FC7" w:rsidRDefault="00A755A2"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116</w:t>
            </w:r>
          </w:p>
        </w:tc>
      </w:tr>
      <w:tr w:rsidR="00A755A2" w:rsidRPr="00960FC7" w:rsidTr="003F7934">
        <w:trPr>
          <w:trHeight w:val="20"/>
        </w:trPr>
        <w:tc>
          <w:tcPr>
            <w:tcW w:w="4485" w:type="dxa"/>
            <w:shd w:val="clear" w:color="auto" w:fill="auto"/>
            <w:noWrap/>
            <w:tcMar>
              <w:top w:w="15" w:type="dxa"/>
              <w:left w:w="15" w:type="dxa"/>
              <w:bottom w:w="0" w:type="dxa"/>
              <w:right w:w="15" w:type="dxa"/>
            </w:tcMar>
            <w:vAlign w:val="center"/>
            <w:hideMark/>
          </w:tcPr>
          <w:p w:rsidR="00A755A2" w:rsidRPr="00960FC7" w:rsidRDefault="00A755A2" w:rsidP="003F7934">
            <w:pPr>
              <w:spacing w:after="0" w:line="240" w:lineRule="auto"/>
              <w:rPr>
                <w:rFonts w:ascii="Times New Roman" w:hAnsi="Times New Roman" w:cs="Times New Roman"/>
                <w:sz w:val="20"/>
                <w:szCs w:val="20"/>
              </w:rPr>
            </w:pPr>
            <w:r w:rsidRPr="00960FC7">
              <w:rPr>
                <w:rFonts w:ascii="Times New Roman" w:hAnsi="Times New Roman" w:cs="Times New Roman"/>
                <w:sz w:val="20"/>
                <w:szCs w:val="20"/>
              </w:rPr>
              <w:t>Picture/Object system</w:t>
            </w:r>
          </w:p>
        </w:tc>
        <w:tc>
          <w:tcPr>
            <w:tcW w:w="1461" w:type="dxa"/>
            <w:gridSpan w:val="3"/>
            <w:shd w:val="clear" w:color="auto" w:fill="auto"/>
            <w:noWrap/>
            <w:tcMar>
              <w:top w:w="15" w:type="dxa"/>
              <w:left w:w="15" w:type="dxa"/>
              <w:bottom w:w="0" w:type="dxa"/>
              <w:right w:w="15" w:type="dxa"/>
            </w:tcMar>
            <w:vAlign w:val="center"/>
            <w:hideMark/>
          </w:tcPr>
          <w:p w:rsidR="00A755A2" w:rsidRPr="00960FC7" w:rsidRDefault="00A755A2"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327</w:t>
            </w:r>
          </w:p>
        </w:tc>
        <w:tc>
          <w:tcPr>
            <w:tcW w:w="1239" w:type="dxa"/>
            <w:shd w:val="clear" w:color="auto" w:fill="auto"/>
            <w:noWrap/>
            <w:tcMar>
              <w:top w:w="15" w:type="dxa"/>
              <w:left w:w="15" w:type="dxa"/>
              <w:bottom w:w="0" w:type="dxa"/>
              <w:right w:w="15" w:type="dxa"/>
            </w:tcMar>
            <w:vAlign w:val="center"/>
            <w:hideMark/>
          </w:tcPr>
          <w:p w:rsidR="00A755A2" w:rsidRPr="00960FC7" w:rsidRDefault="00A755A2" w:rsidP="003F7934">
            <w:pPr>
              <w:tabs>
                <w:tab w:val="left" w:pos="765"/>
              </w:tabs>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299</w:t>
            </w:r>
          </w:p>
        </w:tc>
        <w:tc>
          <w:tcPr>
            <w:tcW w:w="1440" w:type="dxa"/>
            <w:gridSpan w:val="2"/>
            <w:shd w:val="clear" w:color="auto" w:fill="auto"/>
            <w:noWrap/>
            <w:tcMar>
              <w:top w:w="15" w:type="dxa"/>
              <w:left w:w="15" w:type="dxa"/>
              <w:bottom w:w="0" w:type="dxa"/>
              <w:right w:w="15" w:type="dxa"/>
            </w:tcMar>
            <w:vAlign w:val="center"/>
            <w:hideMark/>
          </w:tcPr>
          <w:p w:rsidR="00A755A2" w:rsidRPr="00960FC7" w:rsidRDefault="00A755A2"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244</w:t>
            </w:r>
          </w:p>
        </w:tc>
      </w:tr>
      <w:tr w:rsidR="00A755A2" w:rsidRPr="00960FC7" w:rsidTr="003F7934">
        <w:trPr>
          <w:trHeight w:val="20"/>
        </w:trPr>
        <w:tc>
          <w:tcPr>
            <w:tcW w:w="4485" w:type="dxa"/>
            <w:shd w:val="clear" w:color="auto" w:fill="auto"/>
            <w:noWrap/>
            <w:tcMar>
              <w:top w:w="15" w:type="dxa"/>
              <w:left w:w="15" w:type="dxa"/>
              <w:bottom w:w="0" w:type="dxa"/>
              <w:right w:w="15" w:type="dxa"/>
            </w:tcMar>
            <w:vAlign w:val="center"/>
            <w:hideMark/>
          </w:tcPr>
          <w:p w:rsidR="00A755A2" w:rsidRPr="00960FC7" w:rsidRDefault="00A755A2" w:rsidP="003F7934">
            <w:pPr>
              <w:spacing w:after="0" w:line="240" w:lineRule="auto"/>
              <w:rPr>
                <w:rFonts w:ascii="Times New Roman" w:hAnsi="Times New Roman" w:cs="Times New Roman"/>
                <w:sz w:val="20"/>
                <w:szCs w:val="20"/>
              </w:rPr>
            </w:pPr>
            <w:r w:rsidRPr="00960FC7">
              <w:rPr>
                <w:rFonts w:ascii="Times New Roman" w:hAnsi="Times New Roman" w:cs="Times New Roman"/>
                <w:sz w:val="20"/>
                <w:szCs w:val="20"/>
              </w:rPr>
              <w:t>Read passages or any test item/describe graphics</w:t>
            </w:r>
          </w:p>
        </w:tc>
        <w:tc>
          <w:tcPr>
            <w:tcW w:w="1461" w:type="dxa"/>
            <w:gridSpan w:val="3"/>
            <w:shd w:val="clear" w:color="auto" w:fill="auto"/>
            <w:noWrap/>
            <w:tcMar>
              <w:top w:w="15" w:type="dxa"/>
              <w:left w:w="15" w:type="dxa"/>
              <w:bottom w:w="0" w:type="dxa"/>
              <w:right w:w="15" w:type="dxa"/>
            </w:tcMar>
            <w:vAlign w:val="center"/>
            <w:hideMark/>
          </w:tcPr>
          <w:p w:rsidR="00A755A2" w:rsidRPr="00960FC7" w:rsidRDefault="00A755A2"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862</w:t>
            </w:r>
          </w:p>
        </w:tc>
        <w:tc>
          <w:tcPr>
            <w:tcW w:w="1239" w:type="dxa"/>
            <w:shd w:val="clear" w:color="auto" w:fill="auto"/>
            <w:noWrap/>
            <w:tcMar>
              <w:top w:w="15" w:type="dxa"/>
              <w:left w:w="15" w:type="dxa"/>
              <w:bottom w:w="0" w:type="dxa"/>
              <w:right w:w="15" w:type="dxa"/>
            </w:tcMar>
            <w:vAlign w:val="center"/>
            <w:hideMark/>
          </w:tcPr>
          <w:p w:rsidR="00A755A2" w:rsidRPr="00960FC7" w:rsidRDefault="00A755A2" w:rsidP="003F7934">
            <w:pPr>
              <w:tabs>
                <w:tab w:val="left" w:pos="765"/>
              </w:tabs>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788</w:t>
            </w:r>
          </w:p>
        </w:tc>
        <w:tc>
          <w:tcPr>
            <w:tcW w:w="1440" w:type="dxa"/>
            <w:gridSpan w:val="2"/>
            <w:shd w:val="clear" w:color="auto" w:fill="auto"/>
            <w:noWrap/>
            <w:tcMar>
              <w:top w:w="15" w:type="dxa"/>
              <w:left w:w="15" w:type="dxa"/>
              <w:bottom w:w="0" w:type="dxa"/>
              <w:right w:w="15" w:type="dxa"/>
            </w:tcMar>
            <w:vAlign w:val="center"/>
            <w:hideMark/>
          </w:tcPr>
          <w:p w:rsidR="00A755A2" w:rsidRPr="00960FC7" w:rsidRDefault="00A755A2"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693</w:t>
            </w:r>
          </w:p>
        </w:tc>
      </w:tr>
      <w:tr w:rsidR="00A755A2" w:rsidRPr="00960FC7" w:rsidTr="003F7934">
        <w:trPr>
          <w:trHeight w:val="20"/>
        </w:trPr>
        <w:tc>
          <w:tcPr>
            <w:tcW w:w="4485" w:type="dxa"/>
            <w:shd w:val="clear" w:color="auto" w:fill="auto"/>
            <w:noWrap/>
            <w:tcMar>
              <w:top w:w="15" w:type="dxa"/>
              <w:left w:w="15" w:type="dxa"/>
              <w:bottom w:w="0" w:type="dxa"/>
              <w:right w:w="15" w:type="dxa"/>
            </w:tcMar>
            <w:vAlign w:val="center"/>
            <w:hideMark/>
          </w:tcPr>
          <w:p w:rsidR="00A755A2" w:rsidRPr="00960FC7" w:rsidRDefault="00A755A2" w:rsidP="003F7934">
            <w:pPr>
              <w:spacing w:after="0" w:line="240" w:lineRule="auto"/>
              <w:rPr>
                <w:rFonts w:ascii="Times New Roman" w:hAnsi="Times New Roman" w:cs="Times New Roman"/>
                <w:sz w:val="20"/>
                <w:szCs w:val="20"/>
              </w:rPr>
            </w:pPr>
            <w:r w:rsidRPr="00960FC7">
              <w:rPr>
                <w:rFonts w:ascii="Times New Roman" w:hAnsi="Times New Roman" w:cs="Times New Roman"/>
                <w:sz w:val="20"/>
                <w:szCs w:val="20"/>
              </w:rPr>
              <w:t>Sign language</w:t>
            </w:r>
          </w:p>
        </w:tc>
        <w:tc>
          <w:tcPr>
            <w:tcW w:w="1461" w:type="dxa"/>
            <w:gridSpan w:val="3"/>
            <w:shd w:val="clear" w:color="auto" w:fill="auto"/>
            <w:noWrap/>
            <w:tcMar>
              <w:top w:w="15" w:type="dxa"/>
              <w:left w:w="15" w:type="dxa"/>
              <w:bottom w:w="0" w:type="dxa"/>
              <w:right w:w="15" w:type="dxa"/>
            </w:tcMar>
            <w:vAlign w:val="center"/>
            <w:hideMark/>
          </w:tcPr>
          <w:p w:rsidR="00A755A2" w:rsidRPr="00960FC7" w:rsidRDefault="00A755A2"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111</w:t>
            </w:r>
          </w:p>
        </w:tc>
        <w:tc>
          <w:tcPr>
            <w:tcW w:w="1239" w:type="dxa"/>
            <w:shd w:val="clear" w:color="auto" w:fill="auto"/>
            <w:noWrap/>
            <w:tcMar>
              <w:top w:w="15" w:type="dxa"/>
              <w:left w:w="15" w:type="dxa"/>
              <w:bottom w:w="0" w:type="dxa"/>
              <w:right w:w="15" w:type="dxa"/>
            </w:tcMar>
            <w:vAlign w:val="center"/>
            <w:hideMark/>
          </w:tcPr>
          <w:p w:rsidR="00A755A2" w:rsidRPr="00960FC7" w:rsidRDefault="00A755A2" w:rsidP="003F7934">
            <w:pPr>
              <w:tabs>
                <w:tab w:val="left" w:pos="765"/>
              </w:tabs>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90</w:t>
            </w:r>
          </w:p>
        </w:tc>
        <w:tc>
          <w:tcPr>
            <w:tcW w:w="1440" w:type="dxa"/>
            <w:gridSpan w:val="2"/>
            <w:shd w:val="clear" w:color="auto" w:fill="auto"/>
            <w:noWrap/>
            <w:tcMar>
              <w:top w:w="15" w:type="dxa"/>
              <w:left w:w="15" w:type="dxa"/>
              <w:bottom w:w="0" w:type="dxa"/>
              <w:right w:w="15" w:type="dxa"/>
            </w:tcMar>
            <w:vAlign w:val="center"/>
            <w:hideMark/>
          </w:tcPr>
          <w:p w:rsidR="00A755A2" w:rsidRPr="00960FC7" w:rsidRDefault="00A755A2"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48</w:t>
            </w:r>
          </w:p>
        </w:tc>
      </w:tr>
      <w:tr w:rsidR="00A755A2" w:rsidRPr="00960FC7" w:rsidTr="003F7934">
        <w:trPr>
          <w:trHeight w:val="20"/>
        </w:trPr>
        <w:tc>
          <w:tcPr>
            <w:tcW w:w="4485" w:type="dxa"/>
            <w:shd w:val="clear" w:color="auto" w:fill="auto"/>
            <w:noWrap/>
            <w:tcMar>
              <w:top w:w="15" w:type="dxa"/>
              <w:left w:w="15" w:type="dxa"/>
              <w:bottom w:w="0" w:type="dxa"/>
              <w:right w:w="15" w:type="dxa"/>
            </w:tcMar>
            <w:vAlign w:val="center"/>
            <w:hideMark/>
          </w:tcPr>
          <w:p w:rsidR="00A755A2" w:rsidRPr="00960FC7" w:rsidRDefault="00A755A2" w:rsidP="003F7934">
            <w:pPr>
              <w:spacing w:after="0" w:line="240" w:lineRule="auto"/>
              <w:rPr>
                <w:rFonts w:ascii="Times New Roman" w:hAnsi="Times New Roman" w:cs="Times New Roman"/>
                <w:sz w:val="20"/>
                <w:szCs w:val="20"/>
              </w:rPr>
            </w:pPr>
            <w:r w:rsidRPr="00960FC7">
              <w:rPr>
                <w:rFonts w:ascii="Times New Roman" w:hAnsi="Times New Roman" w:cs="Times New Roman"/>
                <w:sz w:val="20"/>
                <w:szCs w:val="20"/>
              </w:rPr>
              <w:t>Switch</w:t>
            </w:r>
          </w:p>
        </w:tc>
        <w:tc>
          <w:tcPr>
            <w:tcW w:w="1461" w:type="dxa"/>
            <w:gridSpan w:val="3"/>
            <w:shd w:val="clear" w:color="auto" w:fill="auto"/>
            <w:noWrap/>
            <w:tcMar>
              <w:top w:w="15" w:type="dxa"/>
              <w:left w:w="15" w:type="dxa"/>
              <w:bottom w:w="0" w:type="dxa"/>
              <w:right w:w="15" w:type="dxa"/>
            </w:tcMar>
            <w:vAlign w:val="center"/>
            <w:hideMark/>
          </w:tcPr>
          <w:p w:rsidR="00A755A2" w:rsidRPr="00960FC7" w:rsidRDefault="00A755A2"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92</w:t>
            </w:r>
          </w:p>
        </w:tc>
        <w:tc>
          <w:tcPr>
            <w:tcW w:w="1239" w:type="dxa"/>
            <w:shd w:val="clear" w:color="auto" w:fill="auto"/>
            <w:noWrap/>
            <w:tcMar>
              <w:top w:w="15" w:type="dxa"/>
              <w:left w:w="15" w:type="dxa"/>
              <w:bottom w:w="0" w:type="dxa"/>
              <w:right w:w="15" w:type="dxa"/>
            </w:tcMar>
            <w:vAlign w:val="center"/>
            <w:hideMark/>
          </w:tcPr>
          <w:p w:rsidR="00A755A2" w:rsidRPr="00960FC7" w:rsidRDefault="00A755A2" w:rsidP="003F7934">
            <w:pPr>
              <w:tabs>
                <w:tab w:val="left" w:pos="765"/>
              </w:tabs>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75</w:t>
            </w:r>
          </w:p>
        </w:tc>
        <w:tc>
          <w:tcPr>
            <w:tcW w:w="1440" w:type="dxa"/>
            <w:gridSpan w:val="2"/>
            <w:shd w:val="clear" w:color="auto" w:fill="auto"/>
            <w:noWrap/>
            <w:tcMar>
              <w:top w:w="15" w:type="dxa"/>
              <w:left w:w="15" w:type="dxa"/>
              <w:bottom w:w="0" w:type="dxa"/>
              <w:right w:w="15" w:type="dxa"/>
            </w:tcMar>
            <w:vAlign w:val="center"/>
            <w:hideMark/>
          </w:tcPr>
          <w:p w:rsidR="00A755A2" w:rsidRPr="00960FC7" w:rsidRDefault="00A755A2"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50</w:t>
            </w:r>
          </w:p>
        </w:tc>
      </w:tr>
      <w:tr w:rsidR="00A755A2" w:rsidRPr="00960FC7" w:rsidTr="003F7934">
        <w:trPr>
          <w:trHeight w:val="20"/>
        </w:trPr>
        <w:tc>
          <w:tcPr>
            <w:tcW w:w="4485" w:type="dxa"/>
            <w:tcBorders>
              <w:bottom w:val="nil"/>
            </w:tcBorders>
            <w:shd w:val="clear" w:color="auto" w:fill="auto"/>
            <w:noWrap/>
            <w:tcMar>
              <w:top w:w="15" w:type="dxa"/>
              <w:left w:w="15" w:type="dxa"/>
              <w:bottom w:w="0" w:type="dxa"/>
              <w:right w:w="15" w:type="dxa"/>
            </w:tcMar>
            <w:vAlign w:val="center"/>
            <w:hideMark/>
          </w:tcPr>
          <w:p w:rsidR="00A755A2" w:rsidRPr="00960FC7" w:rsidRDefault="00A755A2" w:rsidP="003F7934">
            <w:pPr>
              <w:spacing w:after="0" w:line="240" w:lineRule="auto"/>
              <w:rPr>
                <w:rFonts w:ascii="Times New Roman" w:hAnsi="Times New Roman" w:cs="Times New Roman"/>
                <w:sz w:val="20"/>
                <w:szCs w:val="20"/>
              </w:rPr>
            </w:pPr>
            <w:r w:rsidRPr="00960FC7">
              <w:rPr>
                <w:rFonts w:ascii="Times New Roman" w:hAnsi="Times New Roman" w:cs="Times New Roman"/>
                <w:sz w:val="20"/>
                <w:szCs w:val="20"/>
              </w:rPr>
              <w:t>Symbolic/Picture system</w:t>
            </w:r>
          </w:p>
        </w:tc>
        <w:tc>
          <w:tcPr>
            <w:tcW w:w="1461" w:type="dxa"/>
            <w:gridSpan w:val="3"/>
            <w:tcBorders>
              <w:bottom w:val="nil"/>
            </w:tcBorders>
            <w:shd w:val="clear" w:color="auto" w:fill="auto"/>
            <w:noWrap/>
            <w:tcMar>
              <w:top w:w="15" w:type="dxa"/>
              <w:left w:w="15" w:type="dxa"/>
              <w:bottom w:w="0" w:type="dxa"/>
              <w:right w:w="15" w:type="dxa"/>
            </w:tcMar>
            <w:vAlign w:val="center"/>
            <w:hideMark/>
          </w:tcPr>
          <w:p w:rsidR="00A755A2" w:rsidRPr="00960FC7" w:rsidRDefault="00A755A2"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327</w:t>
            </w:r>
          </w:p>
        </w:tc>
        <w:tc>
          <w:tcPr>
            <w:tcW w:w="1239" w:type="dxa"/>
            <w:tcBorders>
              <w:bottom w:val="nil"/>
            </w:tcBorders>
            <w:shd w:val="clear" w:color="auto" w:fill="auto"/>
            <w:noWrap/>
            <w:tcMar>
              <w:top w:w="15" w:type="dxa"/>
              <w:left w:w="15" w:type="dxa"/>
              <w:bottom w:w="0" w:type="dxa"/>
              <w:right w:w="15" w:type="dxa"/>
            </w:tcMar>
            <w:vAlign w:val="center"/>
            <w:hideMark/>
          </w:tcPr>
          <w:p w:rsidR="00A755A2" w:rsidRPr="00960FC7" w:rsidRDefault="00A755A2" w:rsidP="003F7934">
            <w:pPr>
              <w:tabs>
                <w:tab w:val="left" w:pos="765"/>
              </w:tabs>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246</w:t>
            </w:r>
          </w:p>
        </w:tc>
        <w:tc>
          <w:tcPr>
            <w:tcW w:w="1440" w:type="dxa"/>
            <w:gridSpan w:val="2"/>
            <w:tcBorders>
              <w:bottom w:val="nil"/>
            </w:tcBorders>
            <w:shd w:val="clear" w:color="auto" w:fill="auto"/>
            <w:noWrap/>
            <w:tcMar>
              <w:top w:w="15" w:type="dxa"/>
              <w:left w:w="15" w:type="dxa"/>
              <w:bottom w:w="0" w:type="dxa"/>
              <w:right w:w="15" w:type="dxa"/>
            </w:tcMar>
            <w:vAlign w:val="center"/>
            <w:hideMark/>
          </w:tcPr>
          <w:p w:rsidR="00A755A2" w:rsidRPr="00960FC7" w:rsidRDefault="00A755A2"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203</w:t>
            </w:r>
          </w:p>
        </w:tc>
      </w:tr>
      <w:tr w:rsidR="00A755A2" w:rsidRPr="00960FC7" w:rsidTr="003F7934">
        <w:trPr>
          <w:trHeight w:val="20"/>
        </w:trPr>
        <w:tc>
          <w:tcPr>
            <w:tcW w:w="4485" w:type="dxa"/>
            <w:tcBorders>
              <w:top w:val="nil"/>
              <w:bottom w:val="single" w:sz="8" w:space="0" w:color="auto"/>
            </w:tcBorders>
            <w:shd w:val="clear" w:color="auto" w:fill="auto"/>
            <w:noWrap/>
            <w:tcMar>
              <w:top w:w="15" w:type="dxa"/>
              <w:left w:w="15" w:type="dxa"/>
              <w:bottom w:w="0" w:type="dxa"/>
              <w:right w:w="15" w:type="dxa"/>
            </w:tcMar>
            <w:vAlign w:val="center"/>
            <w:hideMark/>
          </w:tcPr>
          <w:p w:rsidR="00A755A2" w:rsidRPr="00960FC7" w:rsidRDefault="00A755A2" w:rsidP="003F7934">
            <w:pPr>
              <w:spacing w:after="0" w:line="240" w:lineRule="auto"/>
              <w:rPr>
                <w:rFonts w:ascii="Times New Roman" w:hAnsi="Times New Roman" w:cs="Times New Roman"/>
                <w:sz w:val="20"/>
                <w:szCs w:val="20"/>
              </w:rPr>
            </w:pPr>
            <w:r w:rsidRPr="00960FC7">
              <w:rPr>
                <w:rFonts w:ascii="Times New Roman" w:hAnsi="Times New Roman" w:cs="Times New Roman"/>
                <w:sz w:val="20"/>
                <w:szCs w:val="20"/>
              </w:rPr>
              <w:t>Use of objects</w:t>
            </w:r>
          </w:p>
        </w:tc>
        <w:tc>
          <w:tcPr>
            <w:tcW w:w="1461" w:type="dxa"/>
            <w:gridSpan w:val="3"/>
            <w:tcBorders>
              <w:top w:val="nil"/>
              <w:bottom w:val="single" w:sz="8" w:space="0" w:color="auto"/>
            </w:tcBorders>
            <w:shd w:val="clear" w:color="auto" w:fill="auto"/>
            <w:noWrap/>
            <w:tcMar>
              <w:top w:w="15" w:type="dxa"/>
              <w:left w:w="15" w:type="dxa"/>
              <w:bottom w:w="0" w:type="dxa"/>
              <w:right w:w="15" w:type="dxa"/>
            </w:tcMar>
            <w:vAlign w:val="center"/>
            <w:hideMark/>
          </w:tcPr>
          <w:p w:rsidR="00A755A2" w:rsidRPr="00960FC7" w:rsidRDefault="00A755A2"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401</w:t>
            </w:r>
          </w:p>
        </w:tc>
        <w:tc>
          <w:tcPr>
            <w:tcW w:w="1239" w:type="dxa"/>
            <w:tcBorders>
              <w:top w:val="nil"/>
              <w:bottom w:val="single" w:sz="8" w:space="0" w:color="auto"/>
            </w:tcBorders>
            <w:shd w:val="clear" w:color="auto" w:fill="auto"/>
            <w:noWrap/>
            <w:tcMar>
              <w:top w:w="15" w:type="dxa"/>
              <w:left w:w="15" w:type="dxa"/>
              <w:bottom w:w="0" w:type="dxa"/>
              <w:right w:w="15" w:type="dxa"/>
            </w:tcMar>
            <w:vAlign w:val="center"/>
            <w:hideMark/>
          </w:tcPr>
          <w:p w:rsidR="00A755A2" w:rsidRPr="00960FC7" w:rsidRDefault="00A755A2" w:rsidP="003F7934">
            <w:pPr>
              <w:tabs>
                <w:tab w:val="left" w:pos="765"/>
              </w:tabs>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331</w:t>
            </w:r>
          </w:p>
        </w:tc>
        <w:tc>
          <w:tcPr>
            <w:tcW w:w="1440" w:type="dxa"/>
            <w:gridSpan w:val="2"/>
            <w:tcBorders>
              <w:top w:val="nil"/>
              <w:bottom w:val="single" w:sz="8" w:space="0" w:color="auto"/>
            </w:tcBorders>
            <w:shd w:val="clear" w:color="auto" w:fill="auto"/>
            <w:noWrap/>
            <w:tcMar>
              <w:top w:w="15" w:type="dxa"/>
              <w:left w:w="15" w:type="dxa"/>
              <w:bottom w:w="0" w:type="dxa"/>
              <w:right w:w="15" w:type="dxa"/>
            </w:tcMar>
            <w:vAlign w:val="center"/>
            <w:hideMark/>
          </w:tcPr>
          <w:p w:rsidR="00A755A2" w:rsidRPr="00960FC7" w:rsidRDefault="00A755A2" w:rsidP="003F7934">
            <w:pPr>
              <w:spacing w:after="0" w:line="240" w:lineRule="auto"/>
              <w:ind w:right="450"/>
              <w:jc w:val="right"/>
              <w:rPr>
                <w:rFonts w:ascii="Times New Roman" w:hAnsi="Times New Roman" w:cs="Times New Roman"/>
                <w:color w:val="000000"/>
              </w:rPr>
            </w:pPr>
            <w:r w:rsidRPr="00960FC7">
              <w:rPr>
                <w:rFonts w:ascii="Times New Roman" w:hAnsi="Times New Roman" w:cs="Times New Roman"/>
                <w:color w:val="000000"/>
              </w:rPr>
              <w:t>249</w:t>
            </w:r>
          </w:p>
        </w:tc>
      </w:tr>
      <w:tr w:rsidR="009B6D59" w:rsidRPr="00960FC7" w:rsidTr="003F7934">
        <w:trPr>
          <w:trHeight w:val="20"/>
        </w:trPr>
        <w:tc>
          <w:tcPr>
            <w:tcW w:w="4485" w:type="dxa"/>
            <w:tcBorders>
              <w:top w:val="single" w:sz="8" w:space="0" w:color="auto"/>
            </w:tcBorders>
            <w:shd w:val="clear" w:color="auto" w:fill="auto"/>
            <w:noWrap/>
            <w:tcMar>
              <w:top w:w="15" w:type="dxa"/>
              <w:left w:w="15" w:type="dxa"/>
              <w:bottom w:w="0" w:type="dxa"/>
              <w:right w:w="15" w:type="dxa"/>
            </w:tcMar>
            <w:vAlign w:val="center"/>
            <w:hideMark/>
          </w:tcPr>
          <w:p w:rsidR="009B6D59" w:rsidRPr="00960FC7" w:rsidRDefault="009B6D59" w:rsidP="003F7934">
            <w:pPr>
              <w:spacing w:after="0" w:line="240" w:lineRule="auto"/>
              <w:rPr>
                <w:rFonts w:ascii="Times New Roman" w:hAnsi="Times New Roman" w:cs="Times New Roman"/>
                <w:b/>
                <w:sz w:val="20"/>
                <w:szCs w:val="20"/>
              </w:rPr>
            </w:pPr>
            <w:r w:rsidRPr="00960FC7">
              <w:rPr>
                <w:rFonts w:ascii="Times New Roman" w:hAnsi="Times New Roman" w:cs="Times New Roman"/>
                <w:b/>
                <w:sz w:val="20"/>
                <w:szCs w:val="20"/>
              </w:rPr>
              <w:t>Total Used</w:t>
            </w:r>
          </w:p>
        </w:tc>
        <w:tc>
          <w:tcPr>
            <w:tcW w:w="1461" w:type="dxa"/>
            <w:gridSpan w:val="3"/>
            <w:tcBorders>
              <w:top w:val="single" w:sz="8" w:space="0" w:color="auto"/>
            </w:tcBorders>
            <w:shd w:val="clear" w:color="auto" w:fill="auto"/>
            <w:noWrap/>
            <w:tcMar>
              <w:top w:w="15" w:type="dxa"/>
              <w:left w:w="15" w:type="dxa"/>
              <w:bottom w:w="0" w:type="dxa"/>
              <w:right w:w="15" w:type="dxa"/>
            </w:tcMar>
            <w:vAlign w:val="center"/>
            <w:hideMark/>
          </w:tcPr>
          <w:p w:rsidR="009B6D59" w:rsidRPr="00960FC7" w:rsidRDefault="009B6D59" w:rsidP="003F7934">
            <w:pPr>
              <w:spacing w:after="0" w:line="240" w:lineRule="auto"/>
              <w:ind w:right="450"/>
              <w:jc w:val="right"/>
              <w:rPr>
                <w:rFonts w:ascii="Times New Roman" w:hAnsi="Times New Roman" w:cs="Times New Roman"/>
                <w:b/>
                <w:bCs/>
                <w:color w:val="000000"/>
              </w:rPr>
            </w:pPr>
            <w:r w:rsidRPr="00960FC7">
              <w:rPr>
                <w:rFonts w:ascii="Times New Roman" w:hAnsi="Times New Roman" w:cs="Times New Roman"/>
                <w:b/>
                <w:bCs/>
                <w:color w:val="000000"/>
              </w:rPr>
              <w:t>4372</w:t>
            </w:r>
          </w:p>
        </w:tc>
        <w:tc>
          <w:tcPr>
            <w:tcW w:w="1239" w:type="dxa"/>
            <w:tcBorders>
              <w:top w:val="single" w:sz="8" w:space="0" w:color="auto"/>
            </w:tcBorders>
            <w:shd w:val="clear" w:color="auto" w:fill="auto"/>
            <w:noWrap/>
            <w:tcMar>
              <w:top w:w="15" w:type="dxa"/>
              <w:left w:w="15" w:type="dxa"/>
              <w:bottom w:w="0" w:type="dxa"/>
              <w:right w:w="15" w:type="dxa"/>
            </w:tcMar>
            <w:vAlign w:val="center"/>
            <w:hideMark/>
          </w:tcPr>
          <w:p w:rsidR="009B6D59" w:rsidRPr="00960FC7" w:rsidRDefault="009B6D59" w:rsidP="003F7934">
            <w:pPr>
              <w:tabs>
                <w:tab w:val="left" w:pos="765"/>
              </w:tabs>
              <w:spacing w:after="0" w:line="240" w:lineRule="auto"/>
              <w:ind w:right="450"/>
              <w:jc w:val="right"/>
              <w:rPr>
                <w:rFonts w:ascii="Times New Roman" w:hAnsi="Times New Roman" w:cs="Times New Roman"/>
                <w:b/>
                <w:bCs/>
                <w:color w:val="000000"/>
              </w:rPr>
            </w:pPr>
            <w:r w:rsidRPr="00960FC7">
              <w:rPr>
                <w:rFonts w:ascii="Times New Roman" w:hAnsi="Times New Roman" w:cs="Times New Roman"/>
                <w:b/>
                <w:bCs/>
                <w:color w:val="000000"/>
              </w:rPr>
              <w:t>3932</w:t>
            </w:r>
          </w:p>
        </w:tc>
        <w:tc>
          <w:tcPr>
            <w:tcW w:w="1440" w:type="dxa"/>
            <w:gridSpan w:val="2"/>
            <w:tcBorders>
              <w:top w:val="single" w:sz="8" w:space="0" w:color="auto"/>
            </w:tcBorders>
            <w:shd w:val="clear" w:color="auto" w:fill="auto"/>
            <w:noWrap/>
            <w:tcMar>
              <w:top w:w="15" w:type="dxa"/>
              <w:left w:w="15" w:type="dxa"/>
              <w:bottom w:w="0" w:type="dxa"/>
              <w:right w:w="15" w:type="dxa"/>
            </w:tcMar>
            <w:vAlign w:val="center"/>
            <w:hideMark/>
          </w:tcPr>
          <w:p w:rsidR="009B6D59" w:rsidRPr="00960FC7" w:rsidRDefault="009B6D59" w:rsidP="003F7934">
            <w:pPr>
              <w:spacing w:after="0" w:line="240" w:lineRule="auto"/>
              <w:ind w:right="450"/>
              <w:jc w:val="right"/>
              <w:rPr>
                <w:rFonts w:ascii="Times New Roman" w:hAnsi="Times New Roman" w:cs="Times New Roman"/>
                <w:b/>
                <w:bCs/>
                <w:color w:val="000000"/>
              </w:rPr>
            </w:pPr>
            <w:r w:rsidRPr="00960FC7">
              <w:rPr>
                <w:rFonts w:ascii="Times New Roman" w:hAnsi="Times New Roman" w:cs="Times New Roman"/>
                <w:b/>
                <w:bCs/>
                <w:color w:val="000000"/>
              </w:rPr>
              <w:t>3259</w:t>
            </w:r>
          </w:p>
        </w:tc>
      </w:tr>
    </w:tbl>
    <w:p w:rsidR="005D0937" w:rsidRPr="00960FC7" w:rsidRDefault="005D0937" w:rsidP="005D0937">
      <w:pPr>
        <w:rPr>
          <w:rFonts w:ascii="Times New Roman" w:hAnsi="Times New Roman" w:cs="Times New Roman"/>
        </w:rPr>
      </w:pPr>
      <w:r w:rsidRPr="00960FC7">
        <w:rPr>
          <w:rFonts w:ascii="Times New Roman" w:hAnsi="Times New Roman" w:cs="Times New Roman"/>
        </w:rPr>
        <w:t>Note</w:t>
      </w:r>
      <w:r w:rsidR="00C1564B" w:rsidRPr="00960FC7">
        <w:rPr>
          <w:rFonts w:ascii="Times New Roman" w:hAnsi="Times New Roman" w:cs="Times New Roman"/>
        </w:rPr>
        <w:t>:</w:t>
      </w:r>
      <w:r w:rsidRPr="00960FC7">
        <w:rPr>
          <w:rFonts w:ascii="Times New Roman" w:hAnsi="Times New Roman" w:cs="Times New Roman"/>
        </w:rPr>
        <w:t xml:space="preserve"> Students may and do use multiple adaptations on the assessment</w:t>
      </w:r>
      <w:r w:rsidR="003657C3" w:rsidRPr="00960FC7">
        <w:rPr>
          <w:rFonts w:ascii="Times New Roman" w:hAnsi="Times New Roman" w:cs="Times New Roman"/>
        </w:rPr>
        <w:t>.</w:t>
      </w:r>
      <w:r w:rsidRPr="00960FC7">
        <w:rPr>
          <w:rFonts w:ascii="Times New Roman" w:hAnsi="Times New Roman" w:cs="Times New Roman"/>
        </w:rPr>
        <w:t xml:space="preserve"> Students may be counted in multiple cells within a column. </w:t>
      </w:r>
    </w:p>
    <w:p w:rsidR="005D0937" w:rsidRPr="00960FC7" w:rsidRDefault="005D0937" w:rsidP="005D0937">
      <w:pPr>
        <w:rPr>
          <w:rFonts w:ascii="Times New Roman" w:hAnsi="Times New Roman" w:cs="Times New Roman"/>
        </w:rPr>
      </w:pPr>
    </w:p>
    <w:p w:rsidR="003657C3" w:rsidRPr="00960FC7" w:rsidRDefault="003657C3">
      <w:pPr>
        <w:rPr>
          <w:rFonts w:ascii="Times New Roman" w:hAnsi="Times New Roman" w:cs="Times New Roman"/>
        </w:rPr>
      </w:pPr>
      <w:r w:rsidRPr="00960FC7">
        <w:rPr>
          <w:rFonts w:ascii="Times New Roman" w:hAnsi="Times New Roman" w:cs="Times New Roman"/>
        </w:rPr>
        <w:br w:type="page"/>
      </w:r>
    </w:p>
    <w:p w:rsidR="00993F0F" w:rsidRPr="00960FC7" w:rsidRDefault="00993F0F" w:rsidP="003657C3">
      <w:pPr>
        <w:pStyle w:val="Heading2"/>
        <w:keepLines w:val="0"/>
        <w:numPr>
          <w:ilvl w:val="1"/>
          <w:numId w:val="6"/>
        </w:numPr>
        <w:spacing w:before="120" w:line="240" w:lineRule="auto"/>
        <w:ind w:left="605" w:hanging="605"/>
        <w:rPr>
          <w:rFonts w:ascii="Times New Roman" w:hAnsi="Times New Roman" w:cs="Times New Roman"/>
          <w:color w:val="auto"/>
        </w:rPr>
      </w:pPr>
      <w:bookmarkStart w:id="80" w:name="_Toc109528375"/>
      <w:bookmarkStart w:id="81" w:name="_Toc219881271"/>
      <w:bookmarkStart w:id="82" w:name="_Toc242761124"/>
      <w:bookmarkStart w:id="83" w:name="_Toc506295734"/>
      <w:r w:rsidRPr="00960FC7">
        <w:rPr>
          <w:rFonts w:ascii="Times New Roman" w:hAnsi="Times New Roman" w:cs="Times New Roman"/>
          <w:color w:val="auto"/>
        </w:rPr>
        <w:t>Test Security</w:t>
      </w:r>
      <w:bookmarkEnd w:id="80"/>
      <w:bookmarkEnd w:id="81"/>
      <w:bookmarkEnd w:id="82"/>
      <w:bookmarkEnd w:id="83"/>
    </w:p>
    <w:p w:rsidR="00993F0F" w:rsidRPr="00960FC7" w:rsidRDefault="00993F0F" w:rsidP="00B54009">
      <w:pPr>
        <w:spacing w:before="240"/>
        <w:ind w:firstLine="720"/>
        <w:rPr>
          <w:rFonts w:ascii="Times New Roman" w:hAnsi="Times New Roman" w:cs="Times New Roman"/>
          <w:bCs/>
        </w:rPr>
      </w:pPr>
      <w:r w:rsidRPr="00960FC7">
        <w:rPr>
          <w:rFonts w:ascii="Times New Roman" w:hAnsi="Times New Roman" w:cs="Times New Roman"/>
        </w:rPr>
        <w:t>All AIMS A tests were administered under</w:t>
      </w:r>
      <w:r w:rsidRPr="00960FC7">
        <w:rPr>
          <w:rFonts w:ascii="Times New Roman" w:hAnsi="Times New Roman" w:cs="Times New Roman"/>
          <w:bCs/>
        </w:rPr>
        <w:t xml:space="preserve"> secure testing conditions. Figure 5.2.1 </w:t>
      </w:r>
      <w:r w:rsidR="00F24AC8" w:rsidRPr="00960FC7">
        <w:rPr>
          <w:rFonts w:ascii="Times New Roman" w:hAnsi="Times New Roman" w:cs="Times New Roman"/>
          <w:bCs/>
        </w:rPr>
        <w:t>presents</w:t>
      </w:r>
      <w:r w:rsidRPr="00960FC7">
        <w:rPr>
          <w:rFonts w:ascii="Times New Roman" w:hAnsi="Times New Roman" w:cs="Times New Roman"/>
          <w:bCs/>
        </w:rPr>
        <w:t xml:space="preserve"> the security agreement signed by personnel involved with testing administration.</w:t>
      </w:r>
    </w:p>
    <w:p w:rsidR="00633D43" w:rsidRPr="00960FC7" w:rsidRDefault="00C220AB" w:rsidP="001D4E94">
      <w:pPr>
        <w:spacing w:after="120"/>
        <w:rPr>
          <w:rStyle w:val="CaptionChar1"/>
          <w:rFonts w:eastAsiaTheme="minorHAnsi"/>
        </w:rPr>
      </w:pPr>
      <w:bookmarkStart w:id="84" w:name="_Toc398298532"/>
      <w:bookmarkStart w:id="85" w:name="_Toc514415490"/>
      <w:r w:rsidRPr="00960FC7">
        <w:rPr>
          <w:rStyle w:val="CaptionChar1"/>
          <w:rFonts w:eastAsiaTheme="minorHAnsi"/>
        </w:rPr>
        <w:t>Figure 5.2.1</w:t>
      </w:r>
      <w:bookmarkEnd w:id="84"/>
      <w:r w:rsidR="003F7934" w:rsidRPr="00960FC7">
        <w:rPr>
          <w:rStyle w:val="CaptionChar1"/>
          <w:rFonts w:eastAsiaTheme="minorHAnsi"/>
        </w:rPr>
        <w:tab/>
      </w:r>
      <w:r w:rsidR="00237346" w:rsidRPr="00960FC7">
        <w:rPr>
          <w:rStyle w:val="CaptionChar1"/>
          <w:rFonts w:eastAsiaTheme="minorHAnsi"/>
        </w:rPr>
        <w:t>2016</w:t>
      </w:r>
      <w:r w:rsidR="00633D43" w:rsidRPr="00960FC7">
        <w:rPr>
          <w:rStyle w:val="CaptionChar1"/>
          <w:rFonts w:eastAsiaTheme="minorHAnsi"/>
        </w:rPr>
        <w:t xml:space="preserve"> AIMS A Test Security Agreement</w:t>
      </w:r>
      <w:bookmarkEnd w:id="85"/>
    </w:p>
    <w:p w:rsidR="00633D43" w:rsidRPr="00960FC7" w:rsidRDefault="00633D43" w:rsidP="00633D43">
      <w:pPr>
        <w:autoSpaceDE w:val="0"/>
        <w:autoSpaceDN w:val="0"/>
        <w:adjustRightInd w:val="0"/>
        <w:spacing w:after="0" w:line="240" w:lineRule="auto"/>
        <w:contextualSpacing/>
        <w:jc w:val="center"/>
        <w:rPr>
          <w:rFonts w:ascii="Times New Roman" w:hAnsi="Times New Roman" w:cs="Times New Roman"/>
          <w:sz w:val="28"/>
          <w:szCs w:val="28"/>
        </w:rPr>
      </w:pPr>
      <w:r w:rsidRPr="00960FC7">
        <w:rPr>
          <w:rFonts w:ascii="Times New Roman" w:hAnsi="Times New Roman" w:cs="Times New Roman"/>
          <w:b/>
          <w:bCs/>
          <w:sz w:val="28"/>
          <w:szCs w:val="28"/>
        </w:rPr>
        <w:t>Arizona’s Instrument to Measure Standards</w:t>
      </w:r>
    </w:p>
    <w:p w:rsidR="00633D43" w:rsidRPr="00960FC7" w:rsidRDefault="00633D43" w:rsidP="00633D43">
      <w:pPr>
        <w:autoSpaceDE w:val="0"/>
        <w:autoSpaceDN w:val="0"/>
        <w:adjustRightInd w:val="0"/>
        <w:spacing w:after="600" w:line="240" w:lineRule="auto"/>
        <w:contextualSpacing/>
        <w:jc w:val="center"/>
        <w:rPr>
          <w:rFonts w:ascii="Times New Roman" w:hAnsi="Times New Roman" w:cs="Times New Roman"/>
          <w:b/>
          <w:bCs/>
          <w:sz w:val="28"/>
          <w:szCs w:val="28"/>
        </w:rPr>
      </w:pPr>
      <w:r w:rsidRPr="00960FC7">
        <w:rPr>
          <w:rFonts w:ascii="Times New Roman" w:hAnsi="Times New Roman" w:cs="Times New Roman"/>
          <w:b/>
          <w:bCs/>
          <w:sz w:val="28"/>
          <w:szCs w:val="28"/>
        </w:rPr>
        <w:t xml:space="preserve">AIMS A Test Security / Testing Ethics Agreement </w:t>
      </w:r>
      <w:r w:rsidR="00237346" w:rsidRPr="00960FC7">
        <w:rPr>
          <w:rFonts w:ascii="Times New Roman" w:hAnsi="Times New Roman" w:cs="Times New Roman"/>
          <w:b/>
          <w:bCs/>
          <w:sz w:val="28"/>
          <w:szCs w:val="28"/>
        </w:rPr>
        <w:t>2016</w:t>
      </w:r>
    </w:p>
    <w:p w:rsidR="00633D43" w:rsidRPr="00960FC7" w:rsidRDefault="00633D43" w:rsidP="00633D43">
      <w:pPr>
        <w:autoSpaceDE w:val="0"/>
        <w:autoSpaceDN w:val="0"/>
        <w:adjustRightInd w:val="0"/>
        <w:spacing w:before="360" w:after="360" w:line="240" w:lineRule="auto"/>
        <w:contextualSpacing/>
        <w:rPr>
          <w:rFonts w:ascii="Times New Roman" w:hAnsi="Times New Roman" w:cs="Times New Roman"/>
          <w:b/>
          <w:bCs/>
          <w:sz w:val="28"/>
          <w:szCs w:val="28"/>
        </w:rPr>
      </w:pPr>
      <w:r w:rsidRPr="00960FC7">
        <w:rPr>
          <w:rFonts w:ascii="Times New Roman" w:hAnsi="Times New Roman" w:cs="Times New Roman"/>
        </w:rPr>
        <w:t>I acknowledge that AIMS A is a secure test, and I agree to the following conditions of use to ensure the security of the test:</w:t>
      </w:r>
    </w:p>
    <w:p w:rsidR="00633D43" w:rsidRPr="00960FC7" w:rsidRDefault="00633D43" w:rsidP="00633D43">
      <w:pPr>
        <w:autoSpaceDE w:val="0"/>
        <w:autoSpaceDN w:val="0"/>
        <w:adjustRightInd w:val="0"/>
        <w:ind w:left="360" w:hanging="360"/>
        <w:contextualSpacing/>
        <w:rPr>
          <w:rFonts w:ascii="Times New Roman" w:hAnsi="Times New Roman" w:cs="Times New Roman"/>
        </w:rPr>
      </w:pPr>
      <w:r w:rsidRPr="00960FC7">
        <w:rPr>
          <w:rFonts w:ascii="Times New Roman" w:hAnsi="Times New Roman" w:cs="Times New Roman"/>
        </w:rPr>
        <w:t>1.</w:t>
      </w:r>
      <w:r w:rsidRPr="00960FC7">
        <w:rPr>
          <w:rFonts w:ascii="Times New Roman" w:hAnsi="Times New Roman" w:cs="Times New Roman"/>
        </w:rPr>
        <w:tab/>
        <w:t>I will take necessary precautions to safeguard test materials.</w:t>
      </w:r>
    </w:p>
    <w:p w:rsidR="00633D43" w:rsidRPr="00960FC7" w:rsidRDefault="00633D43" w:rsidP="00633D43">
      <w:pPr>
        <w:numPr>
          <w:ilvl w:val="0"/>
          <w:numId w:val="10"/>
        </w:numPr>
        <w:autoSpaceDE w:val="0"/>
        <w:autoSpaceDN w:val="0"/>
        <w:adjustRightInd w:val="0"/>
        <w:spacing w:after="0" w:line="240" w:lineRule="auto"/>
        <w:contextualSpacing/>
        <w:rPr>
          <w:rFonts w:ascii="Times New Roman" w:hAnsi="Times New Roman" w:cs="Times New Roman"/>
        </w:rPr>
      </w:pPr>
      <w:r w:rsidRPr="00960FC7">
        <w:rPr>
          <w:rFonts w:ascii="Times New Roman" w:hAnsi="Times New Roman" w:cs="Times New Roman"/>
        </w:rPr>
        <w:t>Limit access to persons with a responsible, professional interest in the test’s security.</w:t>
      </w:r>
    </w:p>
    <w:p w:rsidR="00633D43" w:rsidRPr="00960FC7" w:rsidRDefault="00633D43" w:rsidP="00633D43">
      <w:pPr>
        <w:numPr>
          <w:ilvl w:val="0"/>
          <w:numId w:val="10"/>
        </w:numPr>
        <w:autoSpaceDE w:val="0"/>
        <w:autoSpaceDN w:val="0"/>
        <w:adjustRightInd w:val="0"/>
        <w:spacing w:after="0" w:line="240" w:lineRule="auto"/>
        <w:contextualSpacing/>
        <w:rPr>
          <w:rFonts w:ascii="Times New Roman" w:hAnsi="Times New Roman" w:cs="Times New Roman"/>
        </w:rPr>
      </w:pPr>
      <w:r w:rsidRPr="00960FC7">
        <w:rPr>
          <w:rFonts w:ascii="Times New Roman" w:hAnsi="Times New Roman" w:cs="Times New Roman"/>
        </w:rPr>
        <w:t>Names of all persons having access to the materials will be kept on file by the special education director.</w:t>
      </w:r>
    </w:p>
    <w:p w:rsidR="00633D43" w:rsidRPr="00960FC7" w:rsidRDefault="00633D43" w:rsidP="00633D43">
      <w:pPr>
        <w:numPr>
          <w:ilvl w:val="0"/>
          <w:numId w:val="10"/>
        </w:numPr>
        <w:autoSpaceDE w:val="0"/>
        <w:autoSpaceDN w:val="0"/>
        <w:adjustRightInd w:val="0"/>
        <w:spacing w:after="0" w:line="240" w:lineRule="auto"/>
        <w:contextualSpacing/>
        <w:rPr>
          <w:rFonts w:ascii="Times New Roman" w:hAnsi="Times New Roman" w:cs="Times New Roman"/>
        </w:rPr>
      </w:pPr>
      <w:r w:rsidRPr="00960FC7">
        <w:rPr>
          <w:rFonts w:ascii="Times New Roman" w:hAnsi="Times New Roman" w:cs="Times New Roman"/>
        </w:rPr>
        <w:t>All persons having access to the AIMS A test materials (other than students to whom the test is administered) will sign the test security agreement.</w:t>
      </w:r>
    </w:p>
    <w:p w:rsidR="00633D43" w:rsidRPr="00960FC7" w:rsidRDefault="00633D43" w:rsidP="00633D43">
      <w:pPr>
        <w:numPr>
          <w:ilvl w:val="0"/>
          <w:numId w:val="11"/>
        </w:numPr>
        <w:autoSpaceDE w:val="0"/>
        <w:autoSpaceDN w:val="0"/>
        <w:adjustRightInd w:val="0"/>
        <w:spacing w:after="0" w:line="240" w:lineRule="auto"/>
        <w:ind w:left="1200" w:hanging="120"/>
        <w:contextualSpacing/>
        <w:rPr>
          <w:rFonts w:ascii="Times New Roman" w:hAnsi="Times New Roman" w:cs="Times New Roman"/>
        </w:rPr>
      </w:pPr>
      <w:r w:rsidRPr="00960FC7">
        <w:rPr>
          <w:rFonts w:ascii="Times New Roman" w:hAnsi="Times New Roman" w:cs="Times New Roman"/>
        </w:rPr>
        <w:t>Building administrators will maintain signed agreements of building staff.</w:t>
      </w:r>
    </w:p>
    <w:p w:rsidR="00633D43" w:rsidRPr="00960FC7" w:rsidRDefault="00633D43" w:rsidP="00633D43">
      <w:pPr>
        <w:numPr>
          <w:ilvl w:val="0"/>
          <w:numId w:val="11"/>
        </w:numPr>
        <w:autoSpaceDE w:val="0"/>
        <w:autoSpaceDN w:val="0"/>
        <w:adjustRightInd w:val="0"/>
        <w:spacing w:after="0" w:line="240" w:lineRule="auto"/>
        <w:ind w:left="1200" w:hanging="120"/>
        <w:contextualSpacing/>
        <w:rPr>
          <w:rFonts w:ascii="Times New Roman" w:hAnsi="Times New Roman" w:cs="Times New Roman"/>
        </w:rPr>
      </w:pPr>
      <w:r w:rsidRPr="00960FC7">
        <w:rPr>
          <w:rFonts w:ascii="Times New Roman" w:hAnsi="Times New Roman" w:cs="Times New Roman"/>
        </w:rPr>
        <w:t>Special Education Directors will maintain signed agreements of building administrators.</w:t>
      </w:r>
    </w:p>
    <w:p w:rsidR="00633D43" w:rsidRPr="00960FC7" w:rsidRDefault="00633D43" w:rsidP="00633D43">
      <w:pPr>
        <w:autoSpaceDE w:val="0"/>
        <w:autoSpaceDN w:val="0"/>
        <w:adjustRightInd w:val="0"/>
        <w:ind w:left="360" w:hanging="360"/>
        <w:contextualSpacing/>
        <w:rPr>
          <w:rFonts w:ascii="Times New Roman" w:hAnsi="Times New Roman" w:cs="Times New Roman"/>
        </w:rPr>
      </w:pPr>
      <w:r w:rsidRPr="00960FC7">
        <w:rPr>
          <w:rFonts w:ascii="Times New Roman" w:hAnsi="Times New Roman" w:cs="Times New Roman"/>
        </w:rPr>
        <w:t>2.</w:t>
      </w:r>
      <w:r w:rsidRPr="00960FC7">
        <w:rPr>
          <w:rFonts w:ascii="Times New Roman" w:hAnsi="Times New Roman" w:cs="Times New Roman"/>
        </w:rPr>
        <w:tab/>
        <w:t>I will keep all test materials secure, limiting access to Test Administrators.</w:t>
      </w:r>
    </w:p>
    <w:p w:rsidR="00633D43" w:rsidRPr="00960FC7" w:rsidRDefault="00633D43" w:rsidP="00633D43">
      <w:pPr>
        <w:numPr>
          <w:ilvl w:val="0"/>
          <w:numId w:val="12"/>
        </w:numPr>
        <w:autoSpaceDE w:val="0"/>
        <w:autoSpaceDN w:val="0"/>
        <w:adjustRightInd w:val="0"/>
        <w:spacing w:after="0" w:line="240" w:lineRule="auto"/>
        <w:contextualSpacing/>
        <w:rPr>
          <w:rFonts w:ascii="Times New Roman" w:hAnsi="Times New Roman" w:cs="Times New Roman"/>
        </w:rPr>
      </w:pPr>
      <w:r w:rsidRPr="00960FC7">
        <w:rPr>
          <w:rFonts w:ascii="Times New Roman" w:hAnsi="Times New Roman" w:cs="Times New Roman"/>
        </w:rPr>
        <w:t>Test materials will be kept secure until they are actually distributed to students.</w:t>
      </w:r>
    </w:p>
    <w:p w:rsidR="00633D43" w:rsidRPr="00960FC7" w:rsidRDefault="00633D43" w:rsidP="00633D43">
      <w:pPr>
        <w:numPr>
          <w:ilvl w:val="0"/>
          <w:numId w:val="12"/>
        </w:numPr>
        <w:autoSpaceDE w:val="0"/>
        <w:autoSpaceDN w:val="0"/>
        <w:adjustRightInd w:val="0"/>
        <w:spacing w:after="0" w:line="240" w:lineRule="auto"/>
        <w:contextualSpacing/>
        <w:rPr>
          <w:rFonts w:ascii="Times New Roman" w:hAnsi="Times New Roman" w:cs="Times New Roman"/>
        </w:rPr>
      </w:pPr>
      <w:r w:rsidRPr="00960FC7">
        <w:rPr>
          <w:rFonts w:ascii="Times New Roman" w:hAnsi="Times New Roman" w:cs="Times New Roman"/>
        </w:rPr>
        <w:t>In no case will students be permitted to remove test materials from the room where testing takes place except under supervision of staff.</w:t>
      </w:r>
    </w:p>
    <w:p w:rsidR="00633D43" w:rsidRPr="00960FC7" w:rsidRDefault="00633D43" w:rsidP="00633D43">
      <w:pPr>
        <w:tabs>
          <w:tab w:val="left" w:pos="360"/>
        </w:tabs>
        <w:autoSpaceDE w:val="0"/>
        <w:autoSpaceDN w:val="0"/>
        <w:adjustRightInd w:val="0"/>
        <w:spacing w:after="0" w:line="240" w:lineRule="auto"/>
        <w:contextualSpacing/>
        <w:rPr>
          <w:rFonts w:ascii="Times New Roman" w:hAnsi="Times New Roman" w:cs="Times New Roman"/>
        </w:rPr>
      </w:pPr>
      <w:r w:rsidRPr="00960FC7">
        <w:rPr>
          <w:rFonts w:ascii="Times New Roman" w:hAnsi="Times New Roman" w:cs="Times New Roman"/>
        </w:rPr>
        <w:t>3.</w:t>
      </w:r>
      <w:r w:rsidRPr="00960FC7">
        <w:rPr>
          <w:rFonts w:ascii="Times New Roman" w:hAnsi="Times New Roman" w:cs="Times New Roman"/>
        </w:rPr>
        <w:tab/>
        <w:t>I will not report students’ answer choices based on previous experience outside the testing window.</w:t>
      </w:r>
    </w:p>
    <w:p w:rsidR="00633D43" w:rsidRPr="00960FC7" w:rsidRDefault="00633D43" w:rsidP="00633D43">
      <w:pPr>
        <w:tabs>
          <w:tab w:val="left" w:pos="360"/>
        </w:tabs>
        <w:autoSpaceDE w:val="0"/>
        <w:autoSpaceDN w:val="0"/>
        <w:adjustRightInd w:val="0"/>
        <w:spacing w:after="0"/>
        <w:rPr>
          <w:rFonts w:ascii="Times New Roman" w:hAnsi="Times New Roman" w:cs="Times New Roman"/>
        </w:rPr>
      </w:pPr>
      <w:r w:rsidRPr="00960FC7">
        <w:rPr>
          <w:rFonts w:ascii="Times New Roman" w:hAnsi="Times New Roman" w:cs="Times New Roman"/>
        </w:rPr>
        <w:t>4.</w:t>
      </w:r>
      <w:r w:rsidRPr="00960FC7">
        <w:rPr>
          <w:rFonts w:ascii="Times New Roman" w:hAnsi="Times New Roman" w:cs="Times New Roman"/>
        </w:rPr>
        <w:tab/>
        <w:t>I will attend training and properly administer all sections of AIMS A.</w:t>
      </w:r>
    </w:p>
    <w:p w:rsidR="00633D43" w:rsidRPr="00960FC7" w:rsidRDefault="00633D43" w:rsidP="00633D43">
      <w:pPr>
        <w:autoSpaceDE w:val="0"/>
        <w:autoSpaceDN w:val="0"/>
        <w:adjustRightInd w:val="0"/>
        <w:ind w:left="360" w:hanging="360"/>
        <w:contextualSpacing/>
        <w:rPr>
          <w:rFonts w:ascii="Times New Roman" w:hAnsi="Times New Roman" w:cs="Times New Roman"/>
        </w:rPr>
      </w:pPr>
      <w:r w:rsidRPr="00960FC7">
        <w:rPr>
          <w:rFonts w:ascii="Times New Roman" w:hAnsi="Times New Roman" w:cs="Times New Roman"/>
        </w:rPr>
        <w:t>5.</w:t>
      </w:r>
      <w:r w:rsidRPr="00960FC7">
        <w:rPr>
          <w:rFonts w:ascii="Times New Roman" w:hAnsi="Times New Roman" w:cs="Times New Roman"/>
        </w:rPr>
        <w:tab/>
        <w:t>I will not examine the AIMS A to determine the content beyond the requirements to administer the test.</w:t>
      </w:r>
    </w:p>
    <w:p w:rsidR="00633D43" w:rsidRPr="00960FC7" w:rsidRDefault="00633D43" w:rsidP="00633D43">
      <w:pPr>
        <w:numPr>
          <w:ilvl w:val="0"/>
          <w:numId w:val="13"/>
        </w:numPr>
        <w:autoSpaceDE w:val="0"/>
        <w:autoSpaceDN w:val="0"/>
        <w:adjustRightInd w:val="0"/>
        <w:spacing w:after="0" w:line="240" w:lineRule="auto"/>
        <w:contextualSpacing/>
        <w:rPr>
          <w:rFonts w:ascii="Times New Roman" w:hAnsi="Times New Roman" w:cs="Times New Roman"/>
        </w:rPr>
      </w:pPr>
      <w:r w:rsidRPr="00960FC7">
        <w:rPr>
          <w:rFonts w:ascii="Times New Roman" w:hAnsi="Times New Roman" w:cs="Times New Roman"/>
        </w:rPr>
        <w:t>No content of the test will be disclosed or allowed to be disclosed.</w:t>
      </w:r>
    </w:p>
    <w:p w:rsidR="00633D43" w:rsidRPr="00960FC7" w:rsidRDefault="00633D43" w:rsidP="00633D43">
      <w:pPr>
        <w:numPr>
          <w:ilvl w:val="0"/>
          <w:numId w:val="13"/>
        </w:numPr>
        <w:autoSpaceDE w:val="0"/>
        <w:autoSpaceDN w:val="0"/>
        <w:adjustRightInd w:val="0"/>
        <w:spacing w:after="0" w:line="240" w:lineRule="auto"/>
        <w:contextualSpacing/>
        <w:rPr>
          <w:rFonts w:ascii="Times New Roman" w:hAnsi="Times New Roman" w:cs="Times New Roman"/>
        </w:rPr>
      </w:pPr>
      <w:r w:rsidRPr="00960FC7">
        <w:rPr>
          <w:rFonts w:ascii="Times New Roman" w:hAnsi="Times New Roman" w:cs="Times New Roman"/>
        </w:rPr>
        <w:t>No test item will be discussed at any time.</w:t>
      </w:r>
    </w:p>
    <w:p w:rsidR="00633D43" w:rsidRPr="00960FC7" w:rsidRDefault="00633D43" w:rsidP="00633D43">
      <w:pPr>
        <w:autoSpaceDE w:val="0"/>
        <w:autoSpaceDN w:val="0"/>
        <w:adjustRightInd w:val="0"/>
        <w:spacing w:after="166"/>
        <w:ind w:left="360" w:hanging="360"/>
        <w:contextualSpacing/>
        <w:rPr>
          <w:rFonts w:ascii="Times New Roman" w:hAnsi="Times New Roman" w:cs="Times New Roman"/>
        </w:rPr>
      </w:pPr>
      <w:r w:rsidRPr="00960FC7">
        <w:rPr>
          <w:rFonts w:ascii="Times New Roman" w:hAnsi="Times New Roman" w:cs="Times New Roman"/>
        </w:rPr>
        <w:t>6.</w:t>
      </w:r>
      <w:r w:rsidRPr="00960FC7">
        <w:rPr>
          <w:rFonts w:ascii="Times New Roman" w:hAnsi="Times New Roman" w:cs="Times New Roman"/>
        </w:rPr>
        <w:tab/>
        <w:t>After completing the test administration, I will store all testing materials, including student data sheets, in a secure area.</w:t>
      </w:r>
    </w:p>
    <w:p w:rsidR="00633D43" w:rsidRPr="00960FC7" w:rsidRDefault="00633D43" w:rsidP="00633D43">
      <w:pPr>
        <w:autoSpaceDE w:val="0"/>
        <w:autoSpaceDN w:val="0"/>
        <w:adjustRightInd w:val="0"/>
        <w:spacing w:after="166"/>
        <w:ind w:left="360" w:hanging="360"/>
        <w:contextualSpacing/>
        <w:rPr>
          <w:rFonts w:ascii="Times New Roman" w:hAnsi="Times New Roman" w:cs="Times New Roman"/>
        </w:rPr>
      </w:pPr>
      <w:r w:rsidRPr="00960FC7">
        <w:rPr>
          <w:rFonts w:ascii="Times New Roman" w:hAnsi="Times New Roman" w:cs="Times New Roman"/>
        </w:rPr>
        <w:t>7.</w:t>
      </w:r>
      <w:r w:rsidRPr="00960FC7">
        <w:rPr>
          <w:rFonts w:ascii="Times New Roman" w:hAnsi="Times New Roman" w:cs="Times New Roman"/>
        </w:rPr>
        <w:tab/>
        <w:t>I will not use any test materials for instruction before or after test administration.</w:t>
      </w:r>
    </w:p>
    <w:p w:rsidR="00633D43" w:rsidRPr="00960FC7" w:rsidRDefault="00633D43" w:rsidP="00633D43">
      <w:pPr>
        <w:autoSpaceDE w:val="0"/>
        <w:autoSpaceDN w:val="0"/>
        <w:adjustRightInd w:val="0"/>
        <w:spacing w:after="166"/>
        <w:ind w:left="360" w:hanging="360"/>
        <w:contextualSpacing/>
        <w:rPr>
          <w:rFonts w:ascii="Times New Roman" w:hAnsi="Times New Roman" w:cs="Times New Roman"/>
        </w:rPr>
      </w:pPr>
      <w:r w:rsidRPr="00960FC7">
        <w:rPr>
          <w:rFonts w:ascii="Times New Roman" w:hAnsi="Times New Roman" w:cs="Times New Roman"/>
        </w:rPr>
        <w:t>8.</w:t>
      </w:r>
      <w:r w:rsidRPr="00960FC7">
        <w:rPr>
          <w:rFonts w:ascii="Times New Roman" w:hAnsi="Times New Roman" w:cs="Times New Roman"/>
        </w:rPr>
        <w:tab/>
        <w:t xml:space="preserve">I understand the district superintendent or charter operator will develop, distribute, and enforce disciplinary procedures for the violation of test security by district or agency staff. </w:t>
      </w:r>
    </w:p>
    <w:p w:rsidR="00633D43" w:rsidRPr="00960FC7" w:rsidRDefault="00633D43" w:rsidP="00633D43">
      <w:pPr>
        <w:autoSpaceDE w:val="0"/>
        <w:autoSpaceDN w:val="0"/>
        <w:adjustRightInd w:val="0"/>
        <w:contextualSpacing/>
        <w:rPr>
          <w:rFonts w:ascii="Times New Roman" w:hAnsi="Times New Roman" w:cs="Times New Roman"/>
        </w:rPr>
      </w:pPr>
      <w:r w:rsidRPr="00960FC7">
        <w:rPr>
          <w:rFonts w:ascii="Times New Roman" w:hAnsi="Times New Roman" w:cs="Times New Roman"/>
        </w:rPr>
        <w:t xml:space="preserve">Individuals that will be administering the AIMS A for </w:t>
      </w:r>
      <w:r w:rsidR="00237346" w:rsidRPr="00960FC7">
        <w:rPr>
          <w:rFonts w:ascii="Times New Roman" w:hAnsi="Times New Roman" w:cs="Times New Roman"/>
        </w:rPr>
        <w:t>2016</w:t>
      </w:r>
      <w:r w:rsidRPr="00960FC7">
        <w:rPr>
          <w:rFonts w:ascii="Times New Roman" w:hAnsi="Times New Roman" w:cs="Times New Roman"/>
        </w:rPr>
        <w:t xml:space="preserve"> must also: </w:t>
      </w:r>
    </w:p>
    <w:p w:rsidR="00633D43" w:rsidRPr="00960FC7" w:rsidRDefault="00633D43" w:rsidP="00633D43">
      <w:pPr>
        <w:numPr>
          <w:ilvl w:val="0"/>
          <w:numId w:val="9"/>
        </w:numPr>
        <w:autoSpaceDE w:val="0"/>
        <w:autoSpaceDN w:val="0"/>
        <w:adjustRightInd w:val="0"/>
        <w:spacing w:after="0" w:line="240" w:lineRule="auto"/>
        <w:contextualSpacing/>
        <w:rPr>
          <w:rFonts w:ascii="Times New Roman" w:hAnsi="Times New Roman" w:cs="Times New Roman"/>
        </w:rPr>
      </w:pPr>
      <w:r w:rsidRPr="00960FC7">
        <w:rPr>
          <w:rFonts w:ascii="Times New Roman" w:hAnsi="Times New Roman" w:cs="Times New Roman"/>
        </w:rPr>
        <w:t>participate in training activities prior to administering the AIMS A;</w:t>
      </w:r>
    </w:p>
    <w:p w:rsidR="00633D43" w:rsidRPr="00960FC7" w:rsidRDefault="00633D43" w:rsidP="00633D43">
      <w:pPr>
        <w:numPr>
          <w:ilvl w:val="0"/>
          <w:numId w:val="9"/>
        </w:numPr>
        <w:autoSpaceDE w:val="0"/>
        <w:autoSpaceDN w:val="0"/>
        <w:adjustRightInd w:val="0"/>
        <w:spacing w:after="0" w:line="240" w:lineRule="auto"/>
        <w:contextualSpacing/>
        <w:rPr>
          <w:rFonts w:ascii="Times New Roman" w:hAnsi="Times New Roman" w:cs="Times New Roman"/>
        </w:rPr>
      </w:pPr>
      <w:r w:rsidRPr="00960FC7">
        <w:rPr>
          <w:rFonts w:ascii="Times New Roman" w:hAnsi="Times New Roman" w:cs="Times New Roman"/>
        </w:rPr>
        <w:t xml:space="preserve">review </w:t>
      </w:r>
      <w:r w:rsidRPr="00960FC7">
        <w:rPr>
          <w:rFonts w:ascii="Times New Roman" w:hAnsi="Times New Roman" w:cs="Times New Roman"/>
          <w:i/>
        </w:rPr>
        <w:t>AIMS A Test Administration Directions</w:t>
      </w:r>
      <w:r w:rsidRPr="00960FC7">
        <w:rPr>
          <w:rFonts w:ascii="Times New Roman" w:hAnsi="Times New Roman" w:cs="Times New Roman"/>
        </w:rPr>
        <w:t xml:space="preserve"> for </w:t>
      </w:r>
      <w:r w:rsidR="00237346" w:rsidRPr="00960FC7">
        <w:rPr>
          <w:rFonts w:ascii="Times New Roman" w:hAnsi="Times New Roman" w:cs="Times New Roman"/>
        </w:rPr>
        <w:t>2016</w:t>
      </w:r>
      <w:r w:rsidRPr="00960FC7">
        <w:rPr>
          <w:rFonts w:ascii="Times New Roman" w:hAnsi="Times New Roman" w:cs="Times New Roman"/>
        </w:rPr>
        <w:t xml:space="preserve"> prior to test date;</w:t>
      </w:r>
    </w:p>
    <w:p w:rsidR="00633D43" w:rsidRPr="00960FC7" w:rsidRDefault="00633D43" w:rsidP="00633D43">
      <w:pPr>
        <w:numPr>
          <w:ilvl w:val="0"/>
          <w:numId w:val="9"/>
        </w:numPr>
        <w:autoSpaceDE w:val="0"/>
        <w:autoSpaceDN w:val="0"/>
        <w:adjustRightInd w:val="0"/>
        <w:spacing w:after="0" w:line="240" w:lineRule="auto"/>
        <w:contextualSpacing/>
        <w:rPr>
          <w:rFonts w:ascii="Times New Roman" w:hAnsi="Times New Roman" w:cs="Times New Roman"/>
        </w:rPr>
      </w:pPr>
      <w:r w:rsidRPr="00960FC7">
        <w:rPr>
          <w:rFonts w:ascii="Times New Roman" w:hAnsi="Times New Roman" w:cs="Times New Roman"/>
        </w:rPr>
        <w:t xml:space="preserve">follow </w:t>
      </w:r>
      <w:r w:rsidRPr="00960FC7">
        <w:rPr>
          <w:rFonts w:ascii="Times New Roman" w:hAnsi="Times New Roman" w:cs="Times New Roman"/>
          <w:i/>
        </w:rPr>
        <w:t>AIMS A Test Administration Directions</w:t>
      </w:r>
      <w:r w:rsidRPr="00960FC7">
        <w:rPr>
          <w:rFonts w:ascii="Times New Roman" w:hAnsi="Times New Roman" w:cs="Times New Roman"/>
        </w:rPr>
        <w:t>; and</w:t>
      </w:r>
    </w:p>
    <w:p w:rsidR="001D4E94" w:rsidRPr="00960FC7" w:rsidRDefault="00633D43" w:rsidP="001D4E94">
      <w:pPr>
        <w:numPr>
          <w:ilvl w:val="0"/>
          <w:numId w:val="9"/>
        </w:numPr>
        <w:autoSpaceDE w:val="0"/>
        <w:autoSpaceDN w:val="0"/>
        <w:adjustRightInd w:val="0"/>
        <w:spacing w:after="120" w:line="240" w:lineRule="auto"/>
        <w:rPr>
          <w:rFonts w:ascii="Times New Roman" w:hAnsi="Times New Roman" w:cs="Times New Roman"/>
        </w:rPr>
      </w:pPr>
      <w:r w:rsidRPr="00960FC7">
        <w:rPr>
          <w:rFonts w:ascii="Times New Roman" w:hAnsi="Times New Roman" w:cs="Times New Roman"/>
        </w:rPr>
        <w:t>secure all AIMS A test materials upon completion of testing, including all student data sheets.</w:t>
      </w:r>
    </w:p>
    <w:p w:rsidR="00633D43" w:rsidRPr="00960FC7" w:rsidRDefault="001009B9" w:rsidP="00633D43">
      <w:pPr>
        <w:autoSpaceDE w:val="0"/>
        <w:autoSpaceDN w:val="0"/>
        <w:adjustRightInd w:val="0"/>
        <w:spacing w:before="480"/>
        <w:contextualSpacing/>
        <w:rPr>
          <w:rFonts w:ascii="Times New Roman" w:hAnsi="Times New Roman" w:cs="Times New Roman"/>
          <w:b/>
          <w:sz w:val="20"/>
          <w:szCs w:val="20"/>
        </w:rPr>
      </w:pPr>
      <w:r w:rsidRPr="00960FC7">
        <w:rPr>
          <w:rFonts w:ascii="Times New Roman" w:hAnsi="Times New Roman" w:cs="Times New Roman"/>
          <w:noProof/>
        </w:rPr>
        <mc:AlternateContent>
          <mc:Choice Requires="wps">
            <w:drawing>
              <wp:inline distT="0" distB="0" distL="0" distR="0" wp14:anchorId="7641BA24" wp14:editId="528EE153">
                <wp:extent cx="6089904" cy="0"/>
                <wp:effectExtent l="0" t="0" r="25400" b="19050"/>
                <wp:docPr id="28" name="Straight Arrow Connector 6" descr="Signed by line" title="AIMS A Test Security / Testing Ethics Agreement 2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8990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1D0C80D5" id="_x0000_t32" coordsize="21600,21600" o:spt="32" o:oned="t" path="m,l21600,21600e" filled="f">
                <v:path arrowok="t" fillok="f" o:connecttype="none"/>
                <o:lock v:ext="edit" shapetype="t"/>
              </v:shapetype>
              <v:shape id="Straight Arrow Connector 6" o:spid="_x0000_s1026" type="#_x0000_t32" alt="Title: AIMS A Test Security / Testing Ethics Agreement 2016 - Description: Signed by line" style="width:479.5pt;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">
                <w10:anchorlock/>
              </v:shape>
            </w:pict>
          </mc:Fallback>
        </mc:AlternateContent>
      </w:r>
      <w:r w:rsidR="00633D43" w:rsidRPr="00960FC7">
        <w:rPr>
          <w:rFonts w:ascii="Times New Roman" w:hAnsi="Times New Roman" w:cs="Times New Roman"/>
          <w:b/>
          <w:sz w:val="20"/>
          <w:szCs w:val="20"/>
        </w:rPr>
        <w:t xml:space="preserve">By signing my name to this document, I am assuring my district/charter and the Arizona Department of Education that I will abide by the above conditions and that anyone I supervise who will have access to the </w:t>
      </w:r>
      <w:r w:rsidR="00237346" w:rsidRPr="00960FC7">
        <w:rPr>
          <w:rFonts w:ascii="Times New Roman" w:hAnsi="Times New Roman" w:cs="Times New Roman"/>
          <w:b/>
          <w:sz w:val="20"/>
          <w:szCs w:val="20"/>
        </w:rPr>
        <w:t>2016</w:t>
      </w:r>
      <w:r w:rsidR="00633D43" w:rsidRPr="00960FC7">
        <w:rPr>
          <w:rFonts w:ascii="Times New Roman" w:hAnsi="Times New Roman" w:cs="Times New Roman"/>
          <w:b/>
          <w:sz w:val="20"/>
          <w:szCs w:val="20"/>
        </w:rPr>
        <w:t xml:space="preserve"> AIMS A test will also sign a Test Security Agreement.</w:t>
      </w:r>
    </w:p>
    <w:p w:rsidR="00633D43" w:rsidRPr="00960FC7" w:rsidRDefault="00293052" w:rsidP="00633D43">
      <w:pPr>
        <w:autoSpaceDE w:val="0"/>
        <w:autoSpaceDN w:val="0"/>
        <w:adjustRightInd w:val="0"/>
        <w:spacing w:line="360" w:lineRule="auto"/>
        <w:contextualSpacing/>
        <w:rPr>
          <w:rFonts w:ascii="Times New Roman" w:hAnsi="Times New Roman" w:cs="Times New Roman"/>
          <w:b/>
        </w:rPr>
      </w:pPr>
      <w:r w:rsidRPr="00960FC7">
        <w:rPr>
          <w:rFonts w:ascii="Times New Roman" w:hAnsi="Times New Roman" w:cs="Times New Roman"/>
          <w:b/>
        </w:rPr>
        <w:t>Signed By:</w:t>
      </w:r>
      <w:r w:rsidRPr="00960FC7">
        <w:rPr>
          <w:rFonts w:ascii="Times New Roman" w:hAnsi="Times New Roman" w:cs="Times New Roman"/>
          <w:b/>
        </w:rPr>
        <w:tab/>
      </w:r>
      <w:r w:rsidR="001009B9" w:rsidRPr="00960FC7">
        <w:rPr>
          <w:rFonts w:ascii="Times New Roman" w:hAnsi="Times New Roman" w:cs="Times New Roman"/>
          <w:b/>
          <w:noProof/>
        </w:rPr>
        <mc:AlternateContent>
          <mc:Choice Requires="wps">
            <w:drawing>
              <wp:inline distT="0" distB="0" distL="0" distR="0" wp14:anchorId="4E671CDF" wp14:editId="64CB6A2E">
                <wp:extent cx="4572000" cy="0"/>
                <wp:effectExtent l="0" t="0" r="19050" b="19050"/>
                <wp:docPr id="27" name="Straight Arrow Connector 5" descr="Signed by line" title="AIMS A Test Security / Testing Ethics Agreement 2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1FFA451" id="Straight Arrow Connector 5" o:spid="_x0000_s1026" type="#_x0000_t32" alt="Title: AIMS A Test Security / Testing Ethics Agreement 2016 - Description: Signed by line" style="width:5in;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">
                <w10:anchorlock/>
              </v:shape>
            </w:pict>
          </mc:Fallback>
        </mc:AlternateContent>
      </w:r>
    </w:p>
    <w:p w:rsidR="00633D43" w:rsidRPr="00960FC7" w:rsidRDefault="00293052" w:rsidP="00633D43">
      <w:pPr>
        <w:autoSpaceDE w:val="0"/>
        <w:autoSpaceDN w:val="0"/>
        <w:adjustRightInd w:val="0"/>
        <w:spacing w:line="360" w:lineRule="auto"/>
        <w:contextualSpacing/>
        <w:rPr>
          <w:rFonts w:ascii="Times New Roman" w:hAnsi="Times New Roman" w:cs="Times New Roman"/>
          <w:b/>
        </w:rPr>
      </w:pPr>
      <w:r w:rsidRPr="00960FC7">
        <w:rPr>
          <w:rFonts w:ascii="Times New Roman" w:hAnsi="Times New Roman" w:cs="Times New Roman"/>
          <w:b/>
        </w:rPr>
        <w:t>Printed Name:</w:t>
      </w:r>
      <w:r w:rsidRPr="00960FC7">
        <w:rPr>
          <w:rFonts w:ascii="Times New Roman" w:hAnsi="Times New Roman" w:cs="Times New Roman"/>
          <w:b/>
        </w:rPr>
        <w:tab/>
      </w:r>
      <w:r w:rsidR="001009B9" w:rsidRPr="00960FC7">
        <w:rPr>
          <w:rFonts w:ascii="Times New Roman" w:hAnsi="Times New Roman" w:cs="Times New Roman"/>
          <w:b/>
          <w:noProof/>
        </w:rPr>
        <mc:AlternateContent>
          <mc:Choice Requires="wps">
            <w:drawing>
              <wp:inline distT="0" distB="0" distL="0" distR="0" wp14:anchorId="6AB55860" wp14:editId="4A0C49C5">
                <wp:extent cx="4572000" cy="0"/>
                <wp:effectExtent l="0" t="0" r="19050" b="19050"/>
                <wp:docPr id="26" name="Straight Arrow Connector 4" descr="Printed Name line&#10;" title="AIMS A Test Security / Testing Ethics Agreement 2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2598037C" id="Straight Arrow Connector 4" o:spid="_x0000_s1026" type="#_x0000_t32" alt="Title: AIMS A Test Security / Testing Ethics Agreement 2016 - Description: Printed Name line&#10;" style="width:5in;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">
                <w10:anchorlock/>
              </v:shape>
            </w:pict>
          </mc:Fallback>
        </mc:AlternateContent>
      </w:r>
    </w:p>
    <w:p w:rsidR="00633D43" w:rsidRPr="00960FC7" w:rsidRDefault="00293052" w:rsidP="00633D43">
      <w:pPr>
        <w:autoSpaceDE w:val="0"/>
        <w:autoSpaceDN w:val="0"/>
        <w:adjustRightInd w:val="0"/>
        <w:spacing w:line="360" w:lineRule="auto"/>
        <w:contextualSpacing/>
        <w:rPr>
          <w:rFonts w:ascii="Times New Roman" w:hAnsi="Times New Roman" w:cs="Times New Roman"/>
          <w:b/>
        </w:rPr>
      </w:pPr>
      <w:r w:rsidRPr="00960FC7">
        <w:rPr>
          <w:rFonts w:ascii="Times New Roman" w:hAnsi="Times New Roman" w:cs="Times New Roman"/>
          <w:b/>
        </w:rPr>
        <w:t>Title:</w:t>
      </w:r>
      <w:r w:rsidRPr="00960FC7">
        <w:rPr>
          <w:rFonts w:ascii="Times New Roman" w:hAnsi="Times New Roman" w:cs="Times New Roman"/>
          <w:b/>
        </w:rPr>
        <w:tab/>
      </w:r>
      <w:r w:rsidRPr="00960FC7">
        <w:rPr>
          <w:rFonts w:ascii="Times New Roman" w:hAnsi="Times New Roman" w:cs="Times New Roman"/>
          <w:b/>
        </w:rPr>
        <w:tab/>
      </w:r>
      <w:r w:rsidR="001009B9" w:rsidRPr="00960FC7">
        <w:rPr>
          <w:rFonts w:ascii="Times New Roman" w:hAnsi="Times New Roman" w:cs="Times New Roman"/>
          <w:b/>
          <w:noProof/>
        </w:rPr>
        <mc:AlternateContent>
          <mc:Choice Requires="wps">
            <w:drawing>
              <wp:inline distT="0" distB="0" distL="0" distR="0" wp14:anchorId="5476DDD0" wp14:editId="6F2846D5">
                <wp:extent cx="4572000" cy="0"/>
                <wp:effectExtent l="0" t="0" r="19050" b="19050"/>
                <wp:docPr id="24" name="Straight Arrow Connector 3" descr="Title Line" title="AIMS A Test Security / Testing Ethics Agreement 2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3BF63C7F" id="Straight Arrow Connector 3" o:spid="_x0000_s1026" type="#_x0000_t32" alt="Title: AIMS A Test Security / Testing Ethics Agreement 2016 - Description: Title Line" style="width:5in;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">
                <w10:anchorlock/>
              </v:shape>
            </w:pict>
          </mc:Fallback>
        </mc:AlternateContent>
      </w:r>
    </w:p>
    <w:p w:rsidR="00633D43" w:rsidRPr="00960FC7" w:rsidRDefault="00293052" w:rsidP="00633D43">
      <w:pPr>
        <w:rPr>
          <w:rFonts w:ascii="Times New Roman" w:hAnsi="Times New Roman" w:cs="Times New Roman"/>
          <w:bCs/>
        </w:rPr>
      </w:pPr>
      <w:r w:rsidRPr="00960FC7">
        <w:rPr>
          <w:rFonts w:ascii="Times New Roman" w:hAnsi="Times New Roman" w:cs="Times New Roman"/>
          <w:b/>
        </w:rPr>
        <w:t>School:</w:t>
      </w:r>
      <w:r w:rsidRPr="00960FC7">
        <w:rPr>
          <w:rFonts w:ascii="Times New Roman" w:hAnsi="Times New Roman" w:cs="Times New Roman"/>
          <w:b/>
        </w:rPr>
        <w:tab/>
      </w:r>
      <w:r w:rsidRPr="00960FC7">
        <w:rPr>
          <w:rFonts w:ascii="Times New Roman" w:hAnsi="Times New Roman" w:cs="Times New Roman"/>
          <w:b/>
        </w:rPr>
        <w:tab/>
      </w:r>
      <w:r w:rsidR="001009B9" w:rsidRPr="00960FC7">
        <w:rPr>
          <w:rFonts w:ascii="Times New Roman" w:hAnsi="Times New Roman" w:cs="Times New Roman"/>
          <w:b/>
          <w:noProof/>
        </w:rPr>
        <mc:AlternateContent>
          <mc:Choice Requires="wps">
            <w:drawing>
              <wp:inline distT="0" distB="0" distL="0" distR="0" wp14:anchorId="77324426" wp14:editId="5E6D5FDD">
                <wp:extent cx="4572000" cy="0"/>
                <wp:effectExtent l="0" t="0" r="19050" b="19050"/>
                <wp:docPr id="23" name="Straight Arrow Connector 2" descr="School line" title="AIMS A Test Security / Testing Ethics Agreement 20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7D2C01D8" id="Straight Arrow Connector 2" o:spid="_x0000_s1026" type="#_x0000_t32" alt="Title: AIMS A Test Security / Testing Ethics Agreement 2016 - Description: School line" style="width:5in;height: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">
                <w10:anchorlock/>
              </v:shape>
            </w:pict>
          </mc:Fallback>
        </mc:AlternateContent>
      </w:r>
    </w:p>
    <w:p w:rsidR="00993F0F" w:rsidRPr="00960FC7" w:rsidRDefault="00993F0F" w:rsidP="00993F0F">
      <w:pPr>
        <w:pStyle w:val="Heading2"/>
        <w:keepLines w:val="0"/>
        <w:numPr>
          <w:ilvl w:val="1"/>
          <w:numId w:val="6"/>
        </w:numPr>
        <w:spacing w:before="0" w:line="240" w:lineRule="auto"/>
        <w:rPr>
          <w:rFonts w:ascii="Times New Roman" w:hAnsi="Times New Roman" w:cs="Times New Roman"/>
          <w:bCs w:val="0"/>
          <w:color w:val="auto"/>
        </w:rPr>
      </w:pPr>
      <w:bookmarkStart w:id="86" w:name="_Toc109528376"/>
      <w:bookmarkStart w:id="87" w:name="_Toc219881272"/>
      <w:bookmarkStart w:id="88" w:name="_Toc242761125"/>
      <w:bookmarkStart w:id="89" w:name="_Toc506295735"/>
      <w:r w:rsidRPr="00960FC7">
        <w:rPr>
          <w:rFonts w:ascii="Times New Roman" w:hAnsi="Times New Roman" w:cs="Times New Roman"/>
          <w:bCs w:val="0"/>
          <w:color w:val="auto"/>
        </w:rPr>
        <w:t>Test Administration</w:t>
      </w:r>
      <w:bookmarkEnd w:id="86"/>
      <w:bookmarkEnd w:id="87"/>
      <w:bookmarkEnd w:id="88"/>
      <w:bookmarkEnd w:id="89"/>
    </w:p>
    <w:p w:rsidR="00993F0F" w:rsidRPr="00960FC7" w:rsidRDefault="006F69C2" w:rsidP="00B54009">
      <w:pPr>
        <w:spacing w:before="240"/>
        <w:ind w:firstLine="720"/>
        <w:rPr>
          <w:rFonts w:ascii="Times New Roman" w:hAnsi="Times New Roman" w:cs="Times New Roman"/>
        </w:rPr>
      </w:pPr>
      <w:r w:rsidRPr="00960FC7">
        <w:rPr>
          <w:rFonts w:ascii="Times New Roman" w:hAnsi="Times New Roman" w:cs="Times New Roman"/>
        </w:rPr>
        <w:t>To</w:t>
      </w:r>
      <w:r w:rsidR="00993F0F" w:rsidRPr="00960FC7">
        <w:rPr>
          <w:rFonts w:ascii="Times New Roman" w:hAnsi="Times New Roman" w:cs="Times New Roman"/>
        </w:rPr>
        <w:t xml:space="preserve"> ensure standardized testing administration for all students, </w:t>
      </w:r>
      <w:r w:rsidR="0007457A" w:rsidRPr="00960FC7">
        <w:rPr>
          <w:rFonts w:ascii="Times New Roman" w:hAnsi="Times New Roman" w:cs="Times New Roman"/>
        </w:rPr>
        <w:t xml:space="preserve">the </w:t>
      </w:r>
      <w:r w:rsidR="0007457A" w:rsidRPr="00960FC7">
        <w:rPr>
          <w:rFonts w:ascii="Times New Roman" w:hAnsi="Times New Roman" w:cs="Times New Roman"/>
          <w:i/>
        </w:rPr>
        <w:t>AIMS A Science Test Coordinator Manual</w:t>
      </w:r>
      <w:r w:rsidR="00993F0F" w:rsidRPr="00960FC7">
        <w:rPr>
          <w:rFonts w:ascii="Times New Roman" w:hAnsi="Times New Roman" w:cs="Times New Roman"/>
        </w:rPr>
        <w:t xml:space="preserve"> was made available to all special educati</w:t>
      </w:r>
      <w:r w:rsidR="00EE0885" w:rsidRPr="00960FC7">
        <w:rPr>
          <w:rFonts w:ascii="Times New Roman" w:hAnsi="Times New Roman" w:cs="Times New Roman"/>
        </w:rPr>
        <w:t xml:space="preserve">on directors for the spring </w:t>
      </w:r>
      <w:r w:rsidR="00237346" w:rsidRPr="00960FC7">
        <w:rPr>
          <w:rFonts w:ascii="Times New Roman" w:hAnsi="Times New Roman" w:cs="Times New Roman"/>
        </w:rPr>
        <w:t>2016</w:t>
      </w:r>
      <w:r w:rsidR="00993F0F" w:rsidRPr="00960FC7">
        <w:rPr>
          <w:rFonts w:ascii="Times New Roman" w:hAnsi="Times New Roman" w:cs="Times New Roman"/>
        </w:rPr>
        <w:t xml:space="preserve"> administration. The manual included the following topics:</w:t>
      </w:r>
    </w:p>
    <w:p w:rsidR="00993F0F" w:rsidRPr="00960FC7" w:rsidRDefault="003A1481" w:rsidP="00993F0F">
      <w:pPr>
        <w:numPr>
          <w:ilvl w:val="0"/>
          <w:numId w:val="8"/>
        </w:numPr>
        <w:spacing w:after="0"/>
        <w:ind w:right="288"/>
        <w:rPr>
          <w:rFonts w:ascii="Times New Roman" w:hAnsi="Times New Roman" w:cs="Times New Roman"/>
        </w:rPr>
      </w:pPr>
      <w:r w:rsidRPr="00960FC7">
        <w:rPr>
          <w:rFonts w:ascii="Times New Roman" w:hAnsi="Times New Roman" w:cs="Times New Roman"/>
        </w:rPr>
        <w:t>Federal Guidance</w:t>
      </w:r>
    </w:p>
    <w:p w:rsidR="00993F0F" w:rsidRPr="00960FC7" w:rsidRDefault="003A1481" w:rsidP="00993F0F">
      <w:pPr>
        <w:numPr>
          <w:ilvl w:val="0"/>
          <w:numId w:val="8"/>
        </w:numPr>
        <w:spacing w:after="0"/>
        <w:ind w:right="288"/>
        <w:rPr>
          <w:rFonts w:ascii="Times New Roman" w:hAnsi="Times New Roman" w:cs="Times New Roman"/>
        </w:rPr>
      </w:pPr>
      <w:r w:rsidRPr="00960FC7">
        <w:rPr>
          <w:rFonts w:ascii="Times New Roman" w:hAnsi="Times New Roman" w:cs="Times New Roman"/>
        </w:rPr>
        <w:t>Test Coordinator’s</w:t>
      </w:r>
      <w:r w:rsidR="00993F0F" w:rsidRPr="00960FC7">
        <w:rPr>
          <w:rFonts w:ascii="Times New Roman" w:hAnsi="Times New Roman" w:cs="Times New Roman"/>
        </w:rPr>
        <w:t xml:space="preserve"> Responsibilities</w:t>
      </w:r>
    </w:p>
    <w:p w:rsidR="003A1481" w:rsidRPr="00960FC7" w:rsidRDefault="003A1481" w:rsidP="00993F0F">
      <w:pPr>
        <w:numPr>
          <w:ilvl w:val="0"/>
          <w:numId w:val="8"/>
        </w:numPr>
        <w:spacing w:after="0"/>
        <w:ind w:right="288"/>
        <w:rPr>
          <w:rFonts w:ascii="Times New Roman" w:hAnsi="Times New Roman" w:cs="Times New Roman"/>
        </w:rPr>
      </w:pPr>
      <w:r w:rsidRPr="00960FC7">
        <w:rPr>
          <w:rFonts w:ascii="Times New Roman" w:hAnsi="Times New Roman" w:cs="Times New Roman"/>
        </w:rPr>
        <w:t>Student Eligibility Requirements</w:t>
      </w:r>
    </w:p>
    <w:p w:rsidR="00993F0F" w:rsidRPr="00960FC7" w:rsidRDefault="003A1481" w:rsidP="00993F0F">
      <w:pPr>
        <w:numPr>
          <w:ilvl w:val="0"/>
          <w:numId w:val="8"/>
        </w:numPr>
        <w:spacing w:after="0"/>
        <w:ind w:right="288"/>
        <w:rPr>
          <w:rFonts w:ascii="Times New Roman" w:hAnsi="Times New Roman" w:cs="Times New Roman"/>
        </w:rPr>
      </w:pPr>
      <w:r w:rsidRPr="00960FC7">
        <w:rPr>
          <w:rFonts w:ascii="Times New Roman" w:hAnsi="Times New Roman" w:cs="Times New Roman"/>
        </w:rPr>
        <w:t>Testing Timeline</w:t>
      </w:r>
    </w:p>
    <w:p w:rsidR="00993F0F" w:rsidRPr="00960FC7" w:rsidRDefault="00993F0F" w:rsidP="00993F0F">
      <w:pPr>
        <w:numPr>
          <w:ilvl w:val="0"/>
          <w:numId w:val="8"/>
        </w:numPr>
        <w:spacing w:after="0"/>
        <w:ind w:right="288"/>
        <w:rPr>
          <w:rFonts w:ascii="Times New Roman" w:hAnsi="Times New Roman" w:cs="Times New Roman"/>
        </w:rPr>
      </w:pPr>
      <w:r w:rsidRPr="00960FC7">
        <w:rPr>
          <w:rFonts w:ascii="Times New Roman" w:hAnsi="Times New Roman" w:cs="Times New Roman"/>
        </w:rPr>
        <w:t>Procedures During Test Administration</w:t>
      </w:r>
    </w:p>
    <w:p w:rsidR="00993F0F" w:rsidRPr="00960FC7" w:rsidRDefault="00993F0F" w:rsidP="00993F0F">
      <w:pPr>
        <w:numPr>
          <w:ilvl w:val="0"/>
          <w:numId w:val="8"/>
        </w:numPr>
        <w:spacing w:after="0"/>
        <w:ind w:right="288"/>
        <w:rPr>
          <w:rFonts w:ascii="Times New Roman" w:hAnsi="Times New Roman" w:cs="Times New Roman"/>
        </w:rPr>
      </w:pPr>
      <w:r w:rsidRPr="00960FC7">
        <w:rPr>
          <w:rFonts w:ascii="Times New Roman" w:hAnsi="Times New Roman" w:cs="Times New Roman"/>
        </w:rPr>
        <w:t>Procedures Following Test Administration</w:t>
      </w:r>
    </w:p>
    <w:p w:rsidR="00993F0F" w:rsidRPr="00960FC7" w:rsidRDefault="00993F0F" w:rsidP="00FE6045">
      <w:pPr>
        <w:numPr>
          <w:ilvl w:val="0"/>
          <w:numId w:val="8"/>
        </w:numPr>
        <w:spacing w:after="240"/>
        <w:ind w:right="288"/>
        <w:rPr>
          <w:rFonts w:ascii="Times New Roman" w:hAnsi="Times New Roman" w:cs="Times New Roman"/>
        </w:rPr>
      </w:pPr>
      <w:r w:rsidRPr="00960FC7">
        <w:rPr>
          <w:rFonts w:ascii="Times New Roman" w:hAnsi="Times New Roman" w:cs="Times New Roman"/>
        </w:rPr>
        <w:t>Test Security.</w:t>
      </w:r>
    </w:p>
    <w:p w:rsidR="00993F0F" w:rsidRPr="00960FC7" w:rsidRDefault="00993F0F" w:rsidP="00B54009">
      <w:pPr>
        <w:ind w:firstLine="720"/>
        <w:rPr>
          <w:rFonts w:ascii="Times New Roman" w:hAnsi="Times New Roman" w:cs="Times New Roman"/>
        </w:rPr>
      </w:pPr>
      <w:r w:rsidRPr="00960FC7">
        <w:rPr>
          <w:rFonts w:ascii="Times New Roman" w:hAnsi="Times New Roman" w:cs="Times New Roman"/>
        </w:rPr>
        <w:t xml:space="preserve">A separate document called the </w:t>
      </w:r>
      <w:r w:rsidR="0007457A" w:rsidRPr="00960FC7">
        <w:rPr>
          <w:rFonts w:ascii="Times New Roman" w:hAnsi="Times New Roman" w:cs="Times New Roman"/>
          <w:i/>
        </w:rPr>
        <w:t xml:space="preserve">AIMS A </w:t>
      </w:r>
      <w:r w:rsidR="003A1481" w:rsidRPr="00960FC7">
        <w:rPr>
          <w:rFonts w:ascii="Times New Roman" w:hAnsi="Times New Roman" w:cs="Times New Roman"/>
          <w:i/>
        </w:rPr>
        <w:t xml:space="preserve">Science </w:t>
      </w:r>
      <w:r w:rsidRPr="00960FC7">
        <w:rPr>
          <w:rFonts w:ascii="Times New Roman" w:hAnsi="Times New Roman" w:cs="Times New Roman"/>
          <w:i/>
        </w:rPr>
        <w:t>Test Administration Directions</w:t>
      </w:r>
      <w:r w:rsidRPr="00960FC7">
        <w:rPr>
          <w:rFonts w:ascii="Times New Roman" w:hAnsi="Times New Roman" w:cs="Times New Roman"/>
        </w:rPr>
        <w:t xml:space="preserve"> was made available to all test administrators for the spring </w:t>
      </w:r>
      <w:r w:rsidR="00237346" w:rsidRPr="00960FC7">
        <w:rPr>
          <w:rFonts w:ascii="Times New Roman" w:hAnsi="Times New Roman" w:cs="Times New Roman"/>
        </w:rPr>
        <w:t>2016</w:t>
      </w:r>
      <w:r w:rsidRPr="00960FC7">
        <w:rPr>
          <w:rFonts w:ascii="Times New Roman" w:hAnsi="Times New Roman" w:cs="Times New Roman"/>
        </w:rPr>
        <w:t xml:space="preserve"> assessments. It included the following:</w:t>
      </w:r>
    </w:p>
    <w:p w:rsidR="00993F0F" w:rsidRPr="00960FC7" w:rsidRDefault="00993F0F" w:rsidP="00993F0F">
      <w:pPr>
        <w:numPr>
          <w:ilvl w:val="0"/>
          <w:numId w:val="8"/>
        </w:numPr>
        <w:spacing w:after="0"/>
        <w:ind w:right="288"/>
        <w:rPr>
          <w:rFonts w:ascii="Times New Roman" w:hAnsi="Times New Roman" w:cs="Times New Roman"/>
        </w:rPr>
      </w:pPr>
      <w:r w:rsidRPr="00960FC7">
        <w:rPr>
          <w:rFonts w:ascii="Times New Roman" w:hAnsi="Times New Roman" w:cs="Times New Roman"/>
        </w:rPr>
        <w:t>Test Administrator Responsibilities</w:t>
      </w:r>
    </w:p>
    <w:p w:rsidR="009D5BDB" w:rsidRPr="00960FC7" w:rsidRDefault="009D5BDB" w:rsidP="009D5BDB">
      <w:pPr>
        <w:numPr>
          <w:ilvl w:val="0"/>
          <w:numId w:val="8"/>
        </w:numPr>
        <w:spacing w:after="0"/>
        <w:ind w:right="288"/>
        <w:rPr>
          <w:rFonts w:ascii="Times New Roman" w:hAnsi="Times New Roman" w:cs="Times New Roman"/>
        </w:rPr>
      </w:pPr>
      <w:r w:rsidRPr="00960FC7">
        <w:rPr>
          <w:rFonts w:ascii="Times New Roman" w:hAnsi="Times New Roman" w:cs="Times New Roman"/>
        </w:rPr>
        <w:t>Test Administration Guidelines</w:t>
      </w:r>
    </w:p>
    <w:p w:rsidR="009D5BDB" w:rsidRPr="00960FC7" w:rsidRDefault="009D5BDB" w:rsidP="00993F0F">
      <w:pPr>
        <w:numPr>
          <w:ilvl w:val="0"/>
          <w:numId w:val="8"/>
        </w:numPr>
        <w:spacing w:after="0"/>
        <w:ind w:right="288"/>
        <w:rPr>
          <w:rFonts w:ascii="Times New Roman" w:hAnsi="Times New Roman" w:cs="Times New Roman"/>
        </w:rPr>
      </w:pPr>
      <w:r w:rsidRPr="00960FC7">
        <w:rPr>
          <w:rFonts w:ascii="Times New Roman" w:hAnsi="Times New Roman" w:cs="Times New Roman"/>
        </w:rPr>
        <w:t>Testing Time Guidelines</w:t>
      </w:r>
    </w:p>
    <w:p w:rsidR="009D5BDB" w:rsidRPr="00960FC7" w:rsidRDefault="009D5BDB" w:rsidP="00993F0F">
      <w:pPr>
        <w:numPr>
          <w:ilvl w:val="0"/>
          <w:numId w:val="8"/>
        </w:numPr>
        <w:spacing w:after="0"/>
        <w:ind w:right="288"/>
        <w:rPr>
          <w:rFonts w:ascii="Times New Roman" w:hAnsi="Times New Roman" w:cs="Times New Roman"/>
        </w:rPr>
      </w:pPr>
      <w:r w:rsidRPr="00960FC7">
        <w:rPr>
          <w:rFonts w:ascii="Times New Roman" w:hAnsi="Times New Roman" w:cs="Times New Roman"/>
        </w:rPr>
        <w:t xml:space="preserve">Information about Accommodations and Adaptations </w:t>
      </w:r>
    </w:p>
    <w:p w:rsidR="00993F0F" w:rsidRPr="00960FC7" w:rsidRDefault="009D5BDB" w:rsidP="00993F0F">
      <w:pPr>
        <w:numPr>
          <w:ilvl w:val="0"/>
          <w:numId w:val="8"/>
        </w:numPr>
        <w:spacing w:after="0"/>
        <w:ind w:right="288"/>
        <w:rPr>
          <w:rFonts w:ascii="Times New Roman" w:hAnsi="Times New Roman" w:cs="Times New Roman"/>
        </w:rPr>
      </w:pPr>
      <w:r w:rsidRPr="00960FC7">
        <w:rPr>
          <w:rFonts w:ascii="Times New Roman" w:hAnsi="Times New Roman" w:cs="Times New Roman"/>
        </w:rPr>
        <w:t xml:space="preserve">Access of </w:t>
      </w:r>
      <w:r w:rsidR="00993F0F" w:rsidRPr="00960FC7">
        <w:rPr>
          <w:rFonts w:ascii="Times New Roman" w:hAnsi="Times New Roman" w:cs="Times New Roman"/>
        </w:rPr>
        <w:t>Test Materials</w:t>
      </w:r>
    </w:p>
    <w:p w:rsidR="009D5BDB" w:rsidRPr="00960FC7" w:rsidRDefault="009D5BDB" w:rsidP="00993F0F">
      <w:pPr>
        <w:numPr>
          <w:ilvl w:val="0"/>
          <w:numId w:val="8"/>
        </w:numPr>
        <w:spacing w:after="0"/>
        <w:ind w:right="288"/>
        <w:rPr>
          <w:rFonts w:ascii="Times New Roman" w:hAnsi="Times New Roman" w:cs="Times New Roman"/>
        </w:rPr>
      </w:pPr>
      <w:r w:rsidRPr="00960FC7">
        <w:rPr>
          <w:rFonts w:ascii="Times New Roman" w:hAnsi="Times New Roman" w:cs="Times New Roman"/>
        </w:rPr>
        <w:t>Directions on Entering Students into the System</w:t>
      </w:r>
    </w:p>
    <w:p w:rsidR="00993F0F" w:rsidRPr="00960FC7" w:rsidRDefault="00993F0F" w:rsidP="00993F0F">
      <w:pPr>
        <w:numPr>
          <w:ilvl w:val="0"/>
          <w:numId w:val="8"/>
        </w:numPr>
        <w:spacing w:after="0"/>
        <w:ind w:right="288"/>
        <w:rPr>
          <w:rFonts w:ascii="Times New Roman" w:hAnsi="Times New Roman" w:cs="Times New Roman"/>
        </w:rPr>
      </w:pPr>
      <w:r w:rsidRPr="00960FC7">
        <w:rPr>
          <w:rFonts w:ascii="Times New Roman" w:hAnsi="Times New Roman" w:cs="Times New Roman"/>
        </w:rPr>
        <w:t>Detailed Scripts for Administration of Each Part of Each Test</w:t>
      </w:r>
    </w:p>
    <w:p w:rsidR="009D5BDB" w:rsidRPr="00960FC7" w:rsidRDefault="009D5BDB" w:rsidP="00993F0F">
      <w:pPr>
        <w:numPr>
          <w:ilvl w:val="0"/>
          <w:numId w:val="8"/>
        </w:numPr>
        <w:spacing w:after="0"/>
        <w:ind w:right="288"/>
        <w:rPr>
          <w:rFonts w:ascii="Times New Roman" w:hAnsi="Times New Roman" w:cs="Times New Roman"/>
        </w:rPr>
      </w:pPr>
      <w:r w:rsidRPr="00960FC7">
        <w:rPr>
          <w:rFonts w:ascii="Times New Roman" w:hAnsi="Times New Roman" w:cs="Times New Roman"/>
        </w:rPr>
        <w:t>Detailed Instructions for Using the Performance Task Scoring Rubric</w:t>
      </w:r>
    </w:p>
    <w:p w:rsidR="00993F0F" w:rsidRPr="00960FC7" w:rsidRDefault="00993F0F" w:rsidP="00993F0F">
      <w:pPr>
        <w:numPr>
          <w:ilvl w:val="0"/>
          <w:numId w:val="8"/>
        </w:numPr>
        <w:spacing w:after="240"/>
        <w:ind w:right="288"/>
        <w:rPr>
          <w:rFonts w:ascii="Times New Roman" w:hAnsi="Times New Roman" w:cs="Times New Roman"/>
        </w:rPr>
      </w:pPr>
      <w:r w:rsidRPr="00960FC7">
        <w:rPr>
          <w:rFonts w:ascii="Times New Roman" w:hAnsi="Times New Roman" w:cs="Times New Roman"/>
        </w:rPr>
        <w:t>Procedures Following Test Administration.</w:t>
      </w:r>
    </w:p>
    <w:p w:rsidR="00962053" w:rsidRPr="00960FC7" w:rsidRDefault="00CD499C" w:rsidP="00B54009">
      <w:pPr>
        <w:spacing w:after="100" w:afterAutospacing="1"/>
        <w:ind w:firstLine="720"/>
        <w:rPr>
          <w:rFonts w:ascii="Times New Roman" w:hAnsi="Times New Roman" w:cs="Times New Roman"/>
        </w:rPr>
      </w:pPr>
      <w:r w:rsidRPr="00960FC7">
        <w:rPr>
          <w:rFonts w:ascii="Times New Roman" w:hAnsi="Times New Roman" w:cs="Times New Roman"/>
        </w:rPr>
        <w:t>Online training modules</w:t>
      </w:r>
      <w:r w:rsidR="00993F0F" w:rsidRPr="00960FC7">
        <w:rPr>
          <w:rFonts w:ascii="Times New Roman" w:hAnsi="Times New Roman" w:cs="Times New Roman"/>
        </w:rPr>
        <w:t xml:space="preserve"> were presented to </w:t>
      </w:r>
      <w:r w:rsidRPr="00960FC7">
        <w:rPr>
          <w:rFonts w:ascii="Times New Roman" w:hAnsi="Times New Roman" w:cs="Times New Roman"/>
        </w:rPr>
        <w:t>AIMS A test coordinators</w:t>
      </w:r>
      <w:r w:rsidR="00993F0F" w:rsidRPr="00960FC7">
        <w:rPr>
          <w:rFonts w:ascii="Times New Roman" w:hAnsi="Times New Roman" w:cs="Times New Roman"/>
        </w:rPr>
        <w:t xml:space="preserve"> across the state.</w:t>
      </w:r>
      <w:r w:rsidR="008275F4" w:rsidRPr="00960FC7">
        <w:rPr>
          <w:rFonts w:ascii="Times New Roman" w:hAnsi="Times New Roman" w:cs="Times New Roman"/>
        </w:rPr>
        <w:t xml:space="preserve"> </w:t>
      </w:r>
      <w:r w:rsidRPr="00960FC7">
        <w:rPr>
          <w:rFonts w:ascii="Times New Roman" w:hAnsi="Times New Roman" w:cs="Times New Roman"/>
        </w:rPr>
        <w:t>All</w:t>
      </w:r>
      <w:r w:rsidR="003F0216" w:rsidRPr="00960FC7">
        <w:rPr>
          <w:rFonts w:ascii="Times New Roman" w:hAnsi="Times New Roman" w:cs="Times New Roman"/>
        </w:rPr>
        <w:t xml:space="preserve"> Public Education Agencies</w:t>
      </w:r>
      <w:r w:rsidRPr="00960FC7">
        <w:rPr>
          <w:rFonts w:ascii="Times New Roman" w:hAnsi="Times New Roman" w:cs="Times New Roman"/>
        </w:rPr>
        <w:t xml:space="preserve"> with AIMS A eligible students are required have an</w:t>
      </w:r>
      <w:r w:rsidR="00993F0F" w:rsidRPr="00960FC7">
        <w:rPr>
          <w:rFonts w:ascii="Times New Roman" w:hAnsi="Times New Roman" w:cs="Times New Roman"/>
        </w:rPr>
        <w:t xml:space="preserve"> </w:t>
      </w:r>
      <w:r w:rsidR="00843D1C">
        <w:rPr>
          <w:rFonts w:ascii="Times New Roman" w:hAnsi="Times New Roman" w:cs="Times New Roman"/>
        </w:rPr>
        <w:t>AIMS A Test C</w:t>
      </w:r>
      <w:r w:rsidRPr="00960FC7">
        <w:rPr>
          <w:rFonts w:ascii="Times New Roman" w:hAnsi="Times New Roman" w:cs="Times New Roman"/>
        </w:rPr>
        <w:t>oordinator complete the mandatory online training before access to the AIMS A application system would be granted</w:t>
      </w:r>
      <w:r w:rsidR="00AA3C80" w:rsidRPr="00960FC7">
        <w:rPr>
          <w:rFonts w:ascii="Times New Roman" w:hAnsi="Times New Roman" w:cs="Times New Roman"/>
        </w:rPr>
        <w:t xml:space="preserve"> to the agency. The </w:t>
      </w:r>
      <w:r w:rsidR="00843D1C">
        <w:rPr>
          <w:rFonts w:ascii="Times New Roman" w:hAnsi="Times New Roman" w:cs="Times New Roman"/>
        </w:rPr>
        <w:t>Test Coordinator</w:t>
      </w:r>
      <w:r w:rsidR="00AA3C80" w:rsidRPr="00960FC7">
        <w:rPr>
          <w:rFonts w:ascii="Times New Roman" w:hAnsi="Times New Roman" w:cs="Times New Roman"/>
        </w:rPr>
        <w:t xml:space="preserve"> has the responsibility of training all TA’s prior to allowing access to the AIMS A application system. </w:t>
      </w:r>
      <w:r w:rsidRPr="00960FC7">
        <w:rPr>
          <w:rFonts w:ascii="Times New Roman" w:hAnsi="Times New Roman" w:cs="Times New Roman"/>
        </w:rPr>
        <w:t>The</w:t>
      </w:r>
      <w:r w:rsidR="00C94173" w:rsidRPr="00960FC7">
        <w:rPr>
          <w:rFonts w:ascii="Times New Roman" w:hAnsi="Times New Roman" w:cs="Times New Roman"/>
        </w:rPr>
        <w:t xml:space="preserve"> annual</w:t>
      </w:r>
      <w:r w:rsidRPr="00960FC7">
        <w:rPr>
          <w:rFonts w:ascii="Times New Roman" w:hAnsi="Times New Roman" w:cs="Times New Roman"/>
        </w:rPr>
        <w:t xml:space="preserve"> training PowerPoints </w:t>
      </w:r>
      <w:r w:rsidR="00C94173" w:rsidRPr="00960FC7">
        <w:rPr>
          <w:rFonts w:ascii="Times New Roman" w:hAnsi="Times New Roman" w:cs="Times New Roman"/>
        </w:rPr>
        <w:t>are maintained for easy reference on ADE’s Assessment website.</w:t>
      </w:r>
    </w:p>
    <w:p w:rsidR="00E20D0E" w:rsidRPr="00960FC7" w:rsidRDefault="00E20D0E" w:rsidP="00E20D0E">
      <w:pPr>
        <w:spacing w:after="100" w:afterAutospacing="1"/>
        <w:rPr>
          <w:rFonts w:ascii="Times New Roman" w:hAnsi="Times New Roman" w:cs="Times New Roman"/>
          <w:b/>
          <w:color w:val="000000" w:themeColor="text1"/>
        </w:rPr>
      </w:pPr>
    </w:p>
    <w:p w:rsidR="00E20D0E" w:rsidRPr="00960FC7" w:rsidRDefault="00E20D0E" w:rsidP="00E20D0E">
      <w:pPr>
        <w:spacing w:after="100" w:afterAutospacing="1"/>
        <w:rPr>
          <w:rFonts w:ascii="Times New Roman" w:hAnsi="Times New Roman" w:cs="Times New Roman"/>
          <w:b/>
          <w:color w:val="000000" w:themeColor="text1"/>
        </w:rPr>
        <w:sectPr w:rsidR="00E20D0E" w:rsidRPr="00960FC7" w:rsidSect="004B451D">
          <w:footerReference w:type="default" r:id="rId26"/>
          <w:footerReference w:type="first" r:id="rId27"/>
          <w:pgSz w:w="12240" w:h="15840" w:code="1"/>
          <w:pgMar w:top="1260" w:right="1440" w:bottom="1440" w:left="1440" w:header="720" w:footer="720" w:gutter="0"/>
          <w:cols w:space="504"/>
          <w:titlePg/>
        </w:sectPr>
      </w:pPr>
    </w:p>
    <w:p w:rsidR="00672E86" w:rsidRPr="00960FC7" w:rsidRDefault="00672E86" w:rsidP="00672E86">
      <w:pPr>
        <w:pStyle w:val="Heading1"/>
      </w:pPr>
      <w:bookmarkStart w:id="90" w:name="_Toc109528377"/>
      <w:bookmarkStart w:id="91" w:name="_Toc219881273"/>
      <w:bookmarkStart w:id="92" w:name="_Toc506295736"/>
      <w:r w:rsidRPr="00960FC7">
        <w:t>Part 6:</w:t>
      </w:r>
      <w:r w:rsidR="00041EF4" w:rsidRPr="00960FC7">
        <w:tab/>
      </w:r>
      <w:r w:rsidRPr="00960FC7">
        <w:t>Data for Operational Analysis</w:t>
      </w:r>
      <w:bookmarkEnd w:id="90"/>
      <w:bookmarkEnd w:id="91"/>
      <w:bookmarkEnd w:id="92"/>
    </w:p>
    <w:p w:rsidR="00672E86" w:rsidRPr="00960FC7" w:rsidRDefault="00672E86" w:rsidP="00B54009">
      <w:pPr>
        <w:pStyle w:val="BodyText"/>
        <w:spacing w:after="200" w:line="276" w:lineRule="auto"/>
        <w:ind w:firstLine="720"/>
        <w:rPr>
          <w:color w:val="auto"/>
          <w:sz w:val="22"/>
          <w:szCs w:val="22"/>
        </w:rPr>
      </w:pPr>
      <w:r w:rsidRPr="00960FC7">
        <w:rPr>
          <w:color w:val="auto"/>
          <w:sz w:val="22"/>
          <w:szCs w:val="22"/>
        </w:rPr>
        <w:t xml:space="preserve">Part </w:t>
      </w:r>
      <w:r w:rsidR="00FA17D1" w:rsidRPr="00960FC7">
        <w:rPr>
          <w:color w:val="auto"/>
          <w:sz w:val="22"/>
          <w:szCs w:val="22"/>
        </w:rPr>
        <w:t>6 of the Technical Report describes the data that were used for calibrating and scaling of the 201</w:t>
      </w:r>
      <w:r w:rsidR="0021037B">
        <w:rPr>
          <w:color w:val="auto"/>
          <w:sz w:val="22"/>
          <w:szCs w:val="22"/>
        </w:rPr>
        <w:t>6</w:t>
      </w:r>
      <w:r w:rsidR="00FA17D1" w:rsidRPr="00960FC7">
        <w:rPr>
          <w:color w:val="auto"/>
          <w:sz w:val="22"/>
          <w:szCs w:val="22"/>
        </w:rPr>
        <w:t xml:space="preserve"> Spring AIMS A. This part also presents classical test statistics and item analysis statistics for each grade level. Addressed in this part of the technical report are the following standards from the 1999 </w:t>
      </w:r>
      <w:r w:rsidR="00FA17D1" w:rsidRPr="00960FC7">
        <w:rPr>
          <w:i/>
          <w:color w:val="auto"/>
          <w:sz w:val="22"/>
          <w:szCs w:val="22"/>
        </w:rPr>
        <w:t>Standards</w:t>
      </w:r>
      <w:r w:rsidR="00FA17D1" w:rsidRPr="00960FC7">
        <w:rPr>
          <w:color w:val="auto"/>
          <w:sz w:val="22"/>
          <w:szCs w:val="22"/>
        </w:rPr>
        <w:t xml:space="preserve"> (AERA, APA, NCME): 1.5, 1.13, 2.4, 2.8, 3.18, 6.5, and 7.1. </w:t>
      </w:r>
      <w:r w:rsidR="00FA17D1" w:rsidRPr="00960FC7">
        <w:rPr>
          <w:sz w:val="22"/>
          <w:szCs w:val="22"/>
        </w:rPr>
        <w:t xml:space="preserve">The standards from the 2014 </w:t>
      </w:r>
      <w:r w:rsidR="00FA17D1" w:rsidRPr="00960FC7">
        <w:rPr>
          <w:i/>
          <w:sz w:val="22"/>
          <w:szCs w:val="22"/>
        </w:rPr>
        <w:t>Standards</w:t>
      </w:r>
      <w:r w:rsidR="00FA17D1" w:rsidRPr="00960FC7">
        <w:rPr>
          <w:sz w:val="22"/>
          <w:szCs w:val="22"/>
        </w:rPr>
        <w:t xml:space="preserve"> (AERA, APA, NCME) addressed by this chapter are: 1.8, 1.10, 2.19, 3.6, 4.14, and 7.4.</w:t>
      </w:r>
    </w:p>
    <w:p w:rsidR="00672E86" w:rsidRPr="00960FC7" w:rsidRDefault="00672E86" w:rsidP="00672E86">
      <w:pPr>
        <w:pStyle w:val="Heading2"/>
        <w:keepLines w:val="0"/>
        <w:numPr>
          <w:ilvl w:val="1"/>
          <w:numId w:val="14"/>
        </w:numPr>
        <w:spacing w:before="0" w:line="240" w:lineRule="auto"/>
        <w:rPr>
          <w:rFonts w:ascii="Times New Roman" w:hAnsi="Times New Roman" w:cs="Times New Roman"/>
          <w:bCs w:val="0"/>
          <w:color w:val="auto"/>
        </w:rPr>
      </w:pPr>
      <w:bookmarkStart w:id="93" w:name="_Toc219881274"/>
      <w:bookmarkStart w:id="94" w:name="_Toc242761127"/>
      <w:bookmarkStart w:id="95" w:name="_Toc506295737"/>
      <w:r w:rsidRPr="00960FC7">
        <w:rPr>
          <w:rFonts w:ascii="Times New Roman" w:hAnsi="Times New Roman" w:cs="Times New Roman"/>
          <w:bCs w:val="0"/>
          <w:color w:val="auto"/>
        </w:rPr>
        <w:t>Data</w:t>
      </w:r>
      <w:bookmarkEnd w:id="93"/>
      <w:bookmarkEnd w:id="94"/>
      <w:bookmarkEnd w:id="95"/>
    </w:p>
    <w:p w:rsidR="00683C4F" w:rsidRPr="00683C4F" w:rsidRDefault="00672E86" w:rsidP="00683C4F">
      <w:pPr>
        <w:pStyle w:val="BodyText"/>
        <w:spacing w:before="200" w:after="200" w:line="276" w:lineRule="auto"/>
        <w:ind w:firstLine="720"/>
        <w:rPr>
          <w:color w:val="auto"/>
          <w:sz w:val="22"/>
          <w:szCs w:val="22"/>
        </w:rPr>
      </w:pPr>
      <w:r w:rsidRPr="00683C4F">
        <w:rPr>
          <w:sz w:val="22"/>
          <w:szCs w:val="22"/>
        </w:rPr>
        <w:t xml:space="preserve">AIMS A has one test window spanning six weeks. The </w:t>
      </w:r>
      <w:r w:rsidR="00237346" w:rsidRPr="00683C4F">
        <w:rPr>
          <w:sz w:val="22"/>
          <w:szCs w:val="22"/>
        </w:rPr>
        <w:t>2016</w:t>
      </w:r>
      <w:r w:rsidRPr="00683C4F">
        <w:rPr>
          <w:sz w:val="22"/>
          <w:szCs w:val="22"/>
        </w:rPr>
        <w:t xml:space="preserve"> assessments were administered between February 15 and </w:t>
      </w:r>
      <w:r w:rsidR="0071123C" w:rsidRPr="00683C4F">
        <w:rPr>
          <w:sz w:val="22"/>
          <w:szCs w:val="22"/>
        </w:rPr>
        <w:t>March 31</w:t>
      </w:r>
      <w:r w:rsidR="00CD499C" w:rsidRPr="00683C4F">
        <w:rPr>
          <w:sz w:val="22"/>
          <w:szCs w:val="22"/>
        </w:rPr>
        <w:t xml:space="preserve">, </w:t>
      </w:r>
      <w:r w:rsidR="00237346" w:rsidRPr="00683C4F">
        <w:rPr>
          <w:sz w:val="22"/>
          <w:szCs w:val="22"/>
        </w:rPr>
        <w:t>2016</w:t>
      </w:r>
      <w:r w:rsidR="00CD499C" w:rsidRPr="00683C4F">
        <w:rPr>
          <w:sz w:val="22"/>
          <w:szCs w:val="22"/>
        </w:rPr>
        <w:t xml:space="preserve">. </w:t>
      </w:r>
      <w:r w:rsidR="00683C4F" w:rsidRPr="00683C4F">
        <w:rPr>
          <w:color w:val="auto"/>
          <w:sz w:val="22"/>
          <w:szCs w:val="22"/>
        </w:rPr>
        <w:t xml:space="preserve">All results presented, except for calibration, included all students who sat for the test. For calibration, operational analysis of Science tests excluded only a small number of students who did not respond to any item. This cleaning process, designed to ensure valid calibration results, is described below. </w:t>
      </w:r>
    </w:p>
    <w:p w:rsidR="00683C4F" w:rsidRPr="00683C4F" w:rsidRDefault="00683C4F" w:rsidP="00683C4F">
      <w:pPr>
        <w:pStyle w:val="BodyText"/>
        <w:spacing w:after="200" w:line="276" w:lineRule="auto"/>
        <w:ind w:firstLine="720"/>
        <w:rPr>
          <w:color w:val="auto"/>
          <w:sz w:val="22"/>
          <w:szCs w:val="22"/>
        </w:rPr>
      </w:pPr>
      <w:r w:rsidRPr="00683C4F">
        <w:rPr>
          <w:color w:val="auto"/>
          <w:sz w:val="22"/>
          <w:szCs w:val="22"/>
        </w:rPr>
        <w:t>The ADE Information Technology (IT) department, which hosts the online test and publishes the results, provided data including student responses to Multiple-Choice items (A, B, C or NR, meaning No Response), and the performance scores for each item (0, 1, 2, 3, 4). Multiple-Choice items where the student did not respond (NR) were coded within the raw score portion of the datafile as -2. These were then recoded as Omits for descriptive statistics and 0’s for calibration and score calculation.</w:t>
      </w:r>
    </w:p>
    <w:p w:rsidR="00683C4F" w:rsidRPr="00683C4F" w:rsidRDefault="00683C4F" w:rsidP="00683C4F">
      <w:pPr>
        <w:pStyle w:val="BodyText"/>
        <w:spacing w:after="200" w:line="276" w:lineRule="auto"/>
        <w:ind w:firstLine="720"/>
        <w:rPr>
          <w:color w:val="auto"/>
          <w:sz w:val="22"/>
          <w:szCs w:val="22"/>
        </w:rPr>
      </w:pPr>
      <w:r w:rsidRPr="00683C4F">
        <w:rPr>
          <w:color w:val="auto"/>
          <w:sz w:val="22"/>
          <w:szCs w:val="22"/>
        </w:rPr>
        <w:t>The only cleaning process employed was to remove the few students per grade who did not respond to any items (Omits for all Multiple-Choice items and 0’s on all Performance Tasks). These students, with extreme scores, are eliminated within the WINSTEPS Item Response Theory (IRT) estimation in standard practice, Arizona, however, explicitly eliminates them prior to calibration.</w:t>
      </w:r>
    </w:p>
    <w:p w:rsidR="00672E86" w:rsidRPr="00683C4F" w:rsidRDefault="00683C4F" w:rsidP="00683C4F">
      <w:pPr>
        <w:spacing w:before="240"/>
        <w:ind w:firstLine="720"/>
        <w:rPr>
          <w:rFonts w:ascii="Times New Roman" w:hAnsi="Times New Roman" w:cs="Times New Roman"/>
        </w:rPr>
      </w:pPr>
      <w:r w:rsidRPr="00683C4F">
        <w:rPr>
          <w:rFonts w:ascii="Times New Roman" w:hAnsi="Times New Roman" w:cs="Times New Roman"/>
        </w:rPr>
        <w:t xml:space="preserve">Details on calibration are included in Part 7: Calibration, </w:t>
      </w:r>
      <w:r w:rsidR="009B041C">
        <w:rPr>
          <w:rFonts w:ascii="Times New Roman" w:hAnsi="Times New Roman" w:cs="Times New Roman"/>
        </w:rPr>
        <w:t xml:space="preserve">Equating, and </w:t>
      </w:r>
      <w:r w:rsidRPr="00683C4F">
        <w:rPr>
          <w:rFonts w:ascii="Times New Roman" w:hAnsi="Times New Roman" w:cs="Times New Roman"/>
        </w:rPr>
        <w:t>Scaling</w:t>
      </w:r>
      <w:r w:rsidR="00672E86" w:rsidRPr="00683C4F">
        <w:rPr>
          <w:rFonts w:ascii="Times New Roman" w:hAnsi="Times New Roman" w:cs="Times New Roman"/>
        </w:rPr>
        <w:t>.</w:t>
      </w:r>
    </w:p>
    <w:p w:rsidR="00672E86" w:rsidRPr="00960FC7" w:rsidRDefault="00672E86" w:rsidP="00672E86">
      <w:pPr>
        <w:pStyle w:val="Heading2"/>
        <w:keepLines w:val="0"/>
        <w:numPr>
          <w:ilvl w:val="1"/>
          <w:numId w:val="14"/>
        </w:numPr>
        <w:spacing w:before="0"/>
        <w:rPr>
          <w:rFonts w:ascii="Times New Roman" w:hAnsi="Times New Roman" w:cs="Times New Roman"/>
          <w:bCs w:val="0"/>
          <w:color w:val="auto"/>
        </w:rPr>
      </w:pPr>
      <w:bookmarkStart w:id="96" w:name="_Toc219881276"/>
      <w:bookmarkStart w:id="97" w:name="_Toc242761128"/>
      <w:bookmarkStart w:id="98" w:name="_Toc506295738"/>
      <w:r w:rsidRPr="00960FC7">
        <w:rPr>
          <w:rFonts w:ascii="Times New Roman" w:hAnsi="Times New Roman" w:cs="Times New Roman"/>
          <w:bCs w:val="0"/>
          <w:color w:val="auto"/>
        </w:rPr>
        <w:t>Descriptive Statistics by Test</w:t>
      </w:r>
      <w:bookmarkEnd w:id="96"/>
      <w:bookmarkEnd w:id="97"/>
      <w:bookmarkEnd w:id="98"/>
    </w:p>
    <w:p w:rsidR="006D4F24" w:rsidRPr="00960FC7" w:rsidRDefault="00960FC7" w:rsidP="006D4F24">
      <w:pPr>
        <w:pStyle w:val="BodyText"/>
        <w:spacing w:before="240" w:after="200" w:line="276" w:lineRule="auto"/>
        <w:ind w:firstLine="547"/>
        <w:rPr>
          <w:color w:val="auto"/>
          <w:sz w:val="22"/>
          <w:szCs w:val="22"/>
        </w:rPr>
      </w:pPr>
      <w:bookmarkStart w:id="99" w:name="_Hlk505593760"/>
      <w:r w:rsidRPr="00C75251">
        <w:t xml:space="preserve">The descriptive statistics presented within this section include all students regardless of responding status. </w:t>
      </w:r>
      <w:bookmarkEnd w:id="99"/>
      <w:r w:rsidR="006D4F24" w:rsidRPr="00960FC7">
        <w:rPr>
          <w:color w:val="auto"/>
          <w:sz w:val="22"/>
          <w:szCs w:val="22"/>
        </w:rPr>
        <w:t xml:space="preserve">Table 6.2.1 </w:t>
      </w:r>
      <w:r w:rsidRPr="00960FC7">
        <w:rPr>
          <w:color w:val="auto"/>
          <w:sz w:val="22"/>
          <w:szCs w:val="22"/>
        </w:rPr>
        <w:t>presents descriptive statistics by test (content area and grade level) which are computed with the population data in Reading, Mathematics, and Science. The table identifies the test, grade, number of students (N), the maximum obtainable raw score (Max RS), the mean raw score (Mean RS), the standard deviation of the raw score (SD RS), and Cronbach’s alpha as a measure of internal consistency by item type, Multiple-Choice (MC), and Performance Task (PT). It should be noted that the accuracy of the reliability coefficient for the Multiple-Choice portion of the test in some grade is relatively low. This may be due to the large number of non-responders in the data set, however in most grades and across all PT sections, reliability is in acceptable ranges (greater than .80).</w:t>
      </w:r>
    </w:p>
    <w:p w:rsidR="00E20D0E" w:rsidRPr="00960FC7" w:rsidRDefault="00E20D0E" w:rsidP="00B54009">
      <w:pPr>
        <w:pStyle w:val="BodyText"/>
        <w:spacing w:before="240" w:after="200" w:line="276" w:lineRule="auto"/>
        <w:ind w:firstLine="720"/>
      </w:pPr>
      <w:r w:rsidRPr="00960FC7">
        <w:br w:type="page"/>
      </w:r>
    </w:p>
    <w:p w:rsidR="002B4F46" w:rsidRPr="00960FC7" w:rsidRDefault="003F7934" w:rsidP="002B4F46">
      <w:pPr>
        <w:pStyle w:val="Caption"/>
        <w:spacing w:before="0"/>
      </w:pPr>
      <w:bookmarkStart w:id="100" w:name="_Toc514415491"/>
      <w:r w:rsidRPr="00960FC7">
        <w:t>Table 6.2.1</w:t>
      </w:r>
      <w:r w:rsidRPr="00960FC7">
        <w:tab/>
      </w:r>
      <w:r w:rsidR="002B4F46" w:rsidRPr="00960FC7">
        <w:br/>
      </w:r>
      <w:r w:rsidR="00237346" w:rsidRPr="00960FC7">
        <w:t>2016</w:t>
      </w:r>
      <w:r w:rsidR="002B4F46" w:rsidRPr="00960FC7">
        <w:t xml:space="preserve"> AIMS A Science Classical Test Analysis Statistics</w:t>
      </w:r>
      <w:bookmarkEnd w:id="100"/>
    </w:p>
    <w:tbl>
      <w:tblPr>
        <w:tblW w:w="9177" w:type="dxa"/>
        <w:tblInd w:w="93" w:type="dxa"/>
        <w:tblLayout w:type="fixed"/>
        <w:tblLook w:val="04A0" w:firstRow="1" w:lastRow="0" w:firstColumn="1" w:lastColumn="0" w:noHBand="0" w:noVBand="1"/>
      </w:tblPr>
      <w:tblGrid>
        <w:gridCol w:w="876"/>
        <w:gridCol w:w="877"/>
        <w:gridCol w:w="877"/>
        <w:gridCol w:w="877"/>
        <w:gridCol w:w="877"/>
        <w:gridCol w:w="1103"/>
        <w:gridCol w:w="877"/>
        <w:gridCol w:w="88"/>
        <w:gridCol w:w="789"/>
        <w:gridCol w:w="877"/>
        <w:gridCol w:w="1059"/>
      </w:tblGrid>
      <w:tr w:rsidR="00960FC7" w:rsidRPr="00960FC7" w:rsidTr="00960FC7">
        <w:trPr>
          <w:trHeight w:val="432"/>
        </w:trPr>
        <w:tc>
          <w:tcPr>
            <w:tcW w:w="876" w:type="dxa"/>
            <w:tcBorders>
              <w:top w:val="single" w:sz="12" w:space="0" w:color="auto"/>
              <w:left w:val="nil"/>
              <w:bottom w:val="single" w:sz="12" w:space="0" w:color="auto"/>
              <w:right w:val="nil"/>
            </w:tcBorders>
            <w:shd w:val="clear" w:color="auto" w:fill="auto"/>
            <w:vAlign w:val="bottom"/>
            <w:hideMark/>
          </w:tcPr>
          <w:p w:rsidR="00960FC7" w:rsidRPr="00960FC7" w:rsidRDefault="00960FC7" w:rsidP="00960FC7">
            <w:pPr>
              <w:spacing w:after="0" w:line="240" w:lineRule="auto"/>
              <w:rPr>
                <w:rFonts w:ascii="Times New Roman" w:hAnsi="Times New Roman" w:cs="Times New Roman"/>
                <w:b/>
                <w:sz w:val="20"/>
                <w:szCs w:val="20"/>
              </w:rPr>
            </w:pPr>
            <w:r w:rsidRPr="00C75251">
              <w:rPr>
                <w:rFonts w:ascii="Times New Roman" w:hAnsi="Times New Roman" w:cs="Times New Roman"/>
                <w:b/>
                <w:sz w:val="20"/>
                <w:szCs w:val="20"/>
              </w:rPr>
              <w:t>Grade</w:t>
            </w:r>
          </w:p>
        </w:tc>
        <w:tc>
          <w:tcPr>
            <w:tcW w:w="877" w:type="dxa"/>
            <w:tcBorders>
              <w:top w:val="single" w:sz="12" w:space="0" w:color="auto"/>
              <w:left w:val="nil"/>
              <w:bottom w:val="single" w:sz="12" w:space="0" w:color="auto"/>
              <w:right w:val="nil"/>
            </w:tcBorders>
            <w:shd w:val="clear" w:color="auto" w:fill="auto"/>
            <w:noWrap/>
            <w:vAlign w:val="bottom"/>
            <w:hideMark/>
          </w:tcPr>
          <w:p w:rsidR="00960FC7" w:rsidRPr="00960FC7" w:rsidRDefault="00960FC7" w:rsidP="00960FC7">
            <w:pPr>
              <w:spacing w:after="0" w:line="240" w:lineRule="auto"/>
              <w:jc w:val="center"/>
              <w:rPr>
                <w:rFonts w:ascii="Times New Roman" w:hAnsi="Times New Roman" w:cs="Times New Roman"/>
                <w:b/>
                <w:sz w:val="20"/>
                <w:szCs w:val="20"/>
              </w:rPr>
            </w:pPr>
            <w:r w:rsidRPr="00C75251">
              <w:rPr>
                <w:rFonts w:ascii="Times New Roman" w:hAnsi="Times New Roman" w:cs="Times New Roman"/>
                <w:b/>
                <w:sz w:val="20"/>
                <w:szCs w:val="20"/>
              </w:rPr>
              <w:t>N</w:t>
            </w:r>
          </w:p>
        </w:tc>
        <w:tc>
          <w:tcPr>
            <w:tcW w:w="877" w:type="dxa"/>
            <w:tcBorders>
              <w:top w:val="single" w:sz="12" w:space="0" w:color="auto"/>
              <w:left w:val="nil"/>
              <w:bottom w:val="single" w:sz="12" w:space="0" w:color="auto"/>
              <w:right w:val="nil"/>
            </w:tcBorders>
            <w:shd w:val="clear" w:color="auto" w:fill="auto"/>
            <w:vAlign w:val="bottom"/>
            <w:hideMark/>
          </w:tcPr>
          <w:p w:rsidR="00960FC7" w:rsidRDefault="00960FC7" w:rsidP="00BB6E31">
            <w:pPr>
              <w:spacing w:after="0" w:line="240" w:lineRule="auto"/>
              <w:ind w:left="432" w:hanging="432"/>
              <w:jc w:val="center"/>
              <w:rPr>
                <w:rFonts w:ascii="Times New Roman" w:hAnsi="Times New Roman" w:cs="Times New Roman"/>
                <w:b/>
                <w:sz w:val="18"/>
                <w:szCs w:val="18"/>
              </w:rPr>
            </w:pPr>
            <w:r>
              <w:rPr>
                <w:rFonts w:ascii="Times New Roman" w:hAnsi="Times New Roman" w:cs="Times New Roman"/>
                <w:b/>
                <w:sz w:val="18"/>
                <w:szCs w:val="18"/>
              </w:rPr>
              <w:t>MC</w:t>
            </w:r>
          </w:p>
          <w:p w:rsidR="00960FC7" w:rsidRPr="00960FC7" w:rsidRDefault="00960FC7" w:rsidP="00960FC7">
            <w:pPr>
              <w:spacing w:after="0" w:line="240" w:lineRule="auto"/>
              <w:ind w:left="8"/>
              <w:jc w:val="center"/>
              <w:rPr>
                <w:rFonts w:ascii="Times New Roman" w:hAnsi="Times New Roman" w:cs="Times New Roman"/>
                <w:b/>
                <w:sz w:val="20"/>
                <w:szCs w:val="20"/>
              </w:rPr>
            </w:pPr>
            <w:r w:rsidRPr="004A3D5A">
              <w:rPr>
                <w:rFonts w:ascii="Times New Roman" w:hAnsi="Times New Roman" w:cs="Times New Roman"/>
                <w:b/>
                <w:sz w:val="18"/>
                <w:szCs w:val="18"/>
              </w:rPr>
              <w:t>M</w:t>
            </w:r>
            <w:r>
              <w:rPr>
                <w:rFonts w:ascii="Times New Roman" w:hAnsi="Times New Roman" w:cs="Times New Roman"/>
                <w:b/>
                <w:sz w:val="18"/>
                <w:szCs w:val="18"/>
              </w:rPr>
              <w:t>ax</w:t>
            </w:r>
            <w:r w:rsidRPr="004A3D5A">
              <w:rPr>
                <w:rFonts w:ascii="Times New Roman" w:hAnsi="Times New Roman" w:cs="Times New Roman"/>
                <w:b/>
                <w:sz w:val="18"/>
                <w:szCs w:val="18"/>
              </w:rPr>
              <w:t xml:space="preserve"> </w:t>
            </w:r>
            <w:r>
              <w:rPr>
                <w:rFonts w:ascii="Times New Roman" w:hAnsi="Times New Roman" w:cs="Times New Roman"/>
                <w:b/>
                <w:sz w:val="18"/>
                <w:szCs w:val="18"/>
              </w:rPr>
              <w:t>RS</w:t>
            </w:r>
          </w:p>
        </w:tc>
        <w:tc>
          <w:tcPr>
            <w:tcW w:w="877" w:type="dxa"/>
            <w:tcBorders>
              <w:top w:val="single" w:sz="12" w:space="0" w:color="auto"/>
              <w:left w:val="nil"/>
              <w:bottom w:val="single" w:sz="12" w:space="0" w:color="auto"/>
              <w:right w:val="nil"/>
            </w:tcBorders>
            <w:shd w:val="clear" w:color="auto" w:fill="auto"/>
            <w:noWrap/>
            <w:vAlign w:val="bottom"/>
            <w:hideMark/>
          </w:tcPr>
          <w:p w:rsidR="00960FC7" w:rsidRDefault="00960FC7" w:rsidP="00960FC7">
            <w:pPr>
              <w:spacing w:after="0" w:line="240" w:lineRule="auto"/>
              <w:jc w:val="center"/>
              <w:rPr>
                <w:rFonts w:ascii="Times New Roman" w:hAnsi="Times New Roman" w:cs="Times New Roman"/>
                <w:b/>
                <w:sz w:val="18"/>
                <w:szCs w:val="18"/>
              </w:rPr>
            </w:pPr>
            <w:r w:rsidRPr="004A3D5A">
              <w:rPr>
                <w:rFonts w:ascii="Times New Roman" w:hAnsi="Times New Roman" w:cs="Times New Roman"/>
                <w:b/>
                <w:sz w:val="18"/>
                <w:szCs w:val="18"/>
              </w:rPr>
              <w:t>MC</w:t>
            </w:r>
          </w:p>
          <w:p w:rsidR="00960FC7" w:rsidRPr="00960FC7" w:rsidRDefault="00960FC7" w:rsidP="00960FC7">
            <w:pPr>
              <w:spacing w:after="0" w:line="240" w:lineRule="auto"/>
              <w:jc w:val="center"/>
              <w:rPr>
                <w:rFonts w:ascii="Times New Roman" w:hAnsi="Times New Roman" w:cs="Times New Roman"/>
                <w:b/>
                <w:sz w:val="20"/>
                <w:szCs w:val="20"/>
              </w:rPr>
            </w:pPr>
            <w:r>
              <w:rPr>
                <w:rFonts w:ascii="Times New Roman" w:hAnsi="Times New Roman" w:cs="Times New Roman"/>
                <w:b/>
                <w:sz w:val="18"/>
                <w:szCs w:val="18"/>
              </w:rPr>
              <w:t>Mean RS</w:t>
            </w:r>
          </w:p>
        </w:tc>
        <w:tc>
          <w:tcPr>
            <w:tcW w:w="877" w:type="dxa"/>
            <w:tcBorders>
              <w:top w:val="single" w:sz="12" w:space="0" w:color="auto"/>
              <w:left w:val="nil"/>
              <w:bottom w:val="single" w:sz="12" w:space="0" w:color="auto"/>
              <w:right w:val="nil"/>
            </w:tcBorders>
            <w:shd w:val="clear" w:color="auto" w:fill="auto"/>
            <w:noWrap/>
            <w:vAlign w:val="bottom"/>
            <w:hideMark/>
          </w:tcPr>
          <w:p w:rsidR="00960FC7" w:rsidRDefault="00960FC7" w:rsidP="00960FC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MC</w:t>
            </w:r>
          </w:p>
          <w:p w:rsidR="00960FC7" w:rsidRPr="00960FC7" w:rsidRDefault="00960FC7" w:rsidP="00960FC7">
            <w:pPr>
              <w:spacing w:after="0" w:line="240" w:lineRule="auto"/>
              <w:jc w:val="center"/>
              <w:rPr>
                <w:rFonts w:ascii="Times New Roman" w:hAnsi="Times New Roman" w:cs="Times New Roman"/>
                <w:b/>
                <w:sz w:val="20"/>
                <w:szCs w:val="20"/>
              </w:rPr>
            </w:pPr>
            <w:r w:rsidRPr="004A3D5A">
              <w:rPr>
                <w:rFonts w:ascii="Times New Roman" w:hAnsi="Times New Roman" w:cs="Times New Roman"/>
                <w:b/>
                <w:sz w:val="18"/>
                <w:szCs w:val="18"/>
              </w:rPr>
              <w:t xml:space="preserve">SD </w:t>
            </w:r>
            <w:r>
              <w:rPr>
                <w:rFonts w:ascii="Times New Roman" w:hAnsi="Times New Roman" w:cs="Times New Roman"/>
                <w:b/>
                <w:sz w:val="18"/>
                <w:szCs w:val="18"/>
              </w:rPr>
              <w:t>RS</w:t>
            </w:r>
          </w:p>
        </w:tc>
        <w:tc>
          <w:tcPr>
            <w:tcW w:w="1103" w:type="dxa"/>
            <w:tcBorders>
              <w:top w:val="single" w:sz="12" w:space="0" w:color="auto"/>
              <w:left w:val="nil"/>
              <w:bottom w:val="single" w:sz="12" w:space="0" w:color="auto"/>
              <w:right w:val="nil"/>
            </w:tcBorders>
            <w:vAlign w:val="bottom"/>
            <w:hideMark/>
          </w:tcPr>
          <w:p w:rsidR="00960FC7" w:rsidRDefault="00960FC7" w:rsidP="00960FC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MC</w:t>
            </w:r>
          </w:p>
          <w:p w:rsidR="00960FC7" w:rsidRPr="00960FC7" w:rsidRDefault="00960FC7" w:rsidP="00960FC7">
            <w:pPr>
              <w:spacing w:after="0" w:line="240" w:lineRule="auto"/>
              <w:jc w:val="center"/>
              <w:rPr>
                <w:rFonts w:ascii="Times New Roman" w:hAnsi="Times New Roman" w:cs="Times New Roman"/>
                <w:b/>
                <w:sz w:val="20"/>
                <w:szCs w:val="20"/>
              </w:rPr>
            </w:pPr>
            <w:r w:rsidRPr="004A3D5A">
              <w:rPr>
                <w:rFonts w:ascii="Times New Roman" w:hAnsi="Times New Roman" w:cs="Times New Roman"/>
                <w:b/>
                <w:sz w:val="18"/>
                <w:szCs w:val="18"/>
              </w:rPr>
              <w:t>Reliability (alpha)</w:t>
            </w:r>
          </w:p>
        </w:tc>
        <w:tc>
          <w:tcPr>
            <w:tcW w:w="965" w:type="dxa"/>
            <w:gridSpan w:val="2"/>
            <w:tcBorders>
              <w:top w:val="single" w:sz="12" w:space="0" w:color="auto"/>
              <w:left w:val="nil"/>
              <w:bottom w:val="single" w:sz="12" w:space="0" w:color="auto"/>
              <w:right w:val="nil"/>
            </w:tcBorders>
            <w:shd w:val="clear" w:color="auto" w:fill="auto"/>
            <w:vAlign w:val="bottom"/>
          </w:tcPr>
          <w:p w:rsidR="00960FC7" w:rsidRDefault="00960FC7" w:rsidP="00960FC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PT</w:t>
            </w:r>
          </w:p>
          <w:p w:rsidR="00960FC7" w:rsidRPr="00960FC7" w:rsidRDefault="00960FC7" w:rsidP="00960FC7">
            <w:pPr>
              <w:spacing w:after="0" w:line="240" w:lineRule="auto"/>
              <w:ind w:firstLine="12"/>
              <w:jc w:val="center"/>
              <w:rPr>
                <w:rFonts w:ascii="Times New Roman" w:hAnsi="Times New Roman" w:cs="Times New Roman"/>
                <w:b/>
                <w:sz w:val="20"/>
                <w:szCs w:val="20"/>
              </w:rPr>
            </w:pPr>
            <w:r w:rsidRPr="004A3D5A">
              <w:rPr>
                <w:rFonts w:ascii="Times New Roman" w:hAnsi="Times New Roman" w:cs="Times New Roman"/>
                <w:b/>
                <w:sz w:val="18"/>
                <w:szCs w:val="18"/>
              </w:rPr>
              <w:t>M</w:t>
            </w:r>
            <w:r>
              <w:rPr>
                <w:rFonts w:ascii="Times New Roman" w:hAnsi="Times New Roman" w:cs="Times New Roman"/>
                <w:b/>
                <w:sz w:val="18"/>
                <w:szCs w:val="18"/>
              </w:rPr>
              <w:t>ax</w:t>
            </w:r>
            <w:r w:rsidRPr="004A3D5A">
              <w:rPr>
                <w:rFonts w:ascii="Times New Roman" w:hAnsi="Times New Roman" w:cs="Times New Roman"/>
                <w:b/>
                <w:sz w:val="18"/>
                <w:szCs w:val="18"/>
              </w:rPr>
              <w:t xml:space="preserve"> </w:t>
            </w:r>
            <w:r>
              <w:rPr>
                <w:rFonts w:ascii="Times New Roman" w:hAnsi="Times New Roman" w:cs="Times New Roman"/>
                <w:b/>
                <w:sz w:val="18"/>
                <w:szCs w:val="18"/>
              </w:rPr>
              <w:t>RS</w:t>
            </w:r>
          </w:p>
        </w:tc>
        <w:tc>
          <w:tcPr>
            <w:tcW w:w="789" w:type="dxa"/>
            <w:tcBorders>
              <w:top w:val="single" w:sz="12" w:space="0" w:color="auto"/>
              <w:left w:val="nil"/>
              <w:bottom w:val="single" w:sz="12" w:space="0" w:color="auto"/>
              <w:right w:val="nil"/>
            </w:tcBorders>
            <w:shd w:val="clear" w:color="auto" w:fill="auto"/>
            <w:vAlign w:val="bottom"/>
          </w:tcPr>
          <w:p w:rsidR="00960FC7" w:rsidRDefault="00960FC7" w:rsidP="00960FC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PT</w:t>
            </w:r>
          </w:p>
          <w:p w:rsidR="00960FC7" w:rsidRPr="00960FC7" w:rsidRDefault="00960FC7" w:rsidP="00960FC7">
            <w:pPr>
              <w:spacing w:after="0" w:line="240" w:lineRule="auto"/>
              <w:ind w:firstLine="12"/>
              <w:jc w:val="center"/>
              <w:rPr>
                <w:rFonts w:ascii="Times New Roman" w:hAnsi="Times New Roman" w:cs="Times New Roman"/>
                <w:b/>
                <w:sz w:val="20"/>
                <w:szCs w:val="20"/>
              </w:rPr>
            </w:pPr>
            <w:r>
              <w:rPr>
                <w:rFonts w:ascii="Times New Roman" w:hAnsi="Times New Roman" w:cs="Times New Roman"/>
                <w:b/>
                <w:sz w:val="18"/>
                <w:szCs w:val="18"/>
              </w:rPr>
              <w:t>Mean RS</w:t>
            </w:r>
          </w:p>
        </w:tc>
        <w:tc>
          <w:tcPr>
            <w:tcW w:w="877" w:type="dxa"/>
            <w:tcBorders>
              <w:top w:val="single" w:sz="12" w:space="0" w:color="auto"/>
              <w:left w:val="nil"/>
              <w:bottom w:val="single" w:sz="12" w:space="0" w:color="auto"/>
              <w:right w:val="nil"/>
            </w:tcBorders>
            <w:shd w:val="clear" w:color="auto" w:fill="auto"/>
            <w:noWrap/>
            <w:vAlign w:val="bottom"/>
          </w:tcPr>
          <w:p w:rsidR="00960FC7" w:rsidRDefault="00960FC7" w:rsidP="00960FC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PT</w:t>
            </w:r>
          </w:p>
          <w:p w:rsidR="00960FC7" w:rsidRPr="00960FC7" w:rsidRDefault="00960FC7" w:rsidP="00960FC7">
            <w:pPr>
              <w:spacing w:after="0" w:line="240" w:lineRule="auto"/>
              <w:jc w:val="center"/>
              <w:rPr>
                <w:rFonts w:ascii="Times New Roman" w:hAnsi="Times New Roman" w:cs="Times New Roman"/>
                <w:b/>
                <w:sz w:val="20"/>
                <w:szCs w:val="20"/>
              </w:rPr>
            </w:pPr>
            <w:r w:rsidRPr="004A3D5A">
              <w:rPr>
                <w:rFonts w:ascii="Times New Roman" w:hAnsi="Times New Roman" w:cs="Times New Roman"/>
                <w:b/>
                <w:sz w:val="18"/>
                <w:szCs w:val="18"/>
              </w:rPr>
              <w:t xml:space="preserve">SD </w:t>
            </w:r>
            <w:r>
              <w:rPr>
                <w:rFonts w:ascii="Times New Roman" w:hAnsi="Times New Roman" w:cs="Times New Roman"/>
                <w:b/>
                <w:sz w:val="18"/>
                <w:szCs w:val="18"/>
              </w:rPr>
              <w:t>RS</w:t>
            </w:r>
          </w:p>
        </w:tc>
        <w:tc>
          <w:tcPr>
            <w:tcW w:w="1059" w:type="dxa"/>
            <w:tcBorders>
              <w:top w:val="single" w:sz="12" w:space="0" w:color="auto"/>
              <w:left w:val="nil"/>
              <w:bottom w:val="single" w:sz="12" w:space="0" w:color="auto"/>
              <w:right w:val="nil"/>
            </w:tcBorders>
            <w:noWrap/>
            <w:vAlign w:val="bottom"/>
          </w:tcPr>
          <w:p w:rsidR="00960FC7" w:rsidRDefault="00960FC7" w:rsidP="00960FC7">
            <w:pPr>
              <w:spacing w:after="0" w:line="240" w:lineRule="auto"/>
              <w:jc w:val="center"/>
              <w:rPr>
                <w:rFonts w:ascii="Times New Roman" w:hAnsi="Times New Roman" w:cs="Times New Roman"/>
                <w:b/>
                <w:sz w:val="18"/>
                <w:szCs w:val="18"/>
              </w:rPr>
            </w:pPr>
            <w:r>
              <w:rPr>
                <w:rFonts w:ascii="Times New Roman" w:hAnsi="Times New Roman" w:cs="Times New Roman"/>
                <w:b/>
                <w:sz w:val="18"/>
                <w:szCs w:val="18"/>
              </w:rPr>
              <w:t>PT</w:t>
            </w:r>
          </w:p>
          <w:p w:rsidR="00960FC7" w:rsidRPr="00960FC7" w:rsidRDefault="00960FC7" w:rsidP="00960FC7">
            <w:pPr>
              <w:spacing w:after="0" w:line="240" w:lineRule="auto"/>
              <w:jc w:val="center"/>
              <w:rPr>
                <w:rFonts w:ascii="Times New Roman" w:hAnsi="Times New Roman" w:cs="Times New Roman"/>
                <w:b/>
                <w:sz w:val="20"/>
                <w:szCs w:val="20"/>
              </w:rPr>
            </w:pPr>
            <w:r w:rsidRPr="004A3D5A">
              <w:rPr>
                <w:rFonts w:ascii="Times New Roman" w:hAnsi="Times New Roman" w:cs="Times New Roman"/>
                <w:b/>
                <w:sz w:val="18"/>
                <w:szCs w:val="18"/>
              </w:rPr>
              <w:t>Reliability (alpha)</w:t>
            </w:r>
          </w:p>
        </w:tc>
      </w:tr>
      <w:tr w:rsidR="00960FC7" w:rsidRPr="00960FC7" w:rsidTr="00FB6645">
        <w:trPr>
          <w:trHeight w:hRule="exact" w:val="432"/>
        </w:trPr>
        <w:tc>
          <w:tcPr>
            <w:tcW w:w="876" w:type="dxa"/>
            <w:tcBorders>
              <w:top w:val="nil"/>
              <w:left w:val="nil"/>
              <w:bottom w:val="nil"/>
              <w:right w:val="nil"/>
            </w:tcBorders>
            <w:shd w:val="clear" w:color="auto" w:fill="auto"/>
            <w:noWrap/>
            <w:hideMark/>
          </w:tcPr>
          <w:p w:rsidR="00960FC7" w:rsidRPr="00960FC7" w:rsidRDefault="00960FC7" w:rsidP="00FB6645">
            <w:pPr>
              <w:spacing w:before="120"/>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4</w:t>
            </w:r>
          </w:p>
        </w:tc>
        <w:tc>
          <w:tcPr>
            <w:tcW w:w="877" w:type="dxa"/>
            <w:tcBorders>
              <w:top w:val="nil"/>
              <w:left w:val="nil"/>
              <w:bottom w:val="nil"/>
              <w:right w:val="nil"/>
            </w:tcBorders>
            <w:shd w:val="clear" w:color="auto" w:fill="auto"/>
            <w:noWrap/>
            <w:hideMark/>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1,033</w:t>
            </w:r>
          </w:p>
        </w:tc>
        <w:tc>
          <w:tcPr>
            <w:tcW w:w="877" w:type="dxa"/>
            <w:tcBorders>
              <w:top w:val="nil"/>
              <w:left w:val="nil"/>
              <w:bottom w:val="nil"/>
              <w:right w:val="nil"/>
            </w:tcBorders>
            <w:shd w:val="clear" w:color="auto" w:fill="auto"/>
            <w:noWrap/>
            <w:hideMark/>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60</w:t>
            </w:r>
          </w:p>
        </w:tc>
        <w:tc>
          <w:tcPr>
            <w:tcW w:w="877" w:type="dxa"/>
            <w:tcBorders>
              <w:top w:val="nil"/>
              <w:left w:val="nil"/>
              <w:bottom w:val="nil"/>
              <w:right w:val="nil"/>
            </w:tcBorders>
            <w:shd w:val="clear" w:color="auto" w:fill="auto"/>
            <w:noWrap/>
            <w:hideMark/>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36.01</w:t>
            </w:r>
          </w:p>
        </w:tc>
        <w:tc>
          <w:tcPr>
            <w:tcW w:w="877" w:type="dxa"/>
            <w:tcBorders>
              <w:top w:val="nil"/>
              <w:left w:val="nil"/>
              <w:bottom w:val="nil"/>
              <w:right w:val="nil"/>
            </w:tcBorders>
            <w:shd w:val="clear" w:color="auto" w:fill="auto"/>
            <w:noWrap/>
            <w:hideMark/>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14.45</w:t>
            </w:r>
          </w:p>
        </w:tc>
        <w:tc>
          <w:tcPr>
            <w:tcW w:w="1103" w:type="dxa"/>
            <w:tcBorders>
              <w:top w:val="nil"/>
              <w:left w:val="nil"/>
              <w:bottom w:val="nil"/>
              <w:right w:val="nil"/>
            </w:tcBorders>
            <w:noWrap/>
            <w:hideMark/>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0.86</w:t>
            </w:r>
          </w:p>
        </w:tc>
        <w:tc>
          <w:tcPr>
            <w:tcW w:w="877" w:type="dxa"/>
            <w:tcBorders>
              <w:top w:val="nil"/>
              <w:left w:val="nil"/>
              <w:bottom w:val="nil"/>
              <w:right w:val="nil"/>
            </w:tcBorders>
            <w:shd w:val="clear" w:color="auto" w:fill="auto"/>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60</w:t>
            </w:r>
          </w:p>
        </w:tc>
        <w:tc>
          <w:tcPr>
            <w:tcW w:w="877" w:type="dxa"/>
            <w:gridSpan w:val="2"/>
            <w:tcBorders>
              <w:top w:val="nil"/>
              <w:left w:val="nil"/>
              <w:bottom w:val="nil"/>
              <w:right w:val="nil"/>
            </w:tcBorders>
            <w:shd w:val="clear" w:color="auto" w:fill="auto"/>
            <w:noWrap/>
            <w:hideMark/>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40.46</w:t>
            </w:r>
          </w:p>
        </w:tc>
        <w:tc>
          <w:tcPr>
            <w:tcW w:w="877" w:type="dxa"/>
            <w:tcBorders>
              <w:top w:val="nil"/>
              <w:left w:val="nil"/>
              <w:bottom w:val="nil"/>
              <w:right w:val="nil"/>
            </w:tcBorders>
            <w:shd w:val="clear" w:color="auto" w:fill="auto"/>
            <w:noWrap/>
            <w:hideMark/>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15.32</w:t>
            </w:r>
          </w:p>
        </w:tc>
        <w:tc>
          <w:tcPr>
            <w:tcW w:w="1059" w:type="dxa"/>
            <w:tcBorders>
              <w:top w:val="nil"/>
              <w:left w:val="nil"/>
              <w:bottom w:val="nil"/>
              <w:right w:val="nil"/>
            </w:tcBorders>
            <w:noWrap/>
            <w:hideMark/>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0.95</w:t>
            </w:r>
          </w:p>
        </w:tc>
      </w:tr>
      <w:tr w:rsidR="00960FC7" w:rsidRPr="00960FC7" w:rsidTr="00FB6645">
        <w:trPr>
          <w:trHeight w:hRule="exact" w:val="432"/>
        </w:trPr>
        <w:tc>
          <w:tcPr>
            <w:tcW w:w="876" w:type="dxa"/>
            <w:tcBorders>
              <w:top w:val="nil"/>
              <w:left w:val="nil"/>
              <w:right w:val="nil"/>
            </w:tcBorders>
            <w:shd w:val="clear" w:color="auto" w:fill="auto"/>
            <w:noWrap/>
            <w:hideMark/>
          </w:tcPr>
          <w:p w:rsidR="00960FC7" w:rsidRPr="00960FC7" w:rsidRDefault="00960FC7" w:rsidP="00FB6645">
            <w:pPr>
              <w:spacing w:before="120"/>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8</w:t>
            </w:r>
          </w:p>
        </w:tc>
        <w:tc>
          <w:tcPr>
            <w:tcW w:w="877" w:type="dxa"/>
            <w:tcBorders>
              <w:top w:val="nil"/>
              <w:left w:val="nil"/>
              <w:right w:val="nil"/>
            </w:tcBorders>
            <w:shd w:val="clear" w:color="auto" w:fill="auto"/>
            <w:noWrap/>
            <w:hideMark/>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994</w:t>
            </w:r>
          </w:p>
        </w:tc>
        <w:tc>
          <w:tcPr>
            <w:tcW w:w="877" w:type="dxa"/>
            <w:tcBorders>
              <w:top w:val="nil"/>
              <w:left w:val="nil"/>
              <w:right w:val="nil"/>
            </w:tcBorders>
            <w:shd w:val="clear" w:color="auto" w:fill="auto"/>
            <w:noWrap/>
            <w:hideMark/>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60</w:t>
            </w:r>
          </w:p>
        </w:tc>
        <w:tc>
          <w:tcPr>
            <w:tcW w:w="877" w:type="dxa"/>
            <w:tcBorders>
              <w:top w:val="nil"/>
              <w:left w:val="nil"/>
              <w:right w:val="nil"/>
            </w:tcBorders>
            <w:shd w:val="clear" w:color="auto" w:fill="auto"/>
            <w:noWrap/>
            <w:hideMark/>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37.63</w:t>
            </w:r>
          </w:p>
        </w:tc>
        <w:tc>
          <w:tcPr>
            <w:tcW w:w="877" w:type="dxa"/>
            <w:tcBorders>
              <w:top w:val="nil"/>
              <w:left w:val="nil"/>
              <w:right w:val="nil"/>
            </w:tcBorders>
            <w:shd w:val="clear" w:color="auto" w:fill="auto"/>
            <w:noWrap/>
            <w:hideMark/>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15.31</w:t>
            </w:r>
          </w:p>
        </w:tc>
        <w:tc>
          <w:tcPr>
            <w:tcW w:w="1103" w:type="dxa"/>
            <w:tcBorders>
              <w:top w:val="nil"/>
              <w:left w:val="nil"/>
              <w:right w:val="nil"/>
            </w:tcBorders>
            <w:noWrap/>
            <w:hideMark/>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0.85</w:t>
            </w:r>
          </w:p>
        </w:tc>
        <w:tc>
          <w:tcPr>
            <w:tcW w:w="877" w:type="dxa"/>
            <w:tcBorders>
              <w:top w:val="nil"/>
              <w:left w:val="nil"/>
              <w:right w:val="nil"/>
            </w:tcBorders>
            <w:shd w:val="clear" w:color="auto" w:fill="auto"/>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60</w:t>
            </w:r>
          </w:p>
        </w:tc>
        <w:tc>
          <w:tcPr>
            <w:tcW w:w="877" w:type="dxa"/>
            <w:gridSpan w:val="2"/>
            <w:tcBorders>
              <w:top w:val="nil"/>
              <w:left w:val="nil"/>
              <w:right w:val="nil"/>
            </w:tcBorders>
            <w:shd w:val="clear" w:color="auto" w:fill="auto"/>
            <w:noWrap/>
            <w:hideMark/>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41.20</w:t>
            </w:r>
          </w:p>
        </w:tc>
        <w:tc>
          <w:tcPr>
            <w:tcW w:w="877" w:type="dxa"/>
            <w:tcBorders>
              <w:top w:val="nil"/>
              <w:left w:val="nil"/>
              <w:right w:val="nil"/>
            </w:tcBorders>
            <w:shd w:val="clear" w:color="auto" w:fill="auto"/>
            <w:noWrap/>
            <w:hideMark/>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14.72</w:t>
            </w:r>
          </w:p>
        </w:tc>
        <w:tc>
          <w:tcPr>
            <w:tcW w:w="1059" w:type="dxa"/>
            <w:tcBorders>
              <w:top w:val="nil"/>
              <w:left w:val="nil"/>
              <w:right w:val="nil"/>
            </w:tcBorders>
            <w:noWrap/>
            <w:hideMark/>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0.96</w:t>
            </w:r>
          </w:p>
        </w:tc>
      </w:tr>
      <w:tr w:rsidR="00960FC7" w:rsidRPr="00960FC7" w:rsidTr="00FB6645">
        <w:trPr>
          <w:trHeight w:hRule="exact" w:val="432"/>
        </w:trPr>
        <w:tc>
          <w:tcPr>
            <w:tcW w:w="876" w:type="dxa"/>
            <w:tcBorders>
              <w:top w:val="nil"/>
              <w:left w:val="nil"/>
              <w:bottom w:val="single" w:sz="12" w:space="0" w:color="auto"/>
              <w:right w:val="nil"/>
            </w:tcBorders>
            <w:shd w:val="clear" w:color="auto" w:fill="auto"/>
            <w:noWrap/>
            <w:hideMark/>
          </w:tcPr>
          <w:p w:rsidR="00960FC7" w:rsidRPr="00960FC7" w:rsidRDefault="00FB6645" w:rsidP="00FB6645">
            <w:pPr>
              <w:spacing w:before="120"/>
              <w:jc w:val="center"/>
              <w:rPr>
                <w:rFonts w:ascii="Times New Roman" w:hAnsi="Times New Roman" w:cs="Times New Roman"/>
                <w:color w:val="000000"/>
                <w:sz w:val="18"/>
                <w:szCs w:val="18"/>
              </w:rPr>
            </w:pPr>
            <w:r>
              <w:rPr>
                <w:rFonts w:ascii="Times New Roman" w:hAnsi="Times New Roman" w:cs="Times New Roman"/>
                <w:color w:val="000000"/>
                <w:sz w:val="18"/>
                <w:szCs w:val="18"/>
              </w:rPr>
              <w:t>HS</w:t>
            </w:r>
          </w:p>
        </w:tc>
        <w:tc>
          <w:tcPr>
            <w:tcW w:w="877" w:type="dxa"/>
            <w:tcBorders>
              <w:top w:val="nil"/>
              <w:left w:val="nil"/>
              <w:bottom w:val="single" w:sz="12" w:space="0" w:color="auto"/>
              <w:right w:val="nil"/>
            </w:tcBorders>
            <w:shd w:val="clear" w:color="auto" w:fill="auto"/>
            <w:noWrap/>
            <w:hideMark/>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932</w:t>
            </w:r>
          </w:p>
        </w:tc>
        <w:tc>
          <w:tcPr>
            <w:tcW w:w="877" w:type="dxa"/>
            <w:tcBorders>
              <w:top w:val="nil"/>
              <w:left w:val="nil"/>
              <w:bottom w:val="single" w:sz="12" w:space="0" w:color="auto"/>
              <w:right w:val="nil"/>
            </w:tcBorders>
            <w:shd w:val="clear" w:color="auto" w:fill="auto"/>
            <w:noWrap/>
            <w:hideMark/>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60</w:t>
            </w:r>
          </w:p>
        </w:tc>
        <w:tc>
          <w:tcPr>
            <w:tcW w:w="877" w:type="dxa"/>
            <w:tcBorders>
              <w:top w:val="nil"/>
              <w:left w:val="nil"/>
              <w:bottom w:val="single" w:sz="12" w:space="0" w:color="auto"/>
              <w:right w:val="nil"/>
            </w:tcBorders>
            <w:shd w:val="clear" w:color="auto" w:fill="auto"/>
            <w:noWrap/>
            <w:hideMark/>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41.74</w:t>
            </w:r>
          </w:p>
        </w:tc>
        <w:tc>
          <w:tcPr>
            <w:tcW w:w="877" w:type="dxa"/>
            <w:tcBorders>
              <w:top w:val="nil"/>
              <w:left w:val="nil"/>
              <w:bottom w:val="single" w:sz="12" w:space="0" w:color="auto"/>
              <w:right w:val="nil"/>
            </w:tcBorders>
            <w:shd w:val="clear" w:color="auto" w:fill="auto"/>
            <w:noWrap/>
            <w:hideMark/>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15.98</w:t>
            </w:r>
          </w:p>
        </w:tc>
        <w:tc>
          <w:tcPr>
            <w:tcW w:w="1103" w:type="dxa"/>
            <w:tcBorders>
              <w:top w:val="nil"/>
              <w:left w:val="nil"/>
              <w:bottom w:val="single" w:sz="12" w:space="0" w:color="auto"/>
              <w:right w:val="nil"/>
            </w:tcBorders>
            <w:noWrap/>
            <w:hideMark/>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0.86</w:t>
            </w:r>
          </w:p>
        </w:tc>
        <w:tc>
          <w:tcPr>
            <w:tcW w:w="877" w:type="dxa"/>
            <w:tcBorders>
              <w:top w:val="nil"/>
              <w:left w:val="nil"/>
              <w:bottom w:val="single" w:sz="12" w:space="0" w:color="auto"/>
              <w:right w:val="nil"/>
            </w:tcBorders>
            <w:shd w:val="clear" w:color="auto" w:fill="auto"/>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60</w:t>
            </w:r>
          </w:p>
        </w:tc>
        <w:tc>
          <w:tcPr>
            <w:tcW w:w="877" w:type="dxa"/>
            <w:gridSpan w:val="2"/>
            <w:tcBorders>
              <w:top w:val="nil"/>
              <w:left w:val="nil"/>
              <w:bottom w:val="single" w:sz="12" w:space="0" w:color="auto"/>
              <w:right w:val="nil"/>
            </w:tcBorders>
            <w:shd w:val="clear" w:color="auto" w:fill="auto"/>
            <w:noWrap/>
            <w:hideMark/>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40.22</w:t>
            </w:r>
          </w:p>
        </w:tc>
        <w:tc>
          <w:tcPr>
            <w:tcW w:w="877" w:type="dxa"/>
            <w:tcBorders>
              <w:top w:val="nil"/>
              <w:left w:val="nil"/>
              <w:bottom w:val="single" w:sz="12" w:space="0" w:color="auto"/>
              <w:right w:val="nil"/>
            </w:tcBorders>
            <w:shd w:val="clear" w:color="auto" w:fill="auto"/>
            <w:noWrap/>
            <w:hideMark/>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16.65</w:t>
            </w:r>
          </w:p>
        </w:tc>
        <w:tc>
          <w:tcPr>
            <w:tcW w:w="1059" w:type="dxa"/>
            <w:tcBorders>
              <w:top w:val="nil"/>
              <w:left w:val="nil"/>
              <w:bottom w:val="single" w:sz="12" w:space="0" w:color="auto"/>
              <w:right w:val="nil"/>
            </w:tcBorders>
            <w:noWrap/>
            <w:hideMark/>
          </w:tcPr>
          <w:p w:rsidR="00960FC7" w:rsidRPr="00FB6645" w:rsidRDefault="00960FC7" w:rsidP="00FB6645">
            <w:pPr>
              <w:spacing w:before="120"/>
              <w:jc w:val="center"/>
              <w:rPr>
                <w:rFonts w:ascii="Times New Roman" w:hAnsi="Times New Roman" w:cs="Times New Roman"/>
                <w:color w:val="000000"/>
                <w:sz w:val="18"/>
                <w:szCs w:val="18"/>
              </w:rPr>
            </w:pPr>
            <w:r w:rsidRPr="00FB6645">
              <w:rPr>
                <w:rFonts w:ascii="Times New Roman" w:hAnsi="Times New Roman" w:cs="Times New Roman"/>
                <w:color w:val="000000"/>
                <w:sz w:val="18"/>
                <w:szCs w:val="18"/>
              </w:rPr>
              <w:t>0.97</w:t>
            </w:r>
          </w:p>
        </w:tc>
      </w:tr>
    </w:tbl>
    <w:p w:rsidR="000A1F22" w:rsidRPr="000A1F22" w:rsidRDefault="000A1F22" w:rsidP="000A1F22">
      <w:pPr>
        <w:rPr>
          <w:rFonts w:ascii="Times New Roman" w:hAnsi="Times New Roman" w:cs="Times New Roman"/>
          <w:sz w:val="18"/>
          <w:szCs w:val="18"/>
        </w:rPr>
      </w:pPr>
      <w:r w:rsidRPr="000A1F22">
        <w:rPr>
          <w:rFonts w:ascii="Times New Roman" w:hAnsi="Times New Roman" w:cs="Times New Roman"/>
          <w:sz w:val="18"/>
          <w:szCs w:val="18"/>
        </w:rPr>
        <w:t>Note: MC = Multiple-Choice, PT = Performance Task, Max RS = Maximum raw score, Mean RS =</w:t>
      </w:r>
      <w:r>
        <w:rPr>
          <w:rFonts w:ascii="Times New Roman" w:hAnsi="Times New Roman" w:cs="Times New Roman"/>
          <w:sz w:val="18"/>
          <w:szCs w:val="18"/>
        </w:rPr>
        <w:t xml:space="preserve"> </w:t>
      </w:r>
      <w:r w:rsidRPr="000A1F22">
        <w:rPr>
          <w:rFonts w:ascii="Times New Roman" w:hAnsi="Times New Roman" w:cs="Times New Roman"/>
          <w:sz w:val="18"/>
          <w:szCs w:val="18"/>
        </w:rPr>
        <w:t>Mean raw score, SD RS = Raw score standard deviation.</w:t>
      </w:r>
    </w:p>
    <w:p w:rsidR="005C22CC" w:rsidRPr="00960FC7" w:rsidRDefault="005C22CC" w:rsidP="00FB6645">
      <w:pPr>
        <w:spacing w:before="240"/>
        <w:ind w:firstLine="720"/>
        <w:rPr>
          <w:rFonts w:ascii="Times New Roman" w:hAnsi="Times New Roman" w:cs="Times New Roman"/>
        </w:rPr>
      </w:pPr>
      <w:r w:rsidRPr="00960FC7">
        <w:rPr>
          <w:rFonts w:ascii="Times New Roman" w:hAnsi="Times New Roman" w:cs="Times New Roman"/>
        </w:rPr>
        <w:t>Table 6.2.2</w:t>
      </w:r>
      <w:r w:rsidR="00C01C22" w:rsidRPr="00C01C22">
        <w:rPr>
          <w:rFonts w:ascii="Times New Roman" w:hAnsi="Times New Roman" w:cs="Times New Roman"/>
        </w:rPr>
        <w:t xml:space="preserve"> </w:t>
      </w:r>
      <w:r w:rsidR="00C01C22" w:rsidRPr="00C75251">
        <w:rPr>
          <w:rFonts w:ascii="Times New Roman" w:hAnsi="Times New Roman" w:cs="Times New Roman"/>
        </w:rPr>
        <w:t xml:space="preserve">presents </w:t>
      </w:r>
      <w:r w:rsidR="00C01C22" w:rsidRPr="004A3D5A">
        <w:rPr>
          <w:rFonts w:ascii="Times New Roman" w:hAnsi="Times New Roman" w:cs="Times New Roman"/>
        </w:rPr>
        <w:t xml:space="preserve">the </w:t>
      </w:r>
      <w:r w:rsidR="00C01C22">
        <w:rPr>
          <w:rFonts w:ascii="Times New Roman" w:hAnsi="Times New Roman" w:cs="Times New Roman"/>
        </w:rPr>
        <w:t xml:space="preserve">standard </w:t>
      </w:r>
      <w:r w:rsidR="00C01C22" w:rsidRPr="004A3D5A">
        <w:rPr>
          <w:rFonts w:ascii="Times New Roman" w:hAnsi="Times New Roman" w:cs="Times New Roman"/>
        </w:rPr>
        <w:t>Lertap analysis</w:t>
      </w:r>
      <w:r w:rsidR="00C01C22">
        <w:rPr>
          <w:rFonts w:ascii="Times New Roman" w:hAnsi="Times New Roman" w:cs="Times New Roman"/>
        </w:rPr>
        <w:t xml:space="preserve"> statistics</w:t>
      </w:r>
      <w:r w:rsidR="00C01C22" w:rsidRPr="004A3D5A">
        <w:rPr>
          <w:rFonts w:ascii="Times New Roman" w:hAnsi="Times New Roman" w:cs="Times New Roman"/>
        </w:rPr>
        <w:t xml:space="preserve"> of the </w:t>
      </w:r>
      <w:r w:rsidR="00C01C22">
        <w:rPr>
          <w:rFonts w:ascii="Times New Roman" w:hAnsi="Times New Roman" w:cs="Times New Roman"/>
        </w:rPr>
        <w:t xml:space="preserve">raw scores for 2016 </w:t>
      </w:r>
      <w:r w:rsidR="00C01C22" w:rsidRPr="004A3D5A">
        <w:rPr>
          <w:rFonts w:ascii="Times New Roman" w:hAnsi="Times New Roman" w:cs="Times New Roman"/>
        </w:rPr>
        <w:t>AIMS A assessment for each grade tested.</w:t>
      </w:r>
    </w:p>
    <w:p w:rsidR="00640F4D" w:rsidRPr="00960FC7" w:rsidRDefault="00640F4D" w:rsidP="00AF6CF7">
      <w:pPr>
        <w:pStyle w:val="Caption"/>
        <w:spacing w:after="240"/>
        <w:contextualSpacing w:val="0"/>
      </w:pPr>
      <w:bookmarkStart w:id="101" w:name="_Toc514415492"/>
      <w:r w:rsidRPr="00960FC7">
        <w:t>Table 6.2.</w:t>
      </w:r>
      <w:bookmarkStart w:id="102" w:name="_Toc287611474"/>
      <w:r w:rsidR="005748F5">
        <w:t>2</w:t>
      </w:r>
      <w:r w:rsidR="003F7934" w:rsidRPr="00960FC7">
        <w:tab/>
      </w:r>
      <w:r w:rsidR="00071FFD" w:rsidRPr="00960FC7">
        <w:br/>
      </w:r>
      <w:r w:rsidR="00237346" w:rsidRPr="00960FC7">
        <w:t>2016</w:t>
      </w:r>
      <w:r w:rsidRPr="00960FC7">
        <w:t xml:space="preserve"> AIMS A Science </w:t>
      </w:r>
      <w:r w:rsidR="00C01C22">
        <w:t xml:space="preserve">Raw Score </w:t>
      </w:r>
      <w:r w:rsidRPr="00960FC7">
        <w:t>Test Analysis</w:t>
      </w:r>
      <w:bookmarkEnd w:id="101"/>
      <w:bookmarkEnd w:id="102"/>
    </w:p>
    <w:tbl>
      <w:tblPr>
        <w:tblW w:w="6585" w:type="dxa"/>
        <w:tblInd w:w="93" w:type="dxa"/>
        <w:tblLayout w:type="fixed"/>
        <w:tblLook w:val="04A0" w:firstRow="1" w:lastRow="0" w:firstColumn="1" w:lastColumn="0" w:noHBand="0" w:noVBand="1"/>
      </w:tblPr>
      <w:tblGrid>
        <w:gridCol w:w="2535"/>
        <w:gridCol w:w="1350"/>
        <w:gridCol w:w="1350"/>
        <w:gridCol w:w="1350"/>
      </w:tblGrid>
      <w:tr w:rsidR="002B4F46" w:rsidRPr="00960FC7" w:rsidTr="00E20D0E">
        <w:trPr>
          <w:trHeight w:val="288"/>
        </w:trPr>
        <w:tc>
          <w:tcPr>
            <w:tcW w:w="2535" w:type="dxa"/>
            <w:tcBorders>
              <w:top w:val="nil"/>
              <w:left w:val="nil"/>
              <w:bottom w:val="nil"/>
              <w:right w:val="nil"/>
            </w:tcBorders>
            <w:shd w:val="clear" w:color="auto" w:fill="auto"/>
            <w:noWrap/>
            <w:vAlign w:val="bottom"/>
          </w:tcPr>
          <w:p w:rsidR="002B4F46" w:rsidRPr="00960FC7" w:rsidRDefault="002B4F46" w:rsidP="008F18C0">
            <w:pPr>
              <w:spacing w:after="0" w:line="240" w:lineRule="auto"/>
              <w:rPr>
                <w:rFonts w:ascii="Times New Roman" w:hAnsi="Times New Roman" w:cs="Times New Roman"/>
              </w:rPr>
            </w:pPr>
          </w:p>
        </w:tc>
        <w:tc>
          <w:tcPr>
            <w:tcW w:w="4050" w:type="dxa"/>
            <w:gridSpan w:val="3"/>
            <w:tcBorders>
              <w:top w:val="single" w:sz="4" w:space="0" w:color="auto"/>
              <w:left w:val="nil"/>
              <w:bottom w:val="single" w:sz="4" w:space="0" w:color="auto"/>
              <w:right w:val="single" w:sz="4" w:space="0" w:color="auto"/>
            </w:tcBorders>
            <w:shd w:val="clear" w:color="000000" w:fill="C0C0C0"/>
            <w:noWrap/>
            <w:vAlign w:val="bottom"/>
          </w:tcPr>
          <w:p w:rsidR="002B4F46" w:rsidRPr="00960FC7" w:rsidRDefault="002B4F46" w:rsidP="002B7508">
            <w:pPr>
              <w:spacing w:after="0" w:line="240" w:lineRule="auto"/>
              <w:jc w:val="center"/>
              <w:rPr>
                <w:rFonts w:ascii="Times New Roman" w:hAnsi="Times New Roman" w:cs="Times New Roman"/>
                <w:b/>
                <w:bCs/>
                <w:sz w:val="20"/>
                <w:szCs w:val="20"/>
              </w:rPr>
            </w:pPr>
            <w:r w:rsidRPr="00960FC7">
              <w:rPr>
                <w:rFonts w:ascii="Times New Roman" w:hAnsi="Times New Roman" w:cs="Times New Roman"/>
                <w:b/>
                <w:bCs/>
                <w:sz w:val="20"/>
                <w:szCs w:val="20"/>
              </w:rPr>
              <w:t>Grade</w:t>
            </w:r>
          </w:p>
        </w:tc>
      </w:tr>
      <w:tr w:rsidR="002B4F46" w:rsidRPr="00960FC7" w:rsidTr="00E20D0E">
        <w:trPr>
          <w:trHeight w:val="288"/>
        </w:trPr>
        <w:tc>
          <w:tcPr>
            <w:tcW w:w="2535" w:type="dxa"/>
            <w:tcBorders>
              <w:top w:val="nil"/>
              <w:left w:val="nil"/>
              <w:bottom w:val="nil"/>
              <w:right w:val="nil"/>
            </w:tcBorders>
            <w:shd w:val="clear" w:color="auto" w:fill="auto"/>
            <w:noWrap/>
            <w:vAlign w:val="bottom"/>
            <w:hideMark/>
          </w:tcPr>
          <w:p w:rsidR="002B4F46" w:rsidRPr="00960FC7" w:rsidRDefault="002B4F46" w:rsidP="008F18C0">
            <w:pPr>
              <w:spacing w:after="0" w:line="240" w:lineRule="auto"/>
              <w:rPr>
                <w:rFonts w:ascii="Times New Roman" w:hAnsi="Times New Roman" w:cs="Times New Roman"/>
              </w:rPr>
            </w:pP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2B4F46" w:rsidRPr="00960FC7" w:rsidRDefault="002B4F46" w:rsidP="00943053">
            <w:pPr>
              <w:spacing w:after="0" w:line="240" w:lineRule="auto"/>
              <w:jc w:val="center"/>
              <w:rPr>
                <w:rFonts w:ascii="Times New Roman" w:hAnsi="Times New Roman" w:cs="Times New Roman"/>
                <w:b/>
                <w:bCs/>
                <w:sz w:val="20"/>
                <w:szCs w:val="20"/>
              </w:rPr>
            </w:pPr>
            <w:r w:rsidRPr="00960FC7">
              <w:rPr>
                <w:rFonts w:ascii="Times New Roman" w:hAnsi="Times New Roman" w:cs="Times New Roman"/>
                <w:b/>
                <w:bCs/>
                <w:sz w:val="20"/>
                <w:szCs w:val="20"/>
              </w:rPr>
              <w:t>4</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2B4F46" w:rsidRPr="00960FC7" w:rsidRDefault="002B4F46" w:rsidP="00943053">
            <w:pPr>
              <w:spacing w:after="0" w:line="240" w:lineRule="auto"/>
              <w:jc w:val="center"/>
              <w:rPr>
                <w:rFonts w:ascii="Times New Roman" w:hAnsi="Times New Roman" w:cs="Times New Roman"/>
                <w:b/>
                <w:bCs/>
                <w:sz w:val="20"/>
                <w:szCs w:val="20"/>
              </w:rPr>
            </w:pPr>
            <w:r w:rsidRPr="00960FC7">
              <w:rPr>
                <w:rFonts w:ascii="Times New Roman" w:hAnsi="Times New Roman" w:cs="Times New Roman"/>
                <w:b/>
                <w:bCs/>
                <w:sz w:val="20"/>
                <w:szCs w:val="20"/>
              </w:rPr>
              <w:t>8</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2B4F46" w:rsidRPr="00960FC7" w:rsidRDefault="00FB6645" w:rsidP="002B7508">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HS</w:t>
            </w:r>
          </w:p>
        </w:tc>
      </w:tr>
      <w:tr w:rsidR="00894088" w:rsidRPr="00960FC7" w:rsidTr="00E20D0E">
        <w:trPr>
          <w:trHeight w:hRule="exact" w:val="288"/>
        </w:trPr>
        <w:tc>
          <w:tcPr>
            <w:tcW w:w="2535" w:type="dxa"/>
            <w:tcBorders>
              <w:top w:val="nil"/>
              <w:left w:val="nil"/>
              <w:bottom w:val="nil"/>
              <w:right w:val="nil"/>
            </w:tcBorders>
            <w:shd w:val="clear" w:color="auto" w:fill="auto"/>
            <w:noWrap/>
            <w:vAlign w:val="bottom"/>
            <w:hideMark/>
          </w:tcPr>
          <w:p w:rsidR="00894088" w:rsidRPr="00960FC7" w:rsidRDefault="00894088" w:rsidP="00943053">
            <w:pPr>
              <w:spacing w:after="0" w:line="240" w:lineRule="auto"/>
              <w:rPr>
                <w:rFonts w:ascii="Times New Roman" w:hAnsi="Times New Roman" w:cs="Times New Roman"/>
              </w:rPr>
            </w:pPr>
            <w:r w:rsidRPr="00960FC7">
              <w:rPr>
                <w:rFonts w:ascii="Times New Roman" w:hAnsi="Times New Roman" w:cs="Times New Roman"/>
              </w:rPr>
              <w:t>Number Tested</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1,033</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994</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932</w:t>
            </w:r>
          </w:p>
        </w:tc>
      </w:tr>
      <w:tr w:rsidR="00894088" w:rsidRPr="00960FC7" w:rsidTr="00E20D0E">
        <w:trPr>
          <w:trHeight w:hRule="exact" w:val="288"/>
        </w:trPr>
        <w:tc>
          <w:tcPr>
            <w:tcW w:w="2535" w:type="dxa"/>
            <w:tcBorders>
              <w:top w:val="nil"/>
              <w:left w:val="nil"/>
              <w:bottom w:val="nil"/>
              <w:right w:val="nil"/>
            </w:tcBorders>
            <w:shd w:val="clear" w:color="auto" w:fill="auto"/>
            <w:noWrap/>
            <w:vAlign w:val="bottom"/>
            <w:hideMark/>
          </w:tcPr>
          <w:p w:rsidR="00894088" w:rsidRPr="00960FC7" w:rsidRDefault="00894088" w:rsidP="00943053">
            <w:pPr>
              <w:spacing w:after="0" w:line="240" w:lineRule="auto"/>
              <w:rPr>
                <w:rFonts w:ascii="Times New Roman" w:hAnsi="Times New Roman" w:cs="Times New Roman"/>
              </w:rPr>
            </w:pPr>
            <w:r w:rsidRPr="00960FC7">
              <w:rPr>
                <w:rFonts w:ascii="Times New Roman" w:hAnsi="Times New Roman" w:cs="Times New Roman"/>
              </w:rPr>
              <w:t>Minimum</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0</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0</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0</w:t>
            </w:r>
          </w:p>
        </w:tc>
      </w:tr>
      <w:tr w:rsidR="00894088" w:rsidRPr="00960FC7" w:rsidTr="00E20D0E">
        <w:trPr>
          <w:trHeight w:hRule="exact" w:val="288"/>
        </w:trPr>
        <w:tc>
          <w:tcPr>
            <w:tcW w:w="2535" w:type="dxa"/>
            <w:tcBorders>
              <w:top w:val="nil"/>
              <w:left w:val="nil"/>
              <w:bottom w:val="nil"/>
              <w:right w:val="nil"/>
            </w:tcBorders>
            <w:shd w:val="clear" w:color="auto" w:fill="auto"/>
            <w:noWrap/>
            <w:vAlign w:val="bottom"/>
            <w:hideMark/>
          </w:tcPr>
          <w:p w:rsidR="00894088" w:rsidRPr="00960FC7" w:rsidRDefault="00894088" w:rsidP="00943053">
            <w:pPr>
              <w:spacing w:after="0" w:line="240" w:lineRule="auto"/>
              <w:rPr>
                <w:rFonts w:ascii="Times New Roman" w:hAnsi="Times New Roman" w:cs="Times New Roman"/>
              </w:rPr>
            </w:pPr>
            <w:r w:rsidRPr="00960FC7">
              <w:rPr>
                <w:rFonts w:ascii="Times New Roman" w:hAnsi="Times New Roman" w:cs="Times New Roman"/>
              </w:rPr>
              <w:t>Median</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82.0</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86.0</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92.0</w:t>
            </w:r>
          </w:p>
        </w:tc>
      </w:tr>
      <w:tr w:rsidR="00894088" w:rsidRPr="00960FC7" w:rsidTr="00E20D0E">
        <w:trPr>
          <w:trHeight w:hRule="exact" w:val="288"/>
        </w:trPr>
        <w:tc>
          <w:tcPr>
            <w:tcW w:w="2535" w:type="dxa"/>
            <w:tcBorders>
              <w:top w:val="nil"/>
              <w:left w:val="nil"/>
              <w:bottom w:val="nil"/>
              <w:right w:val="nil"/>
            </w:tcBorders>
            <w:shd w:val="clear" w:color="auto" w:fill="CC99FF"/>
            <w:noWrap/>
            <w:vAlign w:val="bottom"/>
            <w:hideMark/>
          </w:tcPr>
          <w:p w:rsidR="00894088" w:rsidRPr="00960FC7" w:rsidRDefault="00894088" w:rsidP="00943053">
            <w:pPr>
              <w:spacing w:after="0" w:line="240" w:lineRule="auto"/>
              <w:rPr>
                <w:rFonts w:ascii="Times New Roman" w:hAnsi="Times New Roman" w:cs="Times New Roman"/>
              </w:rPr>
            </w:pPr>
            <w:r w:rsidRPr="00960FC7">
              <w:rPr>
                <w:rFonts w:ascii="Times New Roman" w:hAnsi="Times New Roman" w:cs="Times New Roman"/>
              </w:rPr>
              <w:t>Mean</w:t>
            </w:r>
          </w:p>
        </w:tc>
        <w:tc>
          <w:tcPr>
            <w:tcW w:w="1350" w:type="dxa"/>
            <w:tcBorders>
              <w:top w:val="single" w:sz="4" w:space="0" w:color="auto"/>
              <w:left w:val="nil"/>
              <w:bottom w:val="single" w:sz="4" w:space="0" w:color="auto"/>
              <w:right w:val="single" w:sz="4" w:space="0" w:color="auto"/>
            </w:tcBorders>
            <w:shd w:val="clear" w:color="auto" w:fill="CC99FF"/>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76.5</w:t>
            </w:r>
          </w:p>
        </w:tc>
        <w:tc>
          <w:tcPr>
            <w:tcW w:w="1350" w:type="dxa"/>
            <w:tcBorders>
              <w:top w:val="single" w:sz="4" w:space="0" w:color="auto"/>
              <w:left w:val="nil"/>
              <w:bottom w:val="single" w:sz="4" w:space="0" w:color="auto"/>
              <w:right w:val="single" w:sz="4" w:space="0" w:color="auto"/>
            </w:tcBorders>
            <w:shd w:val="clear" w:color="auto" w:fill="CC99FF"/>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78.8</w:t>
            </w:r>
          </w:p>
        </w:tc>
        <w:tc>
          <w:tcPr>
            <w:tcW w:w="1350" w:type="dxa"/>
            <w:tcBorders>
              <w:top w:val="single" w:sz="4" w:space="0" w:color="auto"/>
              <w:left w:val="nil"/>
              <w:bottom w:val="single" w:sz="4" w:space="0" w:color="auto"/>
              <w:right w:val="single" w:sz="4" w:space="0" w:color="auto"/>
            </w:tcBorders>
            <w:shd w:val="clear" w:color="auto" w:fill="CC99FF"/>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82.0</w:t>
            </w:r>
          </w:p>
        </w:tc>
      </w:tr>
      <w:tr w:rsidR="00894088" w:rsidRPr="00960FC7" w:rsidTr="00E20D0E">
        <w:trPr>
          <w:trHeight w:hRule="exact" w:val="288"/>
        </w:trPr>
        <w:tc>
          <w:tcPr>
            <w:tcW w:w="2535" w:type="dxa"/>
            <w:tcBorders>
              <w:top w:val="nil"/>
              <w:left w:val="nil"/>
              <w:bottom w:val="nil"/>
              <w:right w:val="nil"/>
            </w:tcBorders>
            <w:shd w:val="clear" w:color="auto" w:fill="auto"/>
            <w:noWrap/>
            <w:vAlign w:val="bottom"/>
            <w:hideMark/>
          </w:tcPr>
          <w:p w:rsidR="00894088" w:rsidRPr="00960FC7" w:rsidRDefault="00894088" w:rsidP="00943053">
            <w:pPr>
              <w:spacing w:after="0" w:line="240" w:lineRule="auto"/>
              <w:rPr>
                <w:rFonts w:ascii="Times New Roman" w:hAnsi="Times New Roman" w:cs="Times New Roman"/>
              </w:rPr>
            </w:pPr>
            <w:r w:rsidRPr="00960FC7">
              <w:rPr>
                <w:rFonts w:ascii="Times New Roman" w:hAnsi="Times New Roman" w:cs="Times New Roman"/>
              </w:rPr>
              <w:t>Maximum</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120</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120</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120</w:t>
            </w:r>
          </w:p>
        </w:tc>
      </w:tr>
      <w:tr w:rsidR="00894088" w:rsidRPr="00960FC7" w:rsidTr="00E20D0E">
        <w:trPr>
          <w:trHeight w:hRule="exact" w:val="288"/>
        </w:trPr>
        <w:tc>
          <w:tcPr>
            <w:tcW w:w="2535" w:type="dxa"/>
            <w:tcBorders>
              <w:top w:val="nil"/>
              <w:left w:val="nil"/>
              <w:bottom w:val="nil"/>
              <w:right w:val="nil"/>
            </w:tcBorders>
            <w:shd w:val="clear" w:color="auto" w:fill="auto"/>
            <w:noWrap/>
            <w:vAlign w:val="bottom"/>
            <w:hideMark/>
          </w:tcPr>
          <w:p w:rsidR="00894088" w:rsidRPr="00960FC7" w:rsidRDefault="00894088" w:rsidP="00943053">
            <w:pPr>
              <w:spacing w:after="0" w:line="240" w:lineRule="auto"/>
              <w:rPr>
                <w:rFonts w:ascii="Times New Roman" w:hAnsi="Times New Roman" w:cs="Times New Roman"/>
              </w:rPr>
            </w:pPr>
            <w:r w:rsidRPr="00960FC7">
              <w:rPr>
                <w:rFonts w:ascii="Times New Roman" w:hAnsi="Times New Roman" w:cs="Times New Roman"/>
              </w:rPr>
              <w:t>Std. Deviation</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27.8</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27.6</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30.1</w:t>
            </w:r>
          </w:p>
        </w:tc>
      </w:tr>
      <w:tr w:rsidR="00894088" w:rsidRPr="00960FC7" w:rsidTr="00E20D0E">
        <w:trPr>
          <w:trHeight w:hRule="exact" w:val="288"/>
        </w:trPr>
        <w:tc>
          <w:tcPr>
            <w:tcW w:w="2535" w:type="dxa"/>
            <w:tcBorders>
              <w:top w:val="nil"/>
              <w:left w:val="nil"/>
              <w:bottom w:val="nil"/>
              <w:right w:val="nil"/>
            </w:tcBorders>
            <w:shd w:val="clear" w:color="auto" w:fill="auto"/>
            <w:noWrap/>
            <w:vAlign w:val="bottom"/>
            <w:hideMark/>
          </w:tcPr>
          <w:p w:rsidR="00894088" w:rsidRPr="00960FC7" w:rsidRDefault="00894088" w:rsidP="00943053">
            <w:pPr>
              <w:spacing w:after="0" w:line="240" w:lineRule="auto"/>
              <w:rPr>
                <w:rFonts w:ascii="Times New Roman" w:hAnsi="Times New Roman" w:cs="Times New Roman"/>
              </w:rPr>
            </w:pPr>
            <w:r w:rsidRPr="00960FC7">
              <w:rPr>
                <w:rFonts w:ascii="Times New Roman" w:hAnsi="Times New Roman" w:cs="Times New Roman"/>
              </w:rPr>
              <w:t>Variance</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771.0</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761.4</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908.4</w:t>
            </w:r>
          </w:p>
        </w:tc>
      </w:tr>
      <w:tr w:rsidR="00894088" w:rsidRPr="00960FC7" w:rsidTr="00E20D0E">
        <w:trPr>
          <w:trHeight w:hRule="exact" w:val="288"/>
        </w:trPr>
        <w:tc>
          <w:tcPr>
            <w:tcW w:w="2535" w:type="dxa"/>
            <w:tcBorders>
              <w:top w:val="nil"/>
              <w:left w:val="nil"/>
              <w:bottom w:val="nil"/>
              <w:right w:val="nil"/>
            </w:tcBorders>
            <w:shd w:val="clear" w:color="auto" w:fill="auto"/>
            <w:noWrap/>
            <w:vAlign w:val="bottom"/>
            <w:hideMark/>
          </w:tcPr>
          <w:p w:rsidR="00894088" w:rsidRPr="00960FC7" w:rsidRDefault="00894088" w:rsidP="00943053">
            <w:pPr>
              <w:spacing w:after="0" w:line="240" w:lineRule="auto"/>
              <w:rPr>
                <w:rFonts w:ascii="Times New Roman" w:hAnsi="Times New Roman" w:cs="Times New Roman"/>
              </w:rPr>
            </w:pPr>
            <w:r w:rsidRPr="00960FC7">
              <w:rPr>
                <w:rFonts w:ascii="Times New Roman" w:hAnsi="Times New Roman" w:cs="Times New Roman"/>
              </w:rPr>
              <w:t>Range</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120</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120</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120</w:t>
            </w:r>
          </w:p>
        </w:tc>
      </w:tr>
      <w:tr w:rsidR="00894088" w:rsidRPr="00960FC7" w:rsidTr="00E20D0E">
        <w:trPr>
          <w:trHeight w:hRule="exact" w:val="288"/>
        </w:trPr>
        <w:tc>
          <w:tcPr>
            <w:tcW w:w="2535" w:type="dxa"/>
            <w:tcBorders>
              <w:top w:val="nil"/>
              <w:left w:val="nil"/>
              <w:bottom w:val="nil"/>
              <w:right w:val="nil"/>
            </w:tcBorders>
            <w:shd w:val="clear" w:color="auto" w:fill="auto"/>
            <w:noWrap/>
            <w:vAlign w:val="bottom"/>
            <w:hideMark/>
          </w:tcPr>
          <w:p w:rsidR="00894088" w:rsidRPr="00960FC7" w:rsidRDefault="00894088" w:rsidP="00B70C85">
            <w:pPr>
              <w:spacing w:after="0" w:line="240" w:lineRule="auto"/>
              <w:rPr>
                <w:rFonts w:ascii="Times New Roman" w:hAnsi="Times New Roman" w:cs="Times New Roman"/>
              </w:rPr>
            </w:pPr>
            <w:r w:rsidRPr="00960FC7">
              <w:rPr>
                <w:rFonts w:ascii="Times New Roman" w:hAnsi="Times New Roman" w:cs="Times New Roman"/>
              </w:rPr>
              <w:t>Interquartile Range</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39</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37</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43</w:t>
            </w:r>
          </w:p>
        </w:tc>
      </w:tr>
      <w:tr w:rsidR="00894088" w:rsidRPr="00960FC7" w:rsidTr="00E20D0E">
        <w:trPr>
          <w:trHeight w:hRule="exact" w:val="288"/>
        </w:trPr>
        <w:tc>
          <w:tcPr>
            <w:tcW w:w="2535" w:type="dxa"/>
            <w:tcBorders>
              <w:top w:val="nil"/>
              <w:left w:val="nil"/>
              <w:bottom w:val="nil"/>
              <w:right w:val="nil"/>
            </w:tcBorders>
            <w:shd w:val="clear" w:color="auto" w:fill="auto"/>
            <w:noWrap/>
            <w:vAlign w:val="bottom"/>
            <w:hideMark/>
          </w:tcPr>
          <w:p w:rsidR="00894088" w:rsidRPr="00960FC7" w:rsidRDefault="00894088" w:rsidP="00943053">
            <w:pPr>
              <w:spacing w:after="0" w:line="240" w:lineRule="auto"/>
              <w:rPr>
                <w:rFonts w:ascii="Times New Roman" w:hAnsi="Times New Roman" w:cs="Times New Roman"/>
              </w:rPr>
            </w:pPr>
            <w:r w:rsidRPr="00960FC7">
              <w:rPr>
                <w:rFonts w:ascii="Times New Roman" w:hAnsi="Times New Roman" w:cs="Times New Roman"/>
              </w:rPr>
              <w:t>Skewness</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-0.839</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-0.919</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-0.976</w:t>
            </w:r>
          </w:p>
        </w:tc>
      </w:tr>
      <w:tr w:rsidR="00894088" w:rsidRPr="00960FC7" w:rsidTr="00E20D0E">
        <w:trPr>
          <w:trHeight w:hRule="exact" w:val="288"/>
        </w:trPr>
        <w:tc>
          <w:tcPr>
            <w:tcW w:w="2535" w:type="dxa"/>
            <w:tcBorders>
              <w:top w:val="nil"/>
              <w:left w:val="nil"/>
              <w:bottom w:val="nil"/>
              <w:right w:val="nil"/>
            </w:tcBorders>
            <w:shd w:val="clear" w:color="auto" w:fill="auto"/>
            <w:noWrap/>
            <w:vAlign w:val="bottom"/>
            <w:hideMark/>
          </w:tcPr>
          <w:p w:rsidR="00894088" w:rsidRPr="00960FC7" w:rsidRDefault="00894088" w:rsidP="00943053">
            <w:pPr>
              <w:spacing w:after="0" w:line="240" w:lineRule="auto"/>
              <w:rPr>
                <w:rFonts w:ascii="Times New Roman" w:hAnsi="Times New Roman" w:cs="Times New Roman"/>
              </w:rPr>
            </w:pPr>
            <w:r w:rsidRPr="00960FC7">
              <w:rPr>
                <w:rFonts w:ascii="Times New Roman" w:hAnsi="Times New Roman" w:cs="Times New Roman"/>
              </w:rPr>
              <w:t>Kurtosis</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0.146</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0.297</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0.143</w:t>
            </w:r>
          </w:p>
        </w:tc>
      </w:tr>
      <w:tr w:rsidR="00894088" w:rsidRPr="00960FC7" w:rsidTr="00E20D0E">
        <w:trPr>
          <w:trHeight w:hRule="exact" w:val="288"/>
        </w:trPr>
        <w:tc>
          <w:tcPr>
            <w:tcW w:w="2535" w:type="dxa"/>
            <w:tcBorders>
              <w:top w:val="nil"/>
              <w:left w:val="nil"/>
              <w:bottom w:val="nil"/>
              <w:right w:val="nil"/>
            </w:tcBorders>
            <w:shd w:val="clear" w:color="auto" w:fill="auto"/>
            <w:noWrap/>
            <w:vAlign w:val="bottom"/>
            <w:hideMark/>
          </w:tcPr>
          <w:p w:rsidR="00894088" w:rsidRPr="00960FC7" w:rsidRDefault="00894088" w:rsidP="00943053">
            <w:pPr>
              <w:spacing w:after="0" w:line="240" w:lineRule="auto"/>
              <w:rPr>
                <w:rFonts w:ascii="Times New Roman" w:hAnsi="Times New Roman" w:cs="Times New Roman"/>
              </w:rPr>
            </w:pPr>
            <w:r w:rsidRPr="00960FC7">
              <w:rPr>
                <w:rFonts w:ascii="Times New Roman" w:hAnsi="Times New Roman" w:cs="Times New Roman"/>
              </w:rPr>
              <w:t>Min. Possible</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0.00</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0.00</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0.00</w:t>
            </w:r>
          </w:p>
        </w:tc>
      </w:tr>
      <w:tr w:rsidR="00894088" w:rsidRPr="00960FC7" w:rsidTr="00E20D0E">
        <w:trPr>
          <w:trHeight w:hRule="exact" w:val="288"/>
        </w:trPr>
        <w:tc>
          <w:tcPr>
            <w:tcW w:w="2535" w:type="dxa"/>
            <w:tcBorders>
              <w:top w:val="nil"/>
              <w:left w:val="nil"/>
              <w:bottom w:val="nil"/>
              <w:right w:val="nil"/>
            </w:tcBorders>
            <w:shd w:val="clear" w:color="auto" w:fill="auto"/>
            <w:noWrap/>
            <w:vAlign w:val="bottom"/>
            <w:hideMark/>
          </w:tcPr>
          <w:p w:rsidR="00894088" w:rsidRPr="00960FC7" w:rsidRDefault="00894088" w:rsidP="00943053">
            <w:pPr>
              <w:spacing w:after="0" w:line="240" w:lineRule="auto"/>
              <w:rPr>
                <w:rFonts w:ascii="Times New Roman" w:hAnsi="Times New Roman" w:cs="Times New Roman"/>
              </w:rPr>
            </w:pPr>
            <w:r w:rsidRPr="00960FC7">
              <w:rPr>
                <w:rFonts w:ascii="Times New Roman" w:hAnsi="Times New Roman" w:cs="Times New Roman"/>
              </w:rPr>
              <w:t>Max. Possible</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120.00</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120.00</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120.00</w:t>
            </w:r>
          </w:p>
        </w:tc>
      </w:tr>
      <w:tr w:rsidR="00894088" w:rsidRPr="00960FC7" w:rsidTr="00E20D0E">
        <w:trPr>
          <w:trHeight w:hRule="exact" w:val="288"/>
        </w:trPr>
        <w:tc>
          <w:tcPr>
            <w:tcW w:w="2535" w:type="dxa"/>
            <w:tcBorders>
              <w:top w:val="nil"/>
              <w:left w:val="nil"/>
              <w:bottom w:val="nil"/>
              <w:right w:val="nil"/>
            </w:tcBorders>
            <w:shd w:val="clear" w:color="auto" w:fill="auto"/>
            <w:noWrap/>
            <w:vAlign w:val="bottom"/>
            <w:hideMark/>
          </w:tcPr>
          <w:p w:rsidR="00894088" w:rsidRPr="00960FC7" w:rsidRDefault="00894088" w:rsidP="00943053">
            <w:pPr>
              <w:spacing w:after="0" w:line="240" w:lineRule="auto"/>
              <w:rPr>
                <w:rFonts w:ascii="Times New Roman" w:hAnsi="Times New Roman" w:cs="Times New Roman"/>
              </w:rPr>
            </w:pPr>
            <w:r w:rsidRPr="00960FC7">
              <w:rPr>
                <w:rFonts w:ascii="Times New Roman" w:hAnsi="Times New Roman" w:cs="Times New Roman"/>
              </w:rPr>
              <w:t># No Response</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sz w:val="20"/>
                <w:szCs w:val="20"/>
              </w:rPr>
            </w:pPr>
            <w:r w:rsidRPr="00960FC7">
              <w:rPr>
                <w:rFonts w:ascii="Times New Roman" w:hAnsi="Times New Roman" w:cs="Times New Roman"/>
                <w:sz w:val="20"/>
                <w:szCs w:val="20"/>
              </w:rPr>
              <w:t>20</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sz w:val="20"/>
                <w:szCs w:val="20"/>
              </w:rPr>
            </w:pPr>
            <w:r w:rsidRPr="00960FC7">
              <w:rPr>
                <w:rFonts w:ascii="Times New Roman" w:hAnsi="Times New Roman" w:cs="Times New Roman"/>
                <w:sz w:val="20"/>
                <w:szCs w:val="20"/>
              </w:rPr>
              <w:t>21</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sz w:val="20"/>
                <w:szCs w:val="20"/>
              </w:rPr>
            </w:pPr>
            <w:r w:rsidRPr="00960FC7">
              <w:rPr>
                <w:rFonts w:ascii="Times New Roman" w:hAnsi="Times New Roman" w:cs="Times New Roman"/>
                <w:sz w:val="20"/>
                <w:szCs w:val="20"/>
              </w:rPr>
              <w:t>23</w:t>
            </w:r>
          </w:p>
        </w:tc>
      </w:tr>
      <w:tr w:rsidR="00894088" w:rsidRPr="00960FC7" w:rsidTr="00E20D0E">
        <w:trPr>
          <w:trHeight w:hRule="exact" w:val="288"/>
        </w:trPr>
        <w:tc>
          <w:tcPr>
            <w:tcW w:w="2535" w:type="dxa"/>
            <w:tcBorders>
              <w:top w:val="nil"/>
              <w:left w:val="nil"/>
              <w:bottom w:val="nil"/>
              <w:right w:val="nil"/>
            </w:tcBorders>
            <w:shd w:val="clear" w:color="auto" w:fill="auto"/>
            <w:noWrap/>
            <w:vAlign w:val="bottom"/>
            <w:hideMark/>
          </w:tcPr>
          <w:p w:rsidR="00894088" w:rsidRPr="00960FC7" w:rsidRDefault="00894088" w:rsidP="00943053">
            <w:pPr>
              <w:spacing w:after="0" w:line="240" w:lineRule="auto"/>
              <w:rPr>
                <w:rFonts w:ascii="Times New Roman" w:hAnsi="Times New Roman" w:cs="Times New Roman"/>
              </w:rPr>
            </w:pPr>
            <w:r w:rsidRPr="00960FC7">
              <w:rPr>
                <w:rFonts w:ascii="Times New Roman" w:hAnsi="Times New Roman" w:cs="Times New Roman"/>
              </w:rPr>
              <w:t>% No Response</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1.9%</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2.1%</w:t>
            </w:r>
          </w:p>
        </w:tc>
        <w:tc>
          <w:tcPr>
            <w:tcW w:w="1350" w:type="dxa"/>
            <w:tcBorders>
              <w:top w:val="single" w:sz="4" w:space="0" w:color="auto"/>
              <w:left w:val="nil"/>
              <w:bottom w:val="single" w:sz="4" w:space="0" w:color="auto"/>
              <w:right w:val="single" w:sz="4" w:space="0" w:color="auto"/>
            </w:tcBorders>
            <w:shd w:val="clear" w:color="000000" w:fill="C0C0C0"/>
            <w:noWrap/>
            <w:vAlign w:val="bottom"/>
            <w:hideMark/>
          </w:tcPr>
          <w:p w:rsidR="00894088" w:rsidRPr="00960FC7" w:rsidRDefault="00894088" w:rsidP="002E674B">
            <w:pPr>
              <w:ind w:right="270"/>
              <w:jc w:val="right"/>
              <w:rPr>
                <w:rFonts w:ascii="Times New Roman" w:hAnsi="Times New Roman" w:cs="Times New Roman"/>
                <w:color w:val="000000"/>
                <w:sz w:val="20"/>
                <w:szCs w:val="20"/>
              </w:rPr>
            </w:pPr>
            <w:r w:rsidRPr="00960FC7">
              <w:rPr>
                <w:rFonts w:ascii="Times New Roman" w:hAnsi="Times New Roman" w:cs="Times New Roman"/>
                <w:color w:val="000000"/>
                <w:sz w:val="20"/>
                <w:szCs w:val="20"/>
              </w:rPr>
              <w:t>2.5%</w:t>
            </w:r>
          </w:p>
        </w:tc>
      </w:tr>
    </w:tbl>
    <w:p w:rsidR="00BC588F" w:rsidRDefault="00BC588F">
      <w:pPr>
        <w:rPr>
          <w:rFonts w:ascii="Times New Roman" w:hAnsi="Times New Roman" w:cs="Times New Roman"/>
          <w:bCs/>
        </w:rPr>
      </w:pPr>
    </w:p>
    <w:p w:rsidR="00883F73" w:rsidRPr="00960FC7" w:rsidRDefault="00883F73">
      <w:pPr>
        <w:rPr>
          <w:rFonts w:ascii="Times New Roman" w:hAnsi="Times New Roman" w:cs="Times New Roman"/>
          <w:bCs/>
        </w:rPr>
      </w:pPr>
      <w:r w:rsidRPr="00960FC7">
        <w:rPr>
          <w:rFonts w:ascii="Times New Roman" w:hAnsi="Times New Roman" w:cs="Times New Roman"/>
          <w:bCs/>
        </w:rPr>
        <w:br w:type="page"/>
      </w:r>
    </w:p>
    <w:p w:rsidR="00640F4D" w:rsidRPr="00960FC7" w:rsidRDefault="00640F4D" w:rsidP="00883F73">
      <w:pPr>
        <w:pStyle w:val="Heading2"/>
        <w:keepLines w:val="0"/>
        <w:numPr>
          <w:ilvl w:val="1"/>
          <w:numId w:val="14"/>
        </w:numPr>
        <w:spacing w:before="120" w:line="240" w:lineRule="auto"/>
        <w:ind w:left="476" w:hanging="418"/>
        <w:rPr>
          <w:rFonts w:ascii="Times New Roman" w:hAnsi="Times New Roman" w:cs="Times New Roman"/>
          <w:bCs w:val="0"/>
          <w:color w:val="auto"/>
        </w:rPr>
      </w:pPr>
      <w:bookmarkStart w:id="103" w:name="_Toc506295739"/>
      <w:r w:rsidRPr="00960FC7">
        <w:rPr>
          <w:rFonts w:ascii="Times New Roman" w:hAnsi="Times New Roman" w:cs="Times New Roman"/>
          <w:bCs w:val="0"/>
          <w:color w:val="auto"/>
        </w:rPr>
        <w:t>Classical Item Analysis</w:t>
      </w:r>
      <w:bookmarkEnd w:id="103"/>
      <w:r w:rsidRPr="00960FC7">
        <w:rPr>
          <w:rFonts w:ascii="Times New Roman" w:hAnsi="Times New Roman" w:cs="Times New Roman"/>
          <w:bCs w:val="0"/>
          <w:color w:val="auto"/>
        </w:rPr>
        <w:t xml:space="preserve"> </w:t>
      </w:r>
    </w:p>
    <w:p w:rsidR="00962053" w:rsidRPr="00960FC7" w:rsidRDefault="00640F4D" w:rsidP="00B54009">
      <w:pPr>
        <w:shd w:val="clear" w:color="auto" w:fill="FFFFFF"/>
        <w:spacing w:before="240"/>
        <w:ind w:firstLine="720"/>
        <w:rPr>
          <w:rFonts w:ascii="Times New Roman" w:hAnsi="Times New Roman" w:cs="Times New Roman"/>
        </w:rPr>
      </w:pPr>
      <w:r w:rsidRPr="00960FC7">
        <w:rPr>
          <w:rFonts w:ascii="Times New Roman" w:hAnsi="Times New Roman" w:cs="Times New Roman"/>
        </w:rPr>
        <w:t>Classical item analys</w:t>
      </w:r>
      <w:r w:rsidR="003802AE">
        <w:rPr>
          <w:rFonts w:ascii="Times New Roman" w:hAnsi="Times New Roman" w:cs="Times New Roman"/>
        </w:rPr>
        <w:t>es were conducted for each grade (4, 8, and High School)</w:t>
      </w:r>
      <w:r w:rsidRPr="00960FC7">
        <w:rPr>
          <w:rFonts w:ascii="Times New Roman" w:hAnsi="Times New Roman" w:cs="Times New Roman"/>
        </w:rPr>
        <w:t>. Tables 6.3.1</w:t>
      </w:r>
      <w:r w:rsidR="00883F73" w:rsidRPr="00960FC7">
        <w:rPr>
          <w:rFonts w:ascii="Times New Roman" w:hAnsi="Times New Roman" w:cs="Times New Roman"/>
        </w:rPr>
        <w:t xml:space="preserve"> – 6.3.3 </w:t>
      </w:r>
      <w:r w:rsidRPr="00960FC7">
        <w:rPr>
          <w:rFonts w:ascii="Times New Roman" w:hAnsi="Times New Roman" w:cs="Times New Roman"/>
        </w:rPr>
        <w:t xml:space="preserve">present item statistics for </w:t>
      </w:r>
      <w:r w:rsidR="00883F73" w:rsidRPr="00960FC7">
        <w:rPr>
          <w:rFonts w:ascii="Times New Roman" w:hAnsi="Times New Roman" w:cs="Times New Roman"/>
        </w:rPr>
        <w:t>each</w:t>
      </w:r>
      <w:r w:rsidRPr="00960FC7">
        <w:rPr>
          <w:rFonts w:ascii="Times New Roman" w:hAnsi="Times New Roman" w:cs="Times New Roman"/>
        </w:rPr>
        <w:t xml:space="preserve"> </w:t>
      </w:r>
      <w:r w:rsidR="00883F73" w:rsidRPr="00960FC7">
        <w:rPr>
          <w:rFonts w:ascii="Times New Roman" w:hAnsi="Times New Roman" w:cs="Times New Roman"/>
        </w:rPr>
        <w:t xml:space="preserve">Science </w:t>
      </w:r>
      <w:r w:rsidRPr="00960FC7">
        <w:rPr>
          <w:rFonts w:ascii="Times New Roman" w:hAnsi="Times New Roman" w:cs="Times New Roman"/>
        </w:rPr>
        <w:t>test. Note that operational items are reported in sequence without embedded field test items. The tables show the number of students (N), the item difficulty (</w:t>
      </w:r>
      <w:r w:rsidR="0097593F" w:rsidRPr="00960FC7">
        <w:rPr>
          <w:rFonts w:ascii="Times New Roman" w:hAnsi="Times New Roman" w:cs="Times New Roman"/>
          <w:i/>
        </w:rPr>
        <w:t>p</w:t>
      </w:r>
      <w:r w:rsidRPr="00960FC7">
        <w:rPr>
          <w:rFonts w:ascii="Times New Roman" w:hAnsi="Times New Roman" w:cs="Times New Roman"/>
        </w:rPr>
        <w:t>-</w:t>
      </w:r>
      <w:r w:rsidR="0097593F" w:rsidRPr="00960FC7">
        <w:rPr>
          <w:rFonts w:ascii="Times New Roman" w:hAnsi="Times New Roman" w:cs="Times New Roman"/>
        </w:rPr>
        <w:t>v</w:t>
      </w:r>
      <w:r w:rsidRPr="00960FC7">
        <w:rPr>
          <w:rFonts w:ascii="Times New Roman" w:hAnsi="Times New Roman" w:cs="Times New Roman"/>
        </w:rPr>
        <w:t>alue), point biserial correlation (</w:t>
      </w:r>
      <w:bookmarkStart w:id="104" w:name="OLE_LINK17"/>
      <w:bookmarkStart w:id="105" w:name="OLE_LINK18"/>
      <w:r w:rsidRPr="00960FC7">
        <w:rPr>
          <w:rFonts w:ascii="Times New Roman" w:hAnsi="Times New Roman" w:cs="Times New Roman"/>
          <w:i/>
        </w:rPr>
        <w:t>r</w:t>
      </w:r>
      <w:r w:rsidRPr="00960FC7">
        <w:rPr>
          <w:rFonts w:ascii="Times New Roman" w:hAnsi="Times New Roman" w:cs="Times New Roman"/>
          <w:vertAlign w:val="subscript"/>
        </w:rPr>
        <w:t>pb</w:t>
      </w:r>
      <w:bookmarkEnd w:id="104"/>
      <w:bookmarkEnd w:id="105"/>
      <w:r w:rsidRPr="00960FC7">
        <w:rPr>
          <w:rFonts w:ascii="Times New Roman" w:hAnsi="Times New Roman" w:cs="Times New Roman"/>
        </w:rPr>
        <w:t>) and biserial correlation (</w:t>
      </w:r>
      <w:r w:rsidRPr="00960FC7">
        <w:rPr>
          <w:rFonts w:ascii="Times New Roman" w:hAnsi="Times New Roman" w:cs="Times New Roman"/>
          <w:i/>
        </w:rPr>
        <w:t>r</w:t>
      </w:r>
      <w:r w:rsidRPr="00960FC7">
        <w:rPr>
          <w:rFonts w:ascii="Times New Roman" w:hAnsi="Times New Roman" w:cs="Times New Roman"/>
          <w:vertAlign w:val="subscript"/>
        </w:rPr>
        <w:t>bi</w:t>
      </w:r>
      <w:r w:rsidRPr="00960FC7">
        <w:rPr>
          <w:rFonts w:ascii="Times New Roman" w:hAnsi="Times New Roman" w:cs="Times New Roman"/>
        </w:rPr>
        <w:t xml:space="preserve">) for dichotomous items, percentage of students responding to, and point biserial for the key and each distractor, and the percentage of students who omitted a </w:t>
      </w:r>
      <w:r w:rsidR="0008125F" w:rsidRPr="00960FC7">
        <w:rPr>
          <w:rFonts w:ascii="Times New Roman" w:hAnsi="Times New Roman" w:cs="Times New Roman"/>
        </w:rPr>
        <w:t>Multiple-Choice</w:t>
      </w:r>
      <w:r w:rsidRPr="00960FC7">
        <w:rPr>
          <w:rFonts w:ascii="Times New Roman" w:hAnsi="Times New Roman" w:cs="Times New Roman"/>
        </w:rPr>
        <w:t xml:space="preserve"> item (% Omit). The point biserial correlation (</w:t>
      </w:r>
      <w:r w:rsidRPr="00960FC7">
        <w:rPr>
          <w:rFonts w:ascii="Times New Roman" w:hAnsi="Times New Roman" w:cs="Times New Roman"/>
          <w:i/>
        </w:rPr>
        <w:t>r</w:t>
      </w:r>
      <w:r w:rsidRPr="00960FC7">
        <w:rPr>
          <w:rFonts w:ascii="Times New Roman" w:hAnsi="Times New Roman" w:cs="Times New Roman"/>
          <w:vertAlign w:val="subscript"/>
        </w:rPr>
        <w:t>pb</w:t>
      </w:r>
      <w:r w:rsidRPr="00960FC7">
        <w:rPr>
          <w:rFonts w:ascii="Times New Roman" w:hAnsi="Times New Roman" w:cs="Times New Roman"/>
        </w:rPr>
        <w:t>) reported is the correlation of the item and the total scores of the other items on the test. The biserial correlation (</w:t>
      </w:r>
      <w:r w:rsidRPr="00960FC7">
        <w:rPr>
          <w:rFonts w:ascii="Times New Roman" w:hAnsi="Times New Roman" w:cs="Times New Roman"/>
          <w:i/>
        </w:rPr>
        <w:t>r</w:t>
      </w:r>
      <w:r w:rsidRPr="00960FC7">
        <w:rPr>
          <w:rFonts w:ascii="Times New Roman" w:hAnsi="Times New Roman" w:cs="Times New Roman"/>
          <w:vertAlign w:val="subscript"/>
        </w:rPr>
        <w:t>bi</w:t>
      </w:r>
      <w:r w:rsidRPr="00960FC7">
        <w:rPr>
          <w:rFonts w:ascii="Times New Roman" w:hAnsi="Times New Roman" w:cs="Times New Roman"/>
        </w:rPr>
        <w:t xml:space="preserve">) is a statistical measure indicating the strength of the relationship between the right answer for each item relative to the total number of correct answers for all other items on the test. It is arrived at by comparing how well students did answering one item, relative to how well they did answering all the items. These coefficients answer this question: How did the </w:t>
      </w:r>
      <w:r w:rsidR="003802AE">
        <w:rPr>
          <w:rFonts w:ascii="Times New Roman" w:hAnsi="Times New Roman" w:cs="Times New Roman"/>
        </w:rPr>
        <w:t>students</w:t>
      </w:r>
      <w:r w:rsidRPr="00960FC7">
        <w:rPr>
          <w:rFonts w:ascii="Times New Roman" w:hAnsi="Times New Roman" w:cs="Times New Roman"/>
        </w:rPr>
        <w:t xml:space="preserve"> who selected an item option do on the criterion measure? If they did well on the criterion, both (</w:t>
      </w:r>
      <w:r w:rsidRPr="00960FC7">
        <w:rPr>
          <w:rFonts w:ascii="Times New Roman" w:hAnsi="Times New Roman" w:cs="Times New Roman"/>
          <w:i/>
        </w:rPr>
        <w:t>r</w:t>
      </w:r>
      <w:r w:rsidRPr="00960FC7">
        <w:rPr>
          <w:rFonts w:ascii="Times New Roman" w:hAnsi="Times New Roman" w:cs="Times New Roman"/>
          <w:vertAlign w:val="subscript"/>
        </w:rPr>
        <w:t>pb</w:t>
      </w:r>
      <w:r w:rsidRPr="00960FC7">
        <w:rPr>
          <w:rFonts w:ascii="Times New Roman" w:hAnsi="Times New Roman" w:cs="Times New Roman"/>
        </w:rPr>
        <w:t>) and (</w:t>
      </w:r>
      <w:r w:rsidRPr="00960FC7">
        <w:rPr>
          <w:rFonts w:ascii="Times New Roman" w:hAnsi="Times New Roman" w:cs="Times New Roman"/>
          <w:i/>
        </w:rPr>
        <w:t>r</w:t>
      </w:r>
      <w:r w:rsidRPr="00960FC7">
        <w:rPr>
          <w:rFonts w:ascii="Times New Roman" w:hAnsi="Times New Roman" w:cs="Times New Roman"/>
          <w:vertAlign w:val="subscript"/>
        </w:rPr>
        <w:t>bi</w:t>
      </w:r>
      <w:r w:rsidRPr="00960FC7">
        <w:rPr>
          <w:rFonts w:ascii="Times New Roman" w:hAnsi="Times New Roman" w:cs="Times New Roman"/>
        </w:rPr>
        <w:t>) will be “high,” where “high” may be taken as anything over 0.30 for (</w:t>
      </w:r>
      <w:r w:rsidRPr="00960FC7">
        <w:rPr>
          <w:rFonts w:ascii="Times New Roman" w:hAnsi="Times New Roman" w:cs="Times New Roman"/>
          <w:i/>
        </w:rPr>
        <w:t>r</w:t>
      </w:r>
      <w:r w:rsidRPr="00960FC7">
        <w:rPr>
          <w:rFonts w:ascii="Times New Roman" w:hAnsi="Times New Roman" w:cs="Times New Roman"/>
          <w:vertAlign w:val="subscript"/>
        </w:rPr>
        <w:t>pb</w:t>
      </w:r>
      <w:r w:rsidRPr="00960FC7">
        <w:rPr>
          <w:rFonts w:ascii="Times New Roman" w:hAnsi="Times New Roman" w:cs="Times New Roman"/>
        </w:rPr>
        <w:t>), and anything over 0.40 for (</w:t>
      </w:r>
      <w:r w:rsidRPr="00960FC7">
        <w:rPr>
          <w:rFonts w:ascii="Times New Roman" w:hAnsi="Times New Roman" w:cs="Times New Roman"/>
          <w:i/>
        </w:rPr>
        <w:t>r</w:t>
      </w:r>
      <w:r w:rsidRPr="00960FC7">
        <w:rPr>
          <w:rFonts w:ascii="Times New Roman" w:hAnsi="Times New Roman" w:cs="Times New Roman"/>
          <w:vertAlign w:val="subscript"/>
        </w:rPr>
        <w:t>bi</w:t>
      </w:r>
      <w:r w:rsidRPr="00960FC7">
        <w:rPr>
          <w:rFonts w:ascii="Times New Roman" w:hAnsi="Times New Roman" w:cs="Times New Roman"/>
        </w:rPr>
        <w:t>).</w:t>
      </w:r>
      <w:r w:rsidR="008275F4" w:rsidRPr="00960FC7">
        <w:rPr>
          <w:rFonts w:ascii="Times New Roman" w:hAnsi="Times New Roman" w:cs="Times New Roman"/>
        </w:rPr>
        <w:t xml:space="preserve"> </w:t>
      </w:r>
      <w:r w:rsidRPr="00960FC7">
        <w:rPr>
          <w:rFonts w:ascii="Times New Roman" w:hAnsi="Times New Roman" w:cs="Times New Roman"/>
        </w:rPr>
        <w:t>A low point-biserial implies that students who get the item correct tend to do poorly on the overall test, and students who get the item wrong tend to do well on the test, each of which indicates an anomaly.</w:t>
      </w:r>
    </w:p>
    <w:p w:rsidR="00A561DB" w:rsidRPr="00960FC7" w:rsidRDefault="00A561DB" w:rsidP="00E77998">
      <w:pPr>
        <w:shd w:val="clear" w:color="auto" w:fill="FFFFFF"/>
        <w:spacing w:before="240"/>
        <w:ind w:firstLine="547"/>
        <w:rPr>
          <w:rFonts w:ascii="Times New Roman" w:hAnsi="Times New Roman" w:cs="Times New Roman"/>
        </w:rPr>
      </w:pPr>
    </w:p>
    <w:p w:rsidR="00DC008F" w:rsidRPr="00960FC7" w:rsidRDefault="00DC008F">
      <w:pPr>
        <w:rPr>
          <w:rFonts w:ascii="Times New Roman" w:eastAsia="Times New Roman" w:hAnsi="Times New Roman" w:cs="Times New Roman"/>
          <w:b/>
          <w:bCs/>
          <w:sz w:val="24"/>
          <w:szCs w:val="24"/>
        </w:rPr>
      </w:pPr>
      <w:r w:rsidRPr="00960FC7">
        <w:rPr>
          <w:rFonts w:ascii="Times New Roman" w:hAnsi="Times New Roman" w:cs="Times New Roman"/>
        </w:rPr>
        <w:br w:type="page"/>
      </w:r>
    </w:p>
    <w:p w:rsidR="00817742" w:rsidRPr="00960FC7" w:rsidRDefault="00C220AB" w:rsidP="00817742">
      <w:pPr>
        <w:pStyle w:val="Caption"/>
        <w:spacing w:before="600"/>
      </w:pPr>
      <w:bookmarkStart w:id="106" w:name="_Toc514415493"/>
      <w:r w:rsidRPr="00960FC7">
        <w:t>Table 6.3.1</w:t>
      </w:r>
      <w:r w:rsidR="003F7934" w:rsidRPr="00960FC7">
        <w:tab/>
      </w:r>
      <w:r w:rsidR="008A41D2" w:rsidRPr="00960FC7">
        <w:br/>
      </w:r>
      <w:r w:rsidR="00237346" w:rsidRPr="00960FC7">
        <w:t>2016</w:t>
      </w:r>
      <w:r w:rsidRPr="00960FC7">
        <w:t xml:space="preserve"> AIMS A </w:t>
      </w:r>
      <w:r w:rsidR="00883F73" w:rsidRPr="00960FC7">
        <w:t xml:space="preserve">Science </w:t>
      </w:r>
      <w:r w:rsidRPr="00960FC7">
        <w:t>Classical Item Analysis</w:t>
      </w:r>
      <w:r w:rsidR="00883F73" w:rsidRPr="00960FC7">
        <w:t xml:space="preserve"> - </w:t>
      </w:r>
      <w:r w:rsidR="00817742" w:rsidRPr="00960FC7">
        <w:t>Grade 4</w:t>
      </w:r>
      <w:bookmarkEnd w:id="106"/>
      <w:r w:rsidR="00817742" w:rsidRPr="00960FC7">
        <w:t xml:space="preserve"> </w:t>
      </w:r>
    </w:p>
    <w:p w:rsidR="00817742" w:rsidRPr="00960FC7" w:rsidRDefault="0008125F" w:rsidP="00817742">
      <w:pPr>
        <w:spacing w:after="0" w:line="240" w:lineRule="auto"/>
        <w:rPr>
          <w:rFonts w:ascii="Times New Roman" w:hAnsi="Times New Roman" w:cs="Times New Roman"/>
          <w:b/>
          <w:sz w:val="24"/>
          <w:szCs w:val="24"/>
        </w:rPr>
      </w:pPr>
      <w:r w:rsidRPr="00960FC7">
        <w:rPr>
          <w:rFonts w:ascii="Times New Roman" w:hAnsi="Times New Roman" w:cs="Times New Roman"/>
          <w:b/>
          <w:sz w:val="24"/>
          <w:szCs w:val="24"/>
        </w:rPr>
        <w:t>Multiple-Choice</w:t>
      </w:r>
    </w:p>
    <w:tbl>
      <w:tblPr>
        <w:tblW w:w="8173" w:type="dxa"/>
        <w:tblInd w:w="96" w:type="dxa"/>
        <w:tblLook w:val="04A0" w:firstRow="1" w:lastRow="0" w:firstColumn="1" w:lastColumn="0" w:noHBand="0" w:noVBand="1"/>
      </w:tblPr>
      <w:tblGrid>
        <w:gridCol w:w="703"/>
        <w:gridCol w:w="621"/>
        <w:gridCol w:w="960"/>
        <w:gridCol w:w="592"/>
        <w:gridCol w:w="828"/>
        <w:gridCol w:w="731"/>
        <w:gridCol w:w="721"/>
        <w:gridCol w:w="721"/>
        <w:gridCol w:w="630"/>
        <w:gridCol w:w="720"/>
        <w:gridCol w:w="946"/>
      </w:tblGrid>
      <w:tr w:rsidR="00883F73" w:rsidRPr="00960FC7" w:rsidTr="00883F73">
        <w:trPr>
          <w:trHeight w:val="324"/>
        </w:trPr>
        <w:tc>
          <w:tcPr>
            <w:tcW w:w="703"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p>
        </w:tc>
        <w:tc>
          <w:tcPr>
            <w:tcW w:w="621"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p>
        </w:tc>
        <w:tc>
          <w:tcPr>
            <w:tcW w:w="960"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p>
        </w:tc>
        <w:tc>
          <w:tcPr>
            <w:tcW w:w="2151" w:type="dxa"/>
            <w:gridSpan w:val="3"/>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Correct</w:t>
            </w:r>
          </w:p>
        </w:tc>
        <w:tc>
          <w:tcPr>
            <w:tcW w:w="1442" w:type="dxa"/>
            <w:gridSpan w:val="2"/>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Distractor 1</w:t>
            </w:r>
          </w:p>
        </w:tc>
        <w:tc>
          <w:tcPr>
            <w:tcW w:w="1350" w:type="dxa"/>
            <w:gridSpan w:val="2"/>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Distractor 2</w:t>
            </w:r>
          </w:p>
        </w:tc>
        <w:tc>
          <w:tcPr>
            <w:tcW w:w="946"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p>
        </w:tc>
      </w:tr>
      <w:tr w:rsidR="00883F73" w:rsidRPr="00960FC7" w:rsidTr="00883F73">
        <w:trPr>
          <w:trHeight w:val="324"/>
        </w:trPr>
        <w:tc>
          <w:tcPr>
            <w:tcW w:w="703"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Item</w:t>
            </w:r>
          </w:p>
        </w:tc>
        <w:tc>
          <w:tcPr>
            <w:tcW w:w="621"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97593F">
            <w:pPr>
              <w:spacing w:after="0" w:line="240" w:lineRule="auto"/>
              <w:jc w:val="center"/>
              <w:rPr>
                <w:rFonts w:ascii="Times New Roman" w:hAnsi="Times New Roman" w:cs="Times New Roman"/>
                <w:b/>
                <w:i/>
                <w:sz w:val="20"/>
                <w:szCs w:val="20"/>
              </w:rPr>
            </w:pPr>
            <w:r w:rsidRPr="00960FC7">
              <w:rPr>
                <w:rFonts w:ascii="Times New Roman" w:hAnsi="Times New Roman" w:cs="Times New Roman"/>
                <w:b/>
                <w:i/>
                <w:sz w:val="20"/>
                <w:szCs w:val="20"/>
              </w:rPr>
              <w:t>N</w:t>
            </w:r>
          </w:p>
        </w:tc>
        <w:tc>
          <w:tcPr>
            <w:tcW w:w="960"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97593F">
            <w:pPr>
              <w:spacing w:after="0" w:line="240" w:lineRule="auto"/>
              <w:jc w:val="center"/>
              <w:rPr>
                <w:rFonts w:ascii="Times New Roman" w:hAnsi="Times New Roman" w:cs="Times New Roman"/>
                <w:b/>
                <w:sz w:val="20"/>
                <w:szCs w:val="20"/>
              </w:rPr>
            </w:pPr>
            <w:r w:rsidRPr="00960FC7">
              <w:rPr>
                <w:rFonts w:ascii="Times New Roman" w:hAnsi="Times New Roman" w:cs="Times New Roman"/>
                <w:b/>
                <w:i/>
                <w:sz w:val="20"/>
                <w:szCs w:val="20"/>
              </w:rPr>
              <w:t>p</w:t>
            </w:r>
            <w:r w:rsidRPr="00960FC7">
              <w:rPr>
                <w:rFonts w:ascii="Times New Roman" w:hAnsi="Times New Roman" w:cs="Times New Roman"/>
                <w:b/>
                <w:sz w:val="20"/>
                <w:szCs w:val="20"/>
              </w:rPr>
              <w:t>-value</w:t>
            </w:r>
          </w:p>
        </w:tc>
        <w:tc>
          <w:tcPr>
            <w:tcW w:w="592"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w:t>
            </w:r>
          </w:p>
        </w:tc>
        <w:tc>
          <w:tcPr>
            <w:tcW w:w="828"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i/>
                <w:iCs/>
                <w:sz w:val="20"/>
                <w:szCs w:val="20"/>
              </w:rPr>
              <w:t>r</w:t>
            </w:r>
            <w:r w:rsidRPr="00960FC7">
              <w:rPr>
                <w:rFonts w:ascii="Times New Roman" w:hAnsi="Times New Roman" w:cs="Times New Roman"/>
                <w:b/>
                <w:sz w:val="20"/>
                <w:szCs w:val="20"/>
                <w:vertAlign w:val="subscript"/>
              </w:rPr>
              <w:t>pb</w:t>
            </w:r>
          </w:p>
        </w:tc>
        <w:tc>
          <w:tcPr>
            <w:tcW w:w="731"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i/>
                <w:iCs/>
                <w:sz w:val="20"/>
                <w:szCs w:val="20"/>
              </w:rPr>
              <w:t>r</w:t>
            </w:r>
            <w:r w:rsidRPr="00960FC7">
              <w:rPr>
                <w:rFonts w:ascii="Times New Roman" w:hAnsi="Times New Roman" w:cs="Times New Roman"/>
                <w:b/>
                <w:sz w:val="20"/>
                <w:szCs w:val="20"/>
                <w:vertAlign w:val="subscript"/>
              </w:rPr>
              <w:t>bi</w:t>
            </w:r>
          </w:p>
        </w:tc>
        <w:tc>
          <w:tcPr>
            <w:tcW w:w="721"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w:t>
            </w:r>
          </w:p>
        </w:tc>
        <w:tc>
          <w:tcPr>
            <w:tcW w:w="721"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i/>
                <w:iCs/>
                <w:sz w:val="20"/>
                <w:szCs w:val="20"/>
              </w:rPr>
              <w:t>r</w:t>
            </w:r>
            <w:r w:rsidRPr="00960FC7">
              <w:rPr>
                <w:rFonts w:ascii="Times New Roman" w:hAnsi="Times New Roman" w:cs="Times New Roman"/>
                <w:b/>
                <w:sz w:val="20"/>
                <w:szCs w:val="20"/>
                <w:vertAlign w:val="subscript"/>
              </w:rPr>
              <w:t>pb</w:t>
            </w:r>
          </w:p>
        </w:tc>
        <w:tc>
          <w:tcPr>
            <w:tcW w:w="630"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w:t>
            </w:r>
          </w:p>
        </w:tc>
        <w:tc>
          <w:tcPr>
            <w:tcW w:w="720"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i/>
                <w:iCs/>
                <w:sz w:val="20"/>
                <w:szCs w:val="20"/>
              </w:rPr>
              <w:t>r</w:t>
            </w:r>
            <w:r w:rsidRPr="00960FC7">
              <w:rPr>
                <w:rFonts w:ascii="Times New Roman" w:hAnsi="Times New Roman" w:cs="Times New Roman"/>
                <w:b/>
                <w:sz w:val="20"/>
                <w:szCs w:val="20"/>
                <w:vertAlign w:val="subscript"/>
              </w:rPr>
              <w:t>pb</w:t>
            </w:r>
          </w:p>
        </w:tc>
        <w:tc>
          <w:tcPr>
            <w:tcW w:w="946"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 Omit</w:t>
            </w:r>
          </w:p>
        </w:tc>
      </w:tr>
      <w:tr w:rsidR="00796F5F" w:rsidRPr="00960FC7" w:rsidTr="00883F73">
        <w:trPr>
          <w:trHeight w:hRule="exact" w:val="259"/>
        </w:trPr>
        <w:tc>
          <w:tcPr>
            <w:tcW w:w="703" w:type="dxa"/>
            <w:tcBorders>
              <w:top w:val="single" w:sz="8" w:space="0" w:color="auto"/>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1</w:t>
            </w:r>
          </w:p>
        </w:tc>
        <w:tc>
          <w:tcPr>
            <w:tcW w:w="621"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998</w:t>
            </w:r>
          </w:p>
        </w:tc>
        <w:tc>
          <w:tcPr>
            <w:tcW w:w="960"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0.69</w:t>
            </w:r>
          </w:p>
        </w:tc>
        <w:tc>
          <w:tcPr>
            <w:tcW w:w="592"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69%</w:t>
            </w:r>
          </w:p>
        </w:tc>
        <w:tc>
          <w:tcPr>
            <w:tcW w:w="828"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0.38</w:t>
            </w:r>
          </w:p>
        </w:tc>
        <w:tc>
          <w:tcPr>
            <w:tcW w:w="731"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0.50</w:t>
            </w:r>
          </w:p>
        </w:tc>
        <w:tc>
          <w:tcPr>
            <w:tcW w:w="721"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17%</w:t>
            </w:r>
          </w:p>
        </w:tc>
        <w:tc>
          <w:tcPr>
            <w:tcW w:w="721"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-0.13</w:t>
            </w:r>
          </w:p>
        </w:tc>
        <w:tc>
          <w:tcPr>
            <w:tcW w:w="630"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11%</w:t>
            </w:r>
          </w:p>
        </w:tc>
        <w:tc>
          <w:tcPr>
            <w:tcW w:w="720"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-0.30</w:t>
            </w:r>
          </w:p>
        </w:tc>
        <w:tc>
          <w:tcPr>
            <w:tcW w:w="946" w:type="dxa"/>
            <w:tcBorders>
              <w:top w:val="single" w:sz="8" w:space="0" w:color="auto"/>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3%</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2</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999</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0.66</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66%</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0.57</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0.73</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16%</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-0.35</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15%</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-0.29</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3%</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3</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992</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0.66</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66%</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0.49</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0.63</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-0.25</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17%</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-0.26</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4%</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4</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993</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0.67</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67%</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0.52</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0.67</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-0.26</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16%</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-0.29</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4%</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5</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993</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0.58</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58%</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0.38</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0.47</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23%</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-0.15</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15%</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-0.24</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4%</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6</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995</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0.73</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73%</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0.45</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0.61</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-0.23</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14%</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-0.26</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4%</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7</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993</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0.72</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72%</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0.52</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0.70</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7%</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-0.23</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17%</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-0.33</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4%</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8</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991</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0.47</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47%</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0.26</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0.32</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29%</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-0.06</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20%</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-0.17</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4%</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9</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992</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0.62</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62%</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0.49</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0.63</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-0.25</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21%</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-0.27</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4%</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10</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993</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0.68</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68%</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0.45</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0.58</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-0.24</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15%</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-0.23</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4%</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11</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994</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0.42</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42%</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0.18</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0.22</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12%</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-0.17</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42%</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-0.01</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4%</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12</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991</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0.53</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53%</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0.41</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0.51</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22%</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-0.30</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21%</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-0.10</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4%</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13</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991</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0.27</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27%</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0.13</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0.18</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26%</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-0.10</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44%</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0.05</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4%</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14</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994</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0.62</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62%</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0.47</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0.59</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17%</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-0.28</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17%</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-0.21</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4%</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15</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995</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0.68</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68%</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0.37</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0.48</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14%</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-0.13</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15%</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-0.25</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4%</w:t>
            </w:r>
          </w:p>
        </w:tc>
      </w:tr>
    </w:tbl>
    <w:p w:rsidR="00817742" w:rsidRPr="00960FC7" w:rsidRDefault="00817742" w:rsidP="00817742">
      <w:pPr>
        <w:spacing w:before="240" w:after="0" w:line="240" w:lineRule="auto"/>
        <w:rPr>
          <w:rFonts w:ascii="Times New Roman" w:hAnsi="Times New Roman" w:cs="Times New Roman"/>
          <w:b/>
          <w:sz w:val="24"/>
          <w:szCs w:val="24"/>
        </w:rPr>
      </w:pPr>
      <w:r w:rsidRPr="00960FC7">
        <w:rPr>
          <w:rFonts w:ascii="Times New Roman" w:hAnsi="Times New Roman" w:cs="Times New Roman"/>
          <w:b/>
          <w:sz w:val="24"/>
          <w:szCs w:val="24"/>
        </w:rPr>
        <w:t>Performance Tasks</w:t>
      </w:r>
    </w:p>
    <w:tbl>
      <w:tblPr>
        <w:tblStyle w:val="TableGrid"/>
        <w:tblW w:w="8284" w:type="dxa"/>
        <w:tblLook w:val="04A0" w:firstRow="1" w:lastRow="0" w:firstColumn="1" w:lastColumn="0" w:noHBand="0" w:noVBand="1"/>
        <w:tblCaption w:val="Table 6.3.1 2016 AIMS A Science Classical Item Analysis-Grade 4"/>
        <w:tblDescription w:val="Multiple Choice graph"/>
      </w:tblPr>
      <w:tblGrid>
        <w:gridCol w:w="678"/>
        <w:gridCol w:w="691"/>
        <w:gridCol w:w="691"/>
        <w:gridCol w:w="692"/>
        <w:gridCol w:w="691"/>
        <w:gridCol w:w="692"/>
        <w:gridCol w:w="691"/>
        <w:gridCol w:w="692"/>
        <w:gridCol w:w="691"/>
        <w:gridCol w:w="692"/>
        <w:gridCol w:w="691"/>
        <w:gridCol w:w="692"/>
      </w:tblGrid>
      <w:tr w:rsidR="00FE0860" w:rsidRPr="00960FC7" w:rsidTr="00FE0860">
        <w:trPr>
          <w:tblHeader/>
        </w:trPr>
        <w:tc>
          <w:tcPr>
            <w:tcW w:w="678" w:type="dxa"/>
            <w:tcBorders>
              <w:top w:val="single" w:sz="4" w:space="0" w:color="auto"/>
              <w:left w:val="nil"/>
              <w:bottom w:val="single" w:sz="4" w:space="0" w:color="auto"/>
              <w:right w:val="nil"/>
            </w:tcBorders>
            <w:vAlign w:val="center"/>
          </w:tcPr>
          <w:p w:rsidR="00FE0860" w:rsidRPr="00960FC7" w:rsidRDefault="00FE0860" w:rsidP="00591BD1">
            <w:pPr>
              <w:spacing w:before="120" w:after="120"/>
              <w:jc w:val="center"/>
              <w:rPr>
                <w:rFonts w:ascii="Times New Roman" w:hAnsi="Times New Roman" w:cs="Times New Roman"/>
                <w:b/>
                <w:sz w:val="20"/>
                <w:szCs w:val="20"/>
              </w:rPr>
            </w:pPr>
          </w:p>
        </w:tc>
        <w:tc>
          <w:tcPr>
            <w:tcW w:w="691" w:type="dxa"/>
            <w:tcBorders>
              <w:top w:val="single" w:sz="4" w:space="0" w:color="auto"/>
              <w:left w:val="nil"/>
              <w:bottom w:val="single" w:sz="4" w:space="0" w:color="auto"/>
              <w:right w:val="nil"/>
            </w:tcBorders>
            <w:vAlign w:val="center"/>
          </w:tcPr>
          <w:p w:rsidR="00FE0860" w:rsidRPr="00960FC7" w:rsidRDefault="00FE0860" w:rsidP="00591BD1">
            <w:pPr>
              <w:spacing w:before="120" w:after="120"/>
              <w:jc w:val="center"/>
              <w:rPr>
                <w:rFonts w:ascii="Times New Roman" w:hAnsi="Times New Roman" w:cs="Times New Roman"/>
                <w:b/>
                <w:sz w:val="20"/>
                <w:szCs w:val="20"/>
              </w:rPr>
            </w:pPr>
          </w:p>
        </w:tc>
        <w:tc>
          <w:tcPr>
            <w:tcW w:w="1383" w:type="dxa"/>
            <w:gridSpan w:val="2"/>
            <w:tcBorders>
              <w:top w:val="single" w:sz="4" w:space="0" w:color="auto"/>
              <w:left w:val="nil"/>
              <w:bottom w:val="single" w:sz="4" w:space="0" w:color="auto"/>
              <w:right w:val="nil"/>
            </w:tcBorders>
            <w:vAlign w:val="center"/>
          </w:tcPr>
          <w:p w:rsidR="00FE0860" w:rsidRPr="00960FC7" w:rsidRDefault="00FE0860" w:rsidP="00591BD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Score 0</w:t>
            </w:r>
          </w:p>
        </w:tc>
        <w:tc>
          <w:tcPr>
            <w:tcW w:w="1383" w:type="dxa"/>
            <w:gridSpan w:val="2"/>
            <w:tcBorders>
              <w:top w:val="single" w:sz="4" w:space="0" w:color="auto"/>
              <w:left w:val="nil"/>
              <w:bottom w:val="single" w:sz="4" w:space="0" w:color="auto"/>
              <w:right w:val="nil"/>
            </w:tcBorders>
            <w:vAlign w:val="center"/>
          </w:tcPr>
          <w:p w:rsidR="00FE0860" w:rsidRPr="00960FC7" w:rsidRDefault="00FE0860" w:rsidP="00591BD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Score 1</w:t>
            </w:r>
          </w:p>
        </w:tc>
        <w:tc>
          <w:tcPr>
            <w:tcW w:w="1383" w:type="dxa"/>
            <w:gridSpan w:val="2"/>
            <w:tcBorders>
              <w:top w:val="single" w:sz="4" w:space="0" w:color="auto"/>
              <w:left w:val="nil"/>
              <w:bottom w:val="single" w:sz="4" w:space="0" w:color="auto"/>
              <w:right w:val="nil"/>
            </w:tcBorders>
            <w:vAlign w:val="center"/>
          </w:tcPr>
          <w:p w:rsidR="00FE0860" w:rsidRPr="00960FC7" w:rsidRDefault="00FE0860" w:rsidP="00591BD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Score 2</w:t>
            </w:r>
          </w:p>
        </w:tc>
        <w:tc>
          <w:tcPr>
            <w:tcW w:w="1383" w:type="dxa"/>
            <w:gridSpan w:val="2"/>
            <w:tcBorders>
              <w:top w:val="single" w:sz="4" w:space="0" w:color="auto"/>
              <w:left w:val="nil"/>
              <w:bottom w:val="single" w:sz="4" w:space="0" w:color="auto"/>
              <w:right w:val="nil"/>
            </w:tcBorders>
            <w:vAlign w:val="center"/>
          </w:tcPr>
          <w:p w:rsidR="00FE0860" w:rsidRPr="00960FC7" w:rsidRDefault="00FE0860" w:rsidP="00591BD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Score 3</w:t>
            </w:r>
          </w:p>
        </w:tc>
        <w:tc>
          <w:tcPr>
            <w:tcW w:w="1383" w:type="dxa"/>
            <w:gridSpan w:val="2"/>
            <w:tcBorders>
              <w:top w:val="single" w:sz="4" w:space="0" w:color="auto"/>
              <w:left w:val="nil"/>
              <w:bottom w:val="single" w:sz="4" w:space="0" w:color="auto"/>
              <w:right w:val="nil"/>
            </w:tcBorders>
            <w:vAlign w:val="center"/>
          </w:tcPr>
          <w:p w:rsidR="00FE0860" w:rsidRPr="00960FC7" w:rsidRDefault="00FE0860" w:rsidP="00591BD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Score 4</w:t>
            </w:r>
          </w:p>
        </w:tc>
      </w:tr>
      <w:tr w:rsidR="00883F73" w:rsidRPr="00960FC7" w:rsidTr="00883F73">
        <w:tc>
          <w:tcPr>
            <w:tcW w:w="678" w:type="dxa"/>
            <w:tcBorders>
              <w:top w:val="single" w:sz="4" w:space="0" w:color="auto"/>
              <w:left w:val="nil"/>
              <w:bottom w:val="single" w:sz="4" w:space="0" w:color="auto"/>
              <w:right w:val="nil"/>
            </w:tcBorders>
            <w:vAlign w:val="center"/>
          </w:tcPr>
          <w:p w:rsidR="00883F73" w:rsidRPr="00960FC7" w:rsidRDefault="00883F73" w:rsidP="00591BD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Item</w:t>
            </w:r>
          </w:p>
        </w:tc>
        <w:tc>
          <w:tcPr>
            <w:tcW w:w="691" w:type="dxa"/>
            <w:tcBorders>
              <w:top w:val="single" w:sz="4" w:space="0" w:color="auto"/>
              <w:left w:val="nil"/>
              <w:bottom w:val="single" w:sz="4" w:space="0" w:color="auto"/>
              <w:right w:val="nil"/>
            </w:tcBorders>
            <w:vAlign w:val="center"/>
          </w:tcPr>
          <w:p w:rsidR="00883F73" w:rsidRPr="00960FC7" w:rsidRDefault="00883F73" w:rsidP="00591BD1">
            <w:pPr>
              <w:spacing w:before="120" w:after="120"/>
              <w:jc w:val="center"/>
              <w:rPr>
                <w:rFonts w:ascii="Times New Roman" w:hAnsi="Times New Roman" w:cs="Times New Roman"/>
                <w:b/>
                <w:i/>
                <w:sz w:val="20"/>
                <w:szCs w:val="20"/>
              </w:rPr>
            </w:pPr>
            <w:r w:rsidRPr="00960FC7">
              <w:rPr>
                <w:rFonts w:ascii="Times New Roman" w:hAnsi="Times New Roman" w:cs="Times New Roman"/>
                <w:b/>
                <w:i/>
                <w:sz w:val="20"/>
                <w:szCs w:val="20"/>
              </w:rPr>
              <w:t>N</w:t>
            </w:r>
          </w:p>
        </w:tc>
        <w:tc>
          <w:tcPr>
            <w:tcW w:w="691" w:type="dxa"/>
            <w:tcBorders>
              <w:top w:val="single" w:sz="4" w:space="0" w:color="auto"/>
              <w:left w:val="nil"/>
              <w:bottom w:val="single" w:sz="4" w:space="0" w:color="auto"/>
              <w:right w:val="nil"/>
            </w:tcBorders>
            <w:vAlign w:val="center"/>
          </w:tcPr>
          <w:p w:rsidR="00883F73" w:rsidRPr="00960FC7" w:rsidRDefault="00883F73" w:rsidP="00591BD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w:t>
            </w:r>
          </w:p>
        </w:tc>
        <w:tc>
          <w:tcPr>
            <w:tcW w:w="692" w:type="dxa"/>
            <w:tcBorders>
              <w:top w:val="single" w:sz="4" w:space="0" w:color="auto"/>
              <w:left w:val="nil"/>
              <w:bottom w:val="single" w:sz="4" w:space="0" w:color="auto"/>
              <w:right w:val="nil"/>
            </w:tcBorders>
            <w:vAlign w:val="center"/>
          </w:tcPr>
          <w:p w:rsidR="00883F73" w:rsidRPr="00960FC7" w:rsidRDefault="00883F73" w:rsidP="00591BD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r</w:t>
            </w:r>
            <w:r w:rsidRPr="00960FC7">
              <w:rPr>
                <w:rFonts w:ascii="Times New Roman" w:hAnsi="Times New Roman" w:cs="Times New Roman"/>
                <w:b/>
                <w:sz w:val="20"/>
                <w:szCs w:val="20"/>
                <w:vertAlign w:val="subscript"/>
              </w:rPr>
              <w:t>pb</w:t>
            </w:r>
          </w:p>
        </w:tc>
        <w:tc>
          <w:tcPr>
            <w:tcW w:w="691" w:type="dxa"/>
            <w:tcBorders>
              <w:top w:val="single" w:sz="4" w:space="0" w:color="auto"/>
              <w:left w:val="nil"/>
              <w:bottom w:val="single" w:sz="4" w:space="0" w:color="auto"/>
              <w:right w:val="nil"/>
            </w:tcBorders>
            <w:vAlign w:val="center"/>
          </w:tcPr>
          <w:p w:rsidR="00883F73" w:rsidRPr="00960FC7" w:rsidRDefault="00883F73" w:rsidP="00867F7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w:t>
            </w:r>
          </w:p>
        </w:tc>
        <w:tc>
          <w:tcPr>
            <w:tcW w:w="692" w:type="dxa"/>
            <w:tcBorders>
              <w:top w:val="single" w:sz="4" w:space="0" w:color="auto"/>
              <w:left w:val="nil"/>
              <w:bottom w:val="single" w:sz="4" w:space="0" w:color="auto"/>
              <w:right w:val="nil"/>
            </w:tcBorders>
            <w:vAlign w:val="center"/>
          </w:tcPr>
          <w:p w:rsidR="00883F73" w:rsidRPr="00960FC7" w:rsidRDefault="00883F73" w:rsidP="00867F7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r</w:t>
            </w:r>
            <w:r w:rsidRPr="00960FC7">
              <w:rPr>
                <w:rFonts w:ascii="Times New Roman" w:hAnsi="Times New Roman" w:cs="Times New Roman"/>
                <w:b/>
                <w:sz w:val="20"/>
                <w:szCs w:val="20"/>
                <w:vertAlign w:val="subscript"/>
              </w:rPr>
              <w:t>pb</w:t>
            </w:r>
          </w:p>
        </w:tc>
        <w:tc>
          <w:tcPr>
            <w:tcW w:w="691" w:type="dxa"/>
            <w:tcBorders>
              <w:top w:val="single" w:sz="4" w:space="0" w:color="auto"/>
              <w:left w:val="nil"/>
              <w:bottom w:val="single" w:sz="4" w:space="0" w:color="auto"/>
              <w:right w:val="nil"/>
            </w:tcBorders>
            <w:vAlign w:val="center"/>
          </w:tcPr>
          <w:p w:rsidR="00883F73" w:rsidRPr="00960FC7" w:rsidRDefault="00883F73" w:rsidP="00867F7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w:t>
            </w:r>
          </w:p>
        </w:tc>
        <w:tc>
          <w:tcPr>
            <w:tcW w:w="692" w:type="dxa"/>
            <w:tcBorders>
              <w:top w:val="single" w:sz="4" w:space="0" w:color="auto"/>
              <w:left w:val="nil"/>
              <w:bottom w:val="single" w:sz="4" w:space="0" w:color="auto"/>
              <w:right w:val="nil"/>
            </w:tcBorders>
            <w:vAlign w:val="center"/>
          </w:tcPr>
          <w:p w:rsidR="00883F73" w:rsidRPr="00960FC7" w:rsidRDefault="00883F73" w:rsidP="00867F7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r</w:t>
            </w:r>
            <w:r w:rsidRPr="00960FC7">
              <w:rPr>
                <w:rFonts w:ascii="Times New Roman" w:hAnsi="Times New Roman" w:cs="Times New Roman"/>
                <w:b/>
                <w:sz w:val="20"/>
                <w:szCs w:val="20"/>
                <w:vertAlign w:val="subscript"/>
              </w:rPr>
              <w:t>pb</w:t>
            </w:r>
          </w:p>
        </w:tc>
        <w:tc>
          <w:tcPr>
            <w:tcW w:w="691" w:type="dxa"/>
            <w:tcBorders>
              <w:top w:val="single" w:sz="4" w:space="0" w:color="auto"/>
              <w:left w:val="nil"/>
              <w:bottom w:val="single" w:sz="4" w:space="0" w:color="auto"/>
              <w:right w:val="nil"/>
            </w:tcBorders>
            <w:vAlign w:val="center"/>
          </w:tcPr>
          <w:p w:rsidR="00883F73" w:rsidRPr="00960FC7" w:rsidRDefault="00883F73" w:rsidP="00867F7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w:t>
            </w:r>
          </w:p>
        </w:tc>
        <w:tc>
          <w:tcPr>
            <w:tcW w:w="692" w:type="dxa"/>
            <w:tcBorders>
              <w:top w:val="single" w:sz="4" w:space="0" w:color="auto"/>
              <w:left w:val="nil"/>
              <w:bottom w:val="single" w:sz="4" w:space="0" w:color="auto"/>
              <w:right w:val="nil"/>
            </w:tcBorders>
            <w:vAlign w:val="center"/>
          </w:tcPr>
          <w:p w:rsidR="00883F73" w:rsidRPr="00960FC7" w:rsidRDefault="00883F73" w:rsidP="00867F7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r</w:t>
            </w:r>
            <w:r w:rsidRPr="00960FC7">
              <w:rPr>
                <w:rFonts w:ascii="Times New Roman" w:hAnsi="Times New Roman" w:cs="Times New Roman"/>
                <w:b/>
                <w:sz w:val="20"/>
                <w:szCs w:val="20"/>
                <w:vertAlign w:val="subscript"/>
              </w:rPr>
              <w:t>pb</w:t>
            </w:r>
          </w:p>
        </w:tc>
        <w:tc>
          <w:tcPr>
            <w:tcW w:w="691" w:type="dxa"/>
            <w:tcBorders>
              <w:top w:val="single" w:sz="4" w:space="0" w:color="auto"/>
              <w:left w:val="nil"/>
              <w:bottom w:val="single" w:sz="4" w:space="0" w:color="auto"/>
              <w:right w:val="nil"/>
            </w:tcBorders>
            <w:vAlign w:val="center"/>
          </w:tcPr>
          <w:p w:rsidR="00883F73" w:rsidRPr="00960FC7" w:rsidRDefault="00883F73" w:rsidP="00867F7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w:t>
            </w:r>
          </w:p>
        </w:tc>
        <w:tc>
          <w:tcPr>
            <w:tcW w:w="692" w:type="dxa"/>
            <w:tcBorders>
              <w:top w:val="single" w:sz="4" w:space="0" w:color="auto"/>
              <w:left w:val="nil"/>
              <w:bottom w:val="single" w:sz="4" w:space="0" w:color="auto"/>
              <w:right w:val="nil"/>
            </w:tcBorders>
            <w:vAlign w:val="center"/>
          </w:tcPr>
          <w:p w:rsidR="00883F73" w:rsidRPr="00960FC7" w:rsidRDefault="00883F73" w:rsidP="00867F7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r</w:t>
            </w:r>
            <w:r w:rsidRPr="00960FC7">
              <w:rPr>
                <w:rFonts w:ascii="Times New Roman" w:hAnsi="Times New Roman" w:cs="Times New Roman"/>
                <w:b/>
                <w:sz w:val="20"/>
                <w:szCs w:val="20"/>
                <w:vertAlign w:val="subscript"/>
              </w:rPr>
              <w:t>pb</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16</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1,033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7%</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15%</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-0.40</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14%</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23%</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42%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0.53</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17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1,033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-0.60</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-0.14</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0.04</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52%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0.61</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18</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1,033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-0.58</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19%</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23%</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0.05</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25%</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25%</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0.36</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19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1,033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-0.36</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14%</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20%</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0.11</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44%</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0.56</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20</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1,033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26%</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0.26</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27%</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0.37</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21</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1,033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11%</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11%</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15%</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56%</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0.63</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1,033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21%</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0.15</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45%</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0.52</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1,033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-0.36</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14%</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20%</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0.16</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44%</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0.53</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24</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1,033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-0.38</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62%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0.68</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25</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1,033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6%</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11%</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-0.11</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19%</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0.05</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50%</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0.57</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26</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1,033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7%</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14%</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-0.38</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14%</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19%</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0.11</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46%</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0.56</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1,033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-0.61</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16%</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-0.36</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15%</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0.08</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48%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0.62</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28</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1,033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20%</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0.44</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1,033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-0.61</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0.05</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31%</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0.49</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30</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1,033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-0.26</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21%</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0.05</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21%</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0.25</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25%</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0.41</w:t>
            </w:r>
          </w:p>
        </w:tc>
      </w:tr>
    </w:tbl>
    <w:p w:rsidR="009604E2" w:rsidRPr="00960FC7" w:rsidRDefault="009604E2">
      <w:pPr>
        <w:rPr>
          <w:rFonts w:ascii="Times New Roman" w:hAnsi="Times New Roman" w:cs="Times New Roman"/>
          <w:b/>
          <w:sz w:val="24"/>
          <w:szCs w:val="24"/>
        </w:rPr>
      </w:pPr>
      <w:r w:rsidRPr="00960FC7">
        <w:rPr>
          <w:rFonts w:ascii="Times New Roman" w:hAnsi="Times New Roman" w:cs="Times New Roman"/>
          <w:b/>
          <w:sz w:val="24"/>
          <w:szCs w:val="24"/>
        </w:rPr>
        <w:br w:type="page"/>
      </w:r>
    </w:p>
    <w:p w:rsidR="00817742" w:rsidRPr="00960FC7" w:rsidRDefault="00C220AB" w:rsidP="00817742">
      <w:pPr>
        <w:pStyle w:val="Caption"/>
        <w:spacing w:before="240"/>
      </w:pPr>
      <w:bookmarkStart w:id="107" w:name="_Toc213115058"/>
      <w:bookmarkStart w:id="108" w:name="_Toc514415494"/>
      <w:r w:rsidRPr="00960FC7">
        <w:t>Table 6.3.</w:t>
      </w:r>
      <w:r w:rsidR="00DC008F" w:rsidRPr="00960FC7">
        <w:t>2</w:t>
      </w:r>
      <w:r w:rsidR="003F7934" w:rsidRPr="00960FC7">
        <w:tab/>
      </w:r>
      <w:r w:rsidR="008A41D2" w:rsidRPr="00960FC7">
        <w:br/>
      </w:r>
      <w:r w:rsidR="00237346" w:rsidRPr="00960FC7">
        <w:t>2016</w:t>
      </w:r>
      <w:r w:rsidRPr="00960FC7">
        <w:t xml:space="preserve"> AIMS A </w:t>
      </w:r>
      <w:r w:rsidR="00883F73" w:rsidRPr="00960FC7">
        <w:t xml:space="preserve">Science </w:t>
      </w:r>
      <w:r w:rsidRPr="00960FC7">
        <w:t>Classical Item Analysis</w:t>
      </w:r>
      <w:r w:rsidR="00883F73" w:rsidRPr="00960FC7">
        <w:t xml:space="preserve"> - </w:t>
      </w:r>
      <w:r w:rsidR="00817742" w:rsidRPr="00960FC7">
        <w:t>Grade 8</w:t>
      </w:r>
      <w:bookmarkEnd w:id="108"/>
      <w:r w:rsidR="00817742" w:rsidRPr="00960FC7">
        <w:t xml:space="preserve"> </w:t>
      </w:r>
    </w:p>
    <w:p w:rsidR="00817742" w:rsidRPr="00960FC7" w:rsidRDefault="0008125F" w:rsidP="00817742">
      <w:pPr>
        <w:spacing w:after="0" w:line="240" w:lineRule="auto"/>
        <w:rPr>
          <w:rFonts w:ascii="Times New Roman" w:hAnsi="Times New Roman" w:cs="Times New Roman"/>
          <w:b/>
          <w:sz w:val="24"/>
          <w:szCs w:val="24"/>
        </w:rPr>
      </w:pPr>
      <w:r w:rsidRPr="00960FC7">
        <w:rPr>
          <w:rFonts w:ascii="Times New Roman" w:hAnsi="Times New Roman" w:cs="Times New Roman"/>
          <w:b/>
          <w:sz w:val="24"/>
          <w:szCs w:val="24"/>
        </w:rPr>
        <w:t>Multiple-Choice</w:t>
      </w:r>
    </w:p>
    <w:tbl>
      <w:tblPr>
        <w:tblW w:w="8173" w:type="dxa"/>
        <w:tblInd w:w="96" w:type="dxa"/>
        <w:tblLook w:val="04A0" w:firstRow="1" w:lastRow="0" w:firstColumn="1" w:lastColumn="0" w:noHBand="0" w:noVBand="1"/>
      </w:tblPr>
      <w:tblGrid>
        <w:gridCol w:w="703"/>
        <w:gridCol w:w="621"/>
        <w:gridCol w:w="960"/>
        <w:gridCol w:w="592"/>
        <w:gridCol w:w="828"/>
        <w:gridCol w:w="731"/>
        <w:gridCol w:w="721"/>
        <w:gridCol w:w="721"/>
        <w:gridCol w:w="630"/>
        <w:gridCol w:w="720"/>
        <w:gridCol w:w="946"/>
      </w:tblGrid>
      <w:tr w:rsidR="00883F73" w:rsidRPr="00960FC7" w:rsidTr="00883F73">
        <w:trPr>
          <w:trHeight w:val="324"/>
        </w:trPr>
        <w:tc>
          <w:tcPr>
            <w:tcW w:w="703"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p>
        </w:tc>
        <w:tc>
          <w:tcPr>
            <w:tcW w:w="621"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p>
        </w:tc>
        <w:tc>
          <w:tcPr>
            <w:tcW w:w="960"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p>
        </w:tc>
        <w:tc>
          <w:tcPr>
            <w:tcW w:w="2151" w:type="dxa"/>
            <w:gridSpan w:val="3"/>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Correct</w:t>
            </w:r>
          </w:p>
        </w:tc>
        <w:tc>
          <w:tcPr>
            <w:tcW w:w="1442" w:type="dxa"/>
            <w:gridSpan w:val="2"/>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Distractor 1</w:t>
            </w:r>
          </w:p>
        </w:tc>
        <w:tc>
          <w:tcPr>
            <w:tcW w:w="1350" w:type="dxa"/>
            <w:gridSpan w:val="2"/>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Distractor 2</w:t>
            </w:r>
          </w:p>
        </w:tc>
        <w:tc>
          <w:tcPr>
            <w:tcW w:w="946"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p>
        </w:tc>
      </w:tr>
      <w:tr w:rsidR="00883F73" w:rsidRPr="00960FC7" w:rsidTr="00883F73">
        <w:trPr>
          <w:trHeight w:val="324"/>
        </w:trPr>
        <w:tc>
          <w:tcPr>
            <w:tcW w:w="703"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Item</w:t>
            </w:r>
          </w:p>
        </w:tc>
        <w:tc>
          <w:tcPr>
            <w:tcW w:w="621"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97593F">
            <w:pPr>
              <w:spacing w:after="0" w:line="240" w:lineRule="auto"/>
              <w:jc w:val="center"/>
              <w:rPr>
                <w:rFonts w:ascii="Times New Roman" w:hAnsi="Times New Roman" w:cs="Times New Roman"/>
                <w:b/>
                <w:i/>
                <w:sz w:val="20"/>
                <w:szCs w:val="20"/>
              </w:rPr>
            </w:pPr>
            <w:r w:rsidRPr="00960FC7">
              <w:rPr>
                <w:rFonts w:ascii="Times New Roman" w:hAnsi="Times New Roman" w:cs="Times New Roman"/>
                <w:b/>
                <w:i/>
                <w:sz w:val="20"/>
                <w:szCs w:val="20"/>
              </w:rPr>
              <w:t>N</w:t>
            </w:r>
          </w:p>
        </w:tc>
        <w:tc>
          <w:tcPr>
            <w:tcW w:w="960"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97593F">
            <w:pPr>
              <w:spacing w:after="0" w:line="240" w:lineRule="auto"/>
              <w:jc w:val="center"/>
              <w:rPr>
                <w:rFonts w:ascii="Times New Roman" w:hAnsi="Times New Roman" w:cs="Times New Roman"/>
                <w:b/>
                <w:sz w:val="20"/>
                <w:szCs w:val="20"/>
              </w:rPr>
            </w:pPr>
            <w:r w:rsidRPr="00960FC7">
              <w:rPr>
                <w:rFonts w:ascii="Times New Roman" w:hAnsi="Times New Roman" w:cs="Times New Roman"/>
                <w:b/>
                <w:i/>
                <w:sz w:val="20"/>
                <w:szCs w:val="20"/>
              </w:rPr>
              <w:t>p</w:t>
            </w:r>
            <w:r w:rsidRPr="00960FC7">
              <w:rPr>
                <w:rFonts w:ascii="Times New Roman" w:hAnsi="Times New Roman" w:cs="Times New Roman"/>
                <w:b/>
                <w:sz w:val="20"/>
                <w:szCs w:val="20"/>
              </w:rPr>
              <w:t>-value</w:t>
            </w:r>
          </w:p>
        </w:tc>
        <w:tc>
          <w:tcPr>
            <w:tcW w:w="592"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w:t>
            </w:r>
          </w:p>
        </w:tc>
        <w:tc>
          <w:tcPr>
            <w:tcW w:w="828"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i/>
                <w:iCs/>
                <w:sz w:val="20"/>
                <w:szCs w:val="20"/>
              </w:rPr>
              <w:t>r</w:t>
            </w:r>
            <w:r w:rsidRPr="00960FC7">
              <w:rPr>
                <w:rFonts w:ascii="Times New Roman" w:hAnsi="Times New Roman" w:cs="Times New Roman"/>
                <w:b/>
                <w:sz w:val="20"/>
                <w:szCs w:val="20"/>
                <w:vertAlign w:val="subscript"/>
              </w:rPr>
              <w:t>pb</w:t>
            </w:r>
          </w:p>
        </w:tc>
        <w:tc>
          <w:tcPr>
            <w:tcW w:w="731"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i/>
                <w:iCs/>
                <w:sz w:val="20"/>
                <w:szCs w:val="20"/>
              </w:rPr>
              <w:t>r</w:t>
            </w:r>
            <w:r w:rsidRPr="00960FC7">
              <w:rPr>
                <w:rFonts w:ascii="Times New Roman" w:hAnsi="Times New Roman" w:cs="Times New Roman"/>
                <w:b/>
                <w:sz w:val="20"/>
                <w:szCs w:val="20"/>
                <w:vertAlign w:val="subscript"/>
              </w:rPr>
              <w:t>bi</w:t>
            </w:r>
          </w:p>
        </w:tc>
        <w:tc>
          <w:tcPr>
            <w:tcW w:w="721"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w:t>
            </w:r>
          </w:p>
        </w:tc>
        <w:tc>
          <w:tcPr>
            <w:tcW w:w="721"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i/>
                <w:iCs/>
                <w:sz w:val="20"/>
                <w:szCs w:val="20"/>
              </w:rPr>
              <w:t>r</w:t>
            </w:r>
            <w:r w:rsidRPr="00960FC7">
              <w:rPr>
                <w:rFonts w:ascii="Times New Roman" w:hAnsi="Times New Roman" w:cs="Times New Roman"/>
                <w:b/>
                <w:sz w:val="20"/>
                <w:szCs w:val="20"/>
                <w:vertAlign w:val="subscript"/>
              </w:rPr>
              <w:t>pb</w:t>
            </w:r>
          </w:p>
        </w:tc>
        <w:tc>
          <w:tcPr>
            <w:tcW w:w="630"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w:t>
            </w:r>
          </w:p>
        </w:tc>
        <w:tc>
          <w:tcPr>
            <w:tcW w:w="720"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i/>
                <w:iCs/>
                <w:sz w:val="20"/>
                <w:szCs w:val="20"/>
              </w:rPr>
              <w:t>r</w:t>
            </w:r>
            <w:r w:rsidRPr="00960FC7">
              <w:rPr>
                <w:rFonts w:ascii="Times New Roman" w:hAnsi="Times New Roman" w:cs="Times New Roman"/>
                <w:b/>
                <w:sz w:val="20"/>
                <w:szCs w:val="20"/>
                <w:vertAlign w:val="subscript"/>
              </w:rPr>
              <w:t>pb</w:t>
            </w:r>
          </w:p>
        </w:tc>
        <w:tc>
          <w:tcPr>
            <w:tcW w:w="946"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 Omit</w:t>
            </w:r>
          </w:p>
        </w:tc>
      </w:tr>
      <w:tr w:rsidR="00796F5F" w:rsidRPr="00960FC7" w:rsidTr="00883F73">
        <w:trPr>
          <w:trHeight w:hRule="exact" w:val="259"/>
        </w:trPr>
        <w:tc>
          <w:tcPr>
            <w:tcW w:w="703" w:type="dxa"/>
            <w:tcBorders>
              <w:top w:val="single" w:sz="8" w:space="0" w:color="auto"/>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1</w:t>
            </w:r>
          </w:p>
        </w:tc>
        <w:tc>
          <w:tcPr>
            <w:tcW w:w="621"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967</w:t>
            </w:r>
          </w:p>
        </w:tc>
        <w:tc>
          <w:tcPr>
            <w:tcW w:w="960"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0.74</w:t>
            </w:r>
          </w:p>
        </w:tc>
        <w:tc>
          <w:tcPr>
            <w:tcW w:w="592"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74%</w:t>
            </w:r>
          </w:p>
        </w:tc>
        <w:tc>
          <w:tcPr>
            <w:tcW w:w="828"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0.51</w:t>
            </w:r>
          </w:p>
        </w:tc>
        <w:tc>
          <w:tcPr>
            <w:tcW w:w="731"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0.68</w:t>
            </w:r>
          </w:p>
        </w:tc>
        <w:tc>
          <w:tcPr>
            <w:tcW w:w="721"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12%</w:t>
            </w:r>
          </w:p>
        </w:tc>
        <w:tc>
          <w:tcPr>
            <w:tcW w:w="721"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-0.23</w:t>
            </w:r>
          </w:p>
        </w:tc>
        <w:tc>
          <w:tcPr>
            <w:tcW w:w="630"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11%</w:t>
            </w:r>
          </w:p>
        </w:tc>
        <w:tc>
          <w:tcPr>
            <w:tcW w:w="720"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-0.38</w:t>
            </w:r>
          </w:p>
        </w:tc>
        <w:tc>
          <w:tcPr>
            <w:tcW w:w="946" w:type="dxa"/>
            <w:tcBorders>
              <w:top w:val="single" w:sz="8" w:space="0" w:color="auto"/>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3%</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2</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968</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0.75</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75%</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0.50</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0.68</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-0.30</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-0.31</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3%</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3</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967</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0.59</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59%</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0.47</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0.59</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15%</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-0.22</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24%</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-0.32</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3%</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4</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967</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0.63</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63%</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0.45</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0.57</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19%</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-0.22</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15%</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-0.32</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3%</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5</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970</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0.56</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56%</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0.36</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0.46</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24%</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-0.13</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18%</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-0.31</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2%</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6</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968</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0.59</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59%</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0.49</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0.62</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-0.27</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26%</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-0.30</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3%</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7</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966</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0.62</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62%</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0.49</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0.63</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18%</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-0.23</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17%</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-0.34</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3%</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8</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966</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0.49</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49%</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0.35</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0.44</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19%</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-0.24</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29%</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-0.16</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3%</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9</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965</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0.77</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77%</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0.45</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0.62</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-0.19</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11%</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-0.33</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3%</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10</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967</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0.71</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71%</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0.60</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0.80</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12%</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-0.37</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14%</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-0.35</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3%</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11</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964</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0.39</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39%</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0.22</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0.28</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19%</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-0.17</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39%</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-0.06</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3%</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12</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970</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0.75</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75%</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0.42</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0.57</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14%</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-0.23</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-0.29</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2%</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13</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968</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0.70</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70%</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0.51</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0.67</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11%</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-0.19</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16%</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-0.40</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3%</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14</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966</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0.63</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63%</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0.46</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0.59</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19%</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-0.20</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16%</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-0.35</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3%</w:t>
            </w:r>
          </w:p>
        </w:tc>
      </w:tr>
      <w:tr w:rsidR="00796F5F" w:rsidRPr="00960FC7" w:rsidTr="00883F73">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15</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965</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0.50</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50%</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0.45</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0.57</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31%</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-0.26</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15%</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-0.25</w:t>
            </w:r>
          </w:p>
        </w:tc>
        <w:tc>
          <w:tcPr>
            <w:tcW w:w="946"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3%</w:t>
            </w:r>
          </w:p>
        </w:tc>
      </w:tr>
    </w:tbl>
    <w:p w:rsidR="00817742" w:rsidRPr="00960FC7" w:rsidRDefault="00817742" w:rsidP="00817742">
      <w:pPr>
        <w:spacing w:before="240" w:after="0" w:line="240" w:lineRule="auto"/>
        <w:rPr>
          <w:rFonts w:ascii="Times New Roman" w:hAnsi="Times New Roman" w:cs="Times New Roman"/>
          <w:b/>
          <w:sz w:val="24"/>
          <w:szCs w:val="24"/>
        </w:rPr>
      </w:pPr>
      <w:r w:rsidRPr="00960FC7">
        <w:rPr>
          <w:rFonts w:ascii="Times New Roman" w:hAnsi="Times New Roman" w:cs="Times New Roman"/>
          <w:b/>
          <w:sz w:val="24"/>
          <w:szCs w:val="24"/>
        </w:rPr>
        <w:t>Performance Tasks</w:t>
      </w:r>
    </w:p>
    <w:tbl>
      <w:tblPr>
        <w:tblStyle w:val="TableGrid"/>
        <w:tblW w:w="8284" w:type="dxa"/>
        <w:tblLook w:val="04A0" w:firstRow="1" w:lastRow="0" w:firstColumn="1" w:lastColumn="0" w:noHBand="0" w:noVBand="1"/>
        <w:tblCaption w:val="Table 6.3.1 2016 AIMS A Science Classical Item Analysis-Grade 8"/>
        <w:tblDescription w:val="Performance Tasks Graph"/>
      </w:tblPr>
      <w:tblGrid>
        <w:gridCol w:w="678"/>
        <w:gridCol w:w="691"/>
        <w:gridCol w:w="691"/>
        <w:gridCol w:w="692"/>
        <w:gridCol w:w="691"/>
        <w:gridCol w:w="692"/>
        <w:gridCol w:w="691"/>
        <w:gridCol w:w="692"/>
        <w:gridCol w:w="691"/>
        <w:gridCol w:w="692"/>
        <w:gridCol w:w="691"/>
        <w:gridCol w:w="692"/>
      </w:tblGrid>
      <w:tr w:rsidR="00FE0860" w:rsidRPr="00960FC7" w:rsidTr="00FE0860">
        <w:trPr>
          <w:tblHeader/>
        </w:trPr>
        <w:tc>
          <w:tcPr>
            <w:tcW w:w="678" w:type="dxa"/>
            <w:tcBorders>
              <w:top w:val="single" w:sz="4" w:space="0" w:color="auto"/>
              <w:left w:val="nil"/>
              <w:bottom w:val="single" w:sz="4" w:space="0" w:color="auto"/>
              <w:right w:val="nil"/>
            </w:tcBorders>
            <w:vAlign w:val="center"/>
          </w:tcPr>
          <w:p w:rsidR="00FE0860" w:rsidRPr="00960FC7" w:rsidRDefault="00FE0860" w:rsidP="00591BD1">
            <w:pPr>
              <w:spacing w:before="120" w:after="120"/>
              <w:jc w:val="center"/>
              <w:rPr>
                <w:rFonts w:ascii="Times New Roman" w:hAnsi="Times New Roman" w:cs="Times New Roman"/>
                <w:b/>
                <w:sz w:val="20"/>
                <w:szCs w:val="20"/>
              </w:rPr>
            </w:pPr>
          </w:p>
        </w:tc>
        <w:tc>
          <w:tcPr>
            <w:tcW w:w="691" w:type="dxa"/>
            <w:tcBorders>
              <w:top w:val="single" w:sz="4" w:space="0" w:color="auto"/>
              <w:left w:val="nil"/>
              <w:bottom w:val="single" w:sz="4" w:space="0" w:color="auto"/>
              <w:right w:val="nil"/>
            </w:tcBorders>
            <w:vAlign w:val="center"/>
          </w:tcPr>
          <w:p w:rsidR="00FE0860" w:rsidRPr="00960FC7" w:rsidRDefault="00FE0860" w:rsidP="00591BD1">
            <w:pPr>
              <w:spacing w:before="120" w:after="120"/>
              <w:jc w:val="center"/>
              <w:rPr>
                <w:rFonts w:ascii="Times New Roman" w:hAnsi="Times New Roman" w:cs="Times New Roman"/>
                <w:b/>
                <w:sz w:val="20"/>
                <w:szCs w:val="20"/>
              </w:rPr>
            </w:pPr>
          </w:p>
        </w:tc>
        <w:tc>
          <w:tcPr>
            <w:tcW w:w="1383" w:type="dxa"/>
            <w:gridSpan w:val="2"/>
            <w:tcBorders>
              <w:top w:val="single" w:sz="4" w:space="0" w:color="auto"/>
              <w:left w:val="nil"/>
              <w:bottom w:val="single" w:sz="4" w:space="0" w:color="auto"/>
              <w:right w:val="nil"/>
            </w:tcBorders>
            <w:vAlign w:val="center"/>
          </w:tcPr>
          <w:p w:rsidR="00FE0860" w:rsidRPr="00960FC7" w:rsidRDefault="00FE0860" w:rsidP="00591BD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Score 0</w:t>
            </w:r>
          </w:p>
        </w:tc>
        <w:tc>
          <w:tcPr>
            <w:tcW w:w="1383" w:type="dxa"/>
            <w:gridSpan w:val="2"/>
            <w:tcBorders>
              <w:top w:val="single" w:sz="4" w:space="0" w:color="auto"/>
              <w:left w:val="nil"/>
              <w:bottom w:val="single" w:sz="4" w:space="0" w:color="auto"/>
              <w:right w:val="nil"/>
            </w:tcBorders>
            <w:vAlign w:val="center"/>
          </w:tcPr>
          <w:p w:rsidR="00FE0860" w:rsidRPr="00960FC7" w:rsidRDefault="00FE0860" w:rsidP="00591BD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Score 1</w:t>
            </w:r>
          </w:p>
        </w:tc>
        <w:tc>
          <w:tcPr>
            <w:tcW w:w="1383" w:type="dxa"/>
            <w:gridSpan w:val="2"/>
            <w:tcBorders>
              <w:top w:val="single" w:sz="4" w:space="0" w:color="auto"/>
              <w:left w:val="nil"/>
              <w:bottom w:val="single" w:sz="4" w:space="0" w:color="auto"/>
              <w:right w:val="nil"/>
            </w:tcBorders>
            <w:vAlign w:val="center"/>
          </w:tcPr>
          <w:p w:rsidR="00FE0860" w:rsidRPr="00960FC7" w:rsidRDefault="00FE0860" w:rsidP="00591BD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Score 2</w:t>
            </w:r>
          </w:p>
        </w:tc>
        <w:tc>
          <w:tcPr>
            <w:tcW w:w="1383" w:type="dxa"/>
            <w:gridSpan w:val="2"/>
            <w:tcBorders>
              <w:top w:val="single" w:sz="4" w:space="0" w:color="auto"/>
              <w:left w:val="nil"/>
              <w:bottom w:val="single" w:sz="4" w:space="0" w:color="auto"/>
              <w:right w:val="nil"/>
            </w:tcBorders>
            <w:vAlign w:val="center"/>
          </w:tcPr>
          <w:p w:rsidR="00FE0860" w:rsidRPr="00960FC7" w:rsidRDefault="00FE0860" w:rsidP="00591BD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Score 3</w:t>
            </w:r>
          </w:p>
        </w:tc>
        <w:tc>
          <w:tcPr>
            <w:tcW w:w="1383" w:type="dxa"/>
            <w:gridSpan w:val="2"/>
            <w:tcBorders>
              <w:top w:val="single" w:sz="4" w:space="0" w:color="auto"/>
              <w:left w:val="nil"/>
              <w:bottom w:val="single" w:sz="4" w:space="0" w:color="auto"/>
              <w:right w:val="nil"/>
            </w:tcBorders>
            <w:vAlign w:val="center"/>
          </w:tcPr>
          <w:p w:rsidR="00FE0860" w:rsidRPr="00960FC7" w:rsidRDefault="00FE0860" w:rsidP="00591BD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Score 4</w:t>
            </w:r>
          </w:p>
        </w:tc>
      </w:tr>
      <w:tr w:rsidR="00883F73" w:rsidRPr="00960FC7" w:rsidTr="00883F73">
        <w:tc>
          <w:tcPr>
            <w:tcW w:w="678" w:type="dxa"/>
            <w:tcBorders>
              <w:top w:val="single" w:sz="4" w:space="0" w:color="auto"/>
              <w:left w:val="nil"/>
              <w:bottom w:val="single" w:sz="4" w:space="0" w:color="auto"/>
              <w:right w:val="nil"/>
            </w:tcBorders>
            <w:vAlign w:val="center"/>
          </w:tcPr>
          <w:p w:rsidR="00883F73" w:rsidRPr="00960FC7" w:rsidRDefault="00883F73" w:rsidP="00591BD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Item</w:t>
            </w:r>
          </w:p>
        </w:tc>
        <w:tc>
          <w:tcPr>
            <w:tcW w:w="691" w:type="dxa"/>
            <w:tcBorders>
              <w:top w:val="single" w:sz="4" w:space="0" w:color="auto"/>
              <w:left w:val="nil"/>
              <w:bottom w:val="single" w:sz="4" w:space="0" w:color="auto"/>
              <w:right w:val="nil"/>
            </w:tcBorders>
            <w:vAlign w:val="center"/>
          </w:tcPr>
          <w:p w:rsidR="00883F73" w:rsidRPr="00960FC7" w:rsidRDefault="00883F73" w:rsidP="00591BD1">
            <w:pPr>
              <w:spacing w:before="120" w:after="120"/>
              <w:jc w:val="center"/>
              <w:rPr>
                <w:rFonts w:ascii="Times New Roman" w:hAnsi="Times New Roman" w:cs="Times New Roman"/>
                <w:b/>
                <w:i/>
                <w:sz w:val="20"/>
                <w:szCs w:val="20"/>
              </w:rPr>
            </w:pPr>
            <w:r w:rsidRPr="00960FC7">
              <w:rPr>
                <w:rFonts w:ascii="Times New Roman" w:hAnsi="Times New Roman" w:cs="Times New Roman"/>
                <w:b/>
                <w:i/>
                <w:sz w:val="20"/>
                <w:szCs w:val="20"/>
              </w:rPr>
              <w:t>N</w:t>
            </w:r>
          </w:p>
        </w:tc>
        <w:tc>
          <w:tcPr>
            <w:tcW w:w="691" w:type="dxa"/>
            <w:tcBorders>
              <w:top w:val="single" w:sz="4" w:space="0" w:color="auto"/>
              <w:left w:val="nil"/>
              <w:bottom w:val="single" w:sz="4" w:space="0" w:color="auto"/>
              <w:right w:val="nil"/>
            </w:tcBorders>
            <w:vAlign w:val="center"/>
          </w:tcPr>
          <w:p w:rsidR="00883F73" w:rsidRPr="00960FC7" w:rsidRDefault="00883F73" w:rsidP="00591BD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w:t>
            </w:r>
          </w:p>
        </w:tc>
        <w:tc>
          <w:tcPr>
            <w:tcW w:w="692" w:type="dxa"/>
            <w:tcBorders>
              <w:top w:val="single" w:sz="4" w:space="0" w:color="auto"/>
              <w:left w:val="nil"/>
              <w:bottom w:val="single" w:sz="4" w:space="0" w:color="auto"/>
              <w:right w:val="nil"/>
            </w:tcBorders>
            <w:vAlign w:val="center"/>
          </w:tcPr>
          <w:p w:rsidR="00883F73" w:rsidRPr="00960FC7" w:rsidRDefault="00883F73" w:rsidP="00591BD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r</w:t>
            </w:r>
            <w:r w:rsidRPr="00960FC7">
              <w:rPr>
                <w:rFonts w:ascii="Times New Roman" w:hAnsi="Times New Roman" w:cs="Times New Roman"/>
                <w:b/>
                <w:sz w:val="20"/>
                <w:szCs w:val="20"/>
                <w:vertAlign w:val="subscript"/>
              </w:rPr>
              <w:t>pb</w:t>
            </w:r>
          </w:p>
        </w:tc>
        <w:tc>
          <w:tcPr>
            <w:tcW w:w="691" w:type="dxa"/>
            <w:tcBorders>
              <w:top w:val="single" w:sz="4" w:space="0" w:color="auto"/>
              <w:left w:val="nil"/>
              <w:bottom w:val="single" w:sz="4" w:space="0" w:color="auto"/>
              <w:right w:val="nil"/>
            </w:tcBorders>
            <w:vAlign w:val="center"/>
          </w:tcPr>
          <w:p w:rsidR="00883F73" w:rsidRPr="00960FC7" w:rsidRDefault="00883F73" w:rsidP="00867F7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w:t>
            </w:r>
          </w:p>
        </w:tc>
        <w:tc>
          <w:tcPr>
            <w:tcW w:w="692" w:type="dxa"/>
            <w:tcBorders>
              <w:top w:val="single" w:sz="4" w:space="0" w:color="auto"/>
              <w:left w:val="nil"/>
              <w:bottom w:val="single" w:sz="4" w:space="0" w:color="auto"/>
              <w:right w:val="nil"/>
            </w:tcBorders>
            <w:vAlign w:val="center"/>
          </w:tcPr>
          <w:p w:rsidR="00883F73" w:rsidRPr="00960FC7" w:rsidRDefault="00883F73" w:rsidP="00867F7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r</w:t>
            </w:r>
            <w:r w:rsidRPr="00960FC7">
              <w:rPr>
                <w:rFonts w:ascii="Times New Roman" w:hAnsi="Times New Roman" w:cs="Times New Roman"/>
                <w:b/>
                <w:sz w:val="20"/>
                <w:szCs w:val="20"/>
                <w:vertAlign w:val="subscript"/>
              </w:rPr>
              <w:t>pb</w:t>
            </w:r>
          </w:p>
        </w:tc>
        <w:tc>
          <w:tcPr>
            <w:tcW w:w="691" w:type="dxa"/>
            <w:tcBorders>
              <w:top w:val="single" w:sz="4" w:space="0" w:color="auto"/>
              <w:left w:val="nil"/>
              <w:bottom w:val="single" w:sz="4" w:space="0" w:color="auto"/>
              <w:right w:val="nil"/>
            </w:tcBorders>
            <w:vAlign w:val="center"/>
          </w:tcPr>
          <w:p w:rsidR="00883F73" w:rsidRPr="00960FC7" w:rsidRDefault="00883F73" w:rsidP="00867F7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w:t>
            </w:r>
          </w:p>
        </w:tc>
        <w:tc>
          <w:tcPr>
            <w:tcW w:w="692" w:type="dxa"/>
            <w:tcBorders>
              <w:top w:val="single" w:sz="4" w:space="0" w:color="auto"/>
              <w:left w:val="nil"/>
              <w:bottom w:val="single" w:sz="4" w:space="0" w:color="auto"/>
              <w:right w:val="nil"/>
            </w:tcBorders>
            <w:vAlign w:val="center"/>
          </w:tcPr>
          <w:p w:rsidR="00883F73" w:rsidRPr="00960FC7" w:rsidRDefault="00883F73" w:rsidP="00867F7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r</w:t>
            </w:r>
            <w:r w:rsidRPr="00960FC7">
              <w:rPr>
                <w:rFonts w:ascii="Times New Roman" w:hAnsi="Times New Roman" w:cs="Times New Roman"/>
                <w:b/>
                <w:sz w:val="20"/>
                <w:szCs w:val="20"/>
                <w:vertAlign w:val="subscript"/>
              </w:rPr>
              <w:t>pb</w:t>
            </w:r>
          </w:p>
        </w:tc>
        <w:tc>
          <w:tcPr>
            <w:tcW w:w="691" w:type="dxa"/>
            <w:tcBorders>
              <w:top w:val="single" w:sz="4" w:space="0" w:color="auto"/>
              <w:left w:val="nil"/>
              <w:bottom w:val="single" w:sz="4" w:space="0" w:color="auto"/>
              <w:right w:val="nil"/>
            </w:tcBorders>
            <w:vAlign w:val="center"/>
          </w:tcPr>
          <w:p w:rsidR="00883F73" w:rsidRPr="00960FC7" w:rsidRDefault="00883F73" w:rsidP="00867F7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w:t>
            </w:r>
          </w:p>
        </w:tc>
        <w:tc>
          <w:tcPr>
            <w:tcW w:w="692" w:type="dxa"/>
            <w:tcBorders>
              <w:top w:val="single" w:sz="4" w:space="0" w:color="auto"/>
              <w:left w:val="nil"/>
              <w:bottom w:val="single" w:sz="4" w:space="0" w:color="auto"/>
              <w:right w:val="nil"/>
            </w:tcBorders>
            <w:vAlign w:val="center"/>
          </w:tcPr>
          <w:p w:rsidR="00883F73" w:rsidRPr="00960FC7" w:rsidRDefault="00883F73" w:rsidP="00867F7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r</w:t>
            </w:r>
            <w:r w:rsidRPr="00960FC7">
              <w:rPr>
                <w:rFonts w:ascii="Times New Roman" w:hAnsi="Times New Roman" w:cs="Times New Roman"/>
                <w:b/>
                <w:sz w:val="20"/>
                <w:szCs w:val="20"/>
                <w:vertAlign w:val="subscript"/>
              </w:rPr>
              <w:t>pb</w:t>
            </w:r>
          </w:p>
        </w:tc>
        <w:tc>
          <w:tcPr>
            <w:tcW w:w="691" w:type="dxa"/>
            <w:tcBorders>
              <w:top w:val="single" w:sz="4" w:space="0" w:color="auto"/>
              <w:left w:val="nil"/>
              <w:bottom w:val="single" w:sz="4" w:space="0" w:color="auto"/>
              <w:right w:val="nil"/>
            </w:tcBorders>
            <w:vAlign w:val="center"/>
          </w:tcPr>
          <w:p w:rsidR="00883F73" w:rsidRPr="00960FC7" w:rsidRDefault="00883F73" w:rsidP="00867F7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w:t>
            </w:r>
          </w:p>
        </w:tc>
        <w:tc>
          <w:tcPr>
            <w:tcW w:w="692" w:type="dxa"/>
            <w:tcBorders>
              <w:top w:val="single" w:sz="4" w:space="0" w:color="auto"/>
              <w:left w:val="nil"/>
              <w:bottom w:val="single" w:sz="4" w:space="0" w:color="auto"/>
              <w:right w:val="nil"/>
            </w:tcBorders>
            <w:vAlign w:val="center"/>
          </w:tcPr>
          <w:p w:rsidR="00883F73" w:rsidRPr="00960FC7" w:rsidRDefault="00883F73" w:rsidP="00867F7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r</w:t>
            </w:r>
            <w:r w:rsidRPr="00960FC7">
              <w:rPr>
                <w:rFonts w:ascii="Times New Roman" w:hAnsi="Times New Roman" w:cs="Times New Roman"/>
                <w:b/>
                <w:sz w:val="20"/>
                <w:szCs w:val="20"/>
                <w:vertAlign w:val="subscript"/>
              </w:rPr>
              <w:t>pb</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16</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994</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7%</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15%</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-0.40</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14%</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23%</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42%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0.53</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17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994</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-0.60</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-0.14</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0.04</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52%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0.61</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18</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994</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-0.58</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19%</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23%</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0.05</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25%</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25%</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0.36</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19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994</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-0.36</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14%</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20%</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0.11</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44%</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0.56</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20</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994</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26%</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0.26</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27%</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0.37</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21</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994</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11%</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11%</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15%</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56%</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0.63</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994</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21%</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0.15</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45%</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0.52</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994</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-0.36</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14%</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20%</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0.16</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44%</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0.53</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24</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994</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-0.38</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62%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0.68</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25</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994</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6%</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11%</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-0.11</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19%</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0.05</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50%</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0.57</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26</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994</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7%</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14%</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-0.38</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14%</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19%</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0.11</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46%</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0.56</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994</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-0.61</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16%</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-0.36</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15%</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0.08</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48%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0.62</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28</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994</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20%</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0.44</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994</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-0.61</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0.05</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31%</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0.49</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30</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994</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-0.26</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21%</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0.05</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21%</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0.25</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25%</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0.41</w:t>
            </w:r>
          </w:p>
        </w:tc>
      </w:tr>
    </w:tbl>
    <w:p w:rsidR="009604E2" w:rsidRPr="00960FC7" w:rsidRDefault="009604E2">
      <w:pPr>
        <w:rPr>
          <w:rFonts w:ascii="Times New Roman" w:hAnsi="Times New Roman" w:cs="Times New Roman"/>
          <w:b/>
          <w:sz w:val="24"/>
          <w:szCs w:val="24"/>
        </w:rPr>
      </w:pPr>
      <w:r w:rsidRPr="00960FC7">
        <w:rPr>
          <w:rFonts w:ascii="Times New Roman" w:hAnsi="Times New Roman" w:cs="Times New Roman"/>
          <w:b/>
          <w:sz w:val="24"/>
          <w:szCs w:val="24"/>
        </w:rPr>
        <w:br w:type="page"/>
      </w:r>
    </w:p>
    <w:p w:rsidR="003C4EDB" w:rsidRPr="00960FC7" w:rsidRDefault="00C220AB" w:rsidP="003C4EDB">
      <w:pPr>
        <w:pStyle w:val="Caption"/>
        <w:spacing w:before="600"/>
      </w:pPr>
      <w:bookmarkStart w:id="109" w:name="_Toc514415495"/>
      <w:bookmarkEnd w:id="107"/>
      <w:r w:rsidRPr="00960FC7">
        <w:t>Table 6.3.</w:t>
      </w:r>
      <w:r w:rsidR="00DC008F" w:rsidRPr="00960FC7">
        <w:t>3</w:t>
      </w:r>
      <w:r w:rsidR="003F7934" w:rsidRPr="00960FC7">
        <w:tab/>
      </w:r>
      <w:r w:rsidR="008A41D2" w:rsidRPr="00960FC7">
        <w:br/>
      </w:r>
      <w:r w:rsidR="00237346" w:rsidRPr="00960FC7">
        <w:t>2016</w:t>
      </w:r>
      <w:r w:rsidR="003C4EDB" w:rsidRPr="00960FC7">
        <w:t xml:space="preserve"> AIMS A </w:t>
      </w:r>
      <w:r w:rsidR="00883F73" w:rsidRPr="00960FC7">
        <w:t xml:space="preserve">Science </w:t>
      </w:r>
      <w:r w:rsidR="003C4EDB" w:rsidRPr="00960FC7">
        <w:t>Classical</w:t>
      </w:r>
      <w:r w:rsidRPr="00960FC7">
        <w:t xml:space="preserve"> Item Analysis</w:t>
      </w:r>
      <w:r w:rsidR="00883F73" w:rsidRPr="00960FC7">
        <w:t xml:space="preserve"> </w:t>
      </w:r>
      <w:r w:rsidR="003802AE">
        <w:t>–</w:t>
      </w:r>
      <w:r w:rsidR="003C4EDB" w:rsidRPr="00960FC7">
        <w:t xml:space="preserve"> </w:t>
      </w:r>
      <w:r w:rsidR="003802AE">
        <w:t>High School</w:t>
      </w:r>
      <w:bookmarkEnd w:id="109"/>
    </w:p>
    <w:p w:rsidR="003C4EDB" w:rsidRPr="00960FC7" w:rsidRDefault="0008125F" w:rsidP="003C4EDB">
      <w:pPr>
        <w:spacing w:after="0" w:line="240" w:lineRule="auto"/>
        <w:rPr>
          <w:rFonts w:ascii="Times New Roman" w:hAnsi="Times New Roman" w:cs="Times New Roman"/>
          <w:b/>
          <w:sz w:val="24"/>
          <w:szCs w:val="24"/>
        </w:rPr>
      </w:pPr>
      <w:r w:rsidRPr="00960FC7">
        <w:rPr>
          <w:rFonts w:ascii="Times New Roman" w:hAnsi="Times New Roman" w:cs="Times New Roman"/>
          <w:b/>
          <w:sz w:val="24"/>
          <w:szCs w:val="24"/>
        </w:rPr>
        <w:t>Multiple-Choice</w:t>
      </w:r>
    </w:p>
    <w:tbl>
      <w:tblPr>
        <w:tblW w:w="8274" w:type="dxa"/>
        <w:tblInd w:w="96" w:type="dxa"/>
        <w:tblLook w:val="04A0" w:firstRow="1" w:lastRow="0" w:firstColumn="1" w:lastColumn="0" w:noHBand="0" w:noVBand="1"/>
      </w:tblPr>
      <w:tblGrid>
        <w:gridCol w:w="703"/>
        <w:gridCol w:w="621"/>
        <w:gridCol w:w="960"/>
        <w:gridCol w:w="592"/>
        <w:gridCol w:w="828"/>
        <w:gridCol w:w="731"/>
        <w:gridCol w:w="721"/>
        <w:gridCol w:w="721"/>
        <w:gridCol w:w="630"/>
        <w:gridCol w:w="720"/>
        <w:gridCol w:w="1047"/>
      </w:tblGrid>
      <w:tr w:rsidR="00883F73" w:rsidRPr="00960FC7" w:rsidTr="002E674B">
        <w:trPr>
          <w:trHeight w:val="324"/>
        </w:trPr>
        <w:tc>
          <w:tcPr>
            <w:tcW w:w="703"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p>
        </w:tc>
        <w:tc>
          <w:tcPr>
            <w:tcW w:w="621"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p>
        </w:tc>
        <w:tc>
          <w:tcPr>
            <w:tcW w:w="960"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p>
        </w:tc>
        <w:tc>
          <w:tcPr>
            <w:tcW w:w="2151" w:type="dxa"/>
            <w:gridSpan w:val="3"/>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Correct</w:t>
            </w:r>
          </w:p>
        </w:tc>
        <w:tc>
          <w:tcPr>
            <w:tcW w:w="1442" w:type="dxa"/>
            <w:gridSpan w:val="2"/>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Distractor 1</w:t>
            </w:r>
          </w:p>
        </w:tc>
        <w:tc>
          <w:tcPr>
            <w:tcW w:w="1350" w:type="dxa"/>
            <w:gridSpan w:val="2"/>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Distractor 2</w:t>
            </w:r>
          </w:p>
        </w:tc>
        <w:tc>
          <w:tcPr>
            <w:tcW w:w="1047"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p>
        </w:tc>
      </w:tr>
      <w:tr w:rsidR="00883F73" w:rsidRPr="00960FC7" w:rsidTr="002E674B">
        <w:trPr>
          <w:trHeight w:val="324"/>
        </w:trPr>
        <w:tc>
          <w:tcPr>
            <w:tcW w:w="703"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Item</w:t>
            </w:r>
          </w:p>
        </w:tc>
        <w:tc>
          <w:tcPr>
            <w:tcW w:w="621"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97593F">
            <w:pPr>
              <w:spacing w:after="0" w:line="240" w:lineRule="auto"/>
              <w:jc w:val="center"/>
              <w:rPr>
                <w:rFonts w:ascii="Times New Roman" w:hAnsi="Times New Roman" w:cs="Times New Roman"/>
                <w:b/>
                <w:i/>
                <w:sz w:val="20"/>
                <w:szCs w:val="20"/>
              </w:rPr>
            </w:pPr>
            <w:r w:rsidRPr="00960FC7">
              <w:rPr>
                <w:rFonts w:ascii="Times New Roman" w:hAnsi="Times New Roman" w:cs="Times New Roman"/>
                <w:b/>
                <w:i/>
                <w:sz w:val="20"/>
                <w:szCs w:val="20"/>
              </w:rPr>
              <w:t>N</w:t>
            </w:r>
          </w:p>
        </w:tc>
        <w:tc>
          <w:tcPr>
            <w:tcW w:w="960"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97593F">
            <w:pPr>
              <w:spacing w:after="0" w:line="240" w:lineRule="auto"/>
              <w:jc w:val="center"/>
              <w:rPr>
                <w:rFonts w:ascii="Times New Roman" w:hAnsi="Times New Roman" w:cs="Times New Roman"/>
                <w:b/>
                <w:sz w:val="20"/>
                <w:szCs w:val="20"/>
              </w:rPr>
            </w:pPr>
            <w:r w:rsidRPr="00960FC7">
              <w:rPr>
                <w:rFonts w:ascii="Times New Roman" w:hAnsi="Times New Roman" w:cs="Times New Roman"/>
                <w:b/>
                <w:i/>
                <w:sz w:val="20"/>
                <w:szCs w:val="20"/>
              </w:rPr>
              <w:t>p</w:t>
            </w:r>
            <w:r w:rsidRPr="00960FC7">
              <w:rPr>
                <w:rFonts w:ascii="Times New Roman" w:hAnsi="Times New Roman" w:cs="Times New Roman"/>
                <w:b/>
                <w:sz w:val="20"/>
                <w:szCs w:val="20"/>
              </w:rPr>
              <w:t>-value</w:t>
            </w:r>
          </w:p>
        </w:tc>
        <w:tc>
          <w:tcPr>
            <w:tcW w:w="592"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w:t>
            </w:r>
          </w:p>
        </w:tc>
        <w:tc>
          <w:tcPr>
            <w:tcW w:w="828"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i/>
                <w:iCs/>
                <w:sz w:val="20"/>
                <w:szCs w:val="20"/>
              </w:rPr>
              <w:t>r</w:t>
            </w:r>
            <w:r w:rsidRPr="00960FC7">
              <w:rPr>
                <w:rFonts w:ascii="Times New Roman" w:hAnsi="Times New Roman" w:cs="Times New Roman"/>
                <w:b/>
                <w:sz w:val="20"/>
                <w:szCs w:val="20"/>
                <w:vertAlign w:val="subscript"/>
              </w:rPr>
              <w:t>pb</w:t>
            </w:r>
          </w:p>
        </w:tc>
        <w:tc>
          <w:tcPr>
            <w:tcW w:w="731"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i/>
                <w:iCs/>
                <w:sz w:val="20"/>
                <w:szCs w:val="20"/>
              </w:rPr>
              <w:t>r</w:t>
            </w:r>
            <w:r w:rsidRPr="00960FC7">
              <w:rPr>
                <w:rFonts w:ascii="Times New Roman" w:hAnsi="Times New Roman" w:cs="Times New Roman"/>
                <w:b/>
                <w:sz w:val="20"/>
                <w:szCs w:val="20"/>
                <w:vertAlign w:val="subscript"/>
              </w:rPr>
              <w:t>bi</w:t>
            </w:r>
          </w:p>
        </w:tc>
        <w:tc>
          <w:tcPr>
            <w:tcW w:w="721"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w:t>
            </w:r>
          </w:p>
        </w:tc>
        <w:tc>
          <w:tcPr>
            <w:tcW w:w="721"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i/>
                <w:iCs/>
                <w:sz w:val="20"/>
                <w:szCs w:val="20"/>
              </w:rPr>
              <w:t>r</w:t>
            </w:r>
            <w:r w:rsidRPr="00960FC7">
              <w:rPr>
                <w:rFonts w:ascii="Times New Roman" w:hAnsi="Times New Roman" w:cs="Times New Roman"/>
                <w:b/>
                <w:sz w:val="20"/>
                <w:szCs w:val="20"/>
                <w:vertAlign w:val="subscript"/>
              </w:rPr>
              <w:t>pb</w:t>
            </w:r>
          </w:p>
        </w:tc>
        <w:tc>
          <w:tcPr>
            <w:tcW w:w="630"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w:t>
            </w:r>
          </w:p>
        </w:tc>
        <w:tc>
          <w:tcPr>
            <w:tcW w:w="720"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i/>
                <w:iCs/>
                <w:sz w:val="20"/>
                <w:szCs w:val="20"/>
              </w:rPr>
              <w:t>r</w:t>
            </w:r>
            <w:r w:rsidRPr="00960FC7">
              <w:rPr>
                <w:rFonts w:ascii="Times New Roman" w:hAnsi="Times New Roman" w:cs="Times New Roman"/>
                <w:b/>
                <w:sz w:val="20"/>
                <w:szCs w:val="20"/>
                <w:vertAlign w:val="subscript"/>
              </w:rPr>
              <w:t>pb</w:t>
            </w:r>
          </w:p>
        </w:tc>
        <w:tc>
          <w:tcPr>
            <w:tcW w:w="1047" w:type="dxa"/>
            <w:tcBorders>
              <w:top w:val="single" w:sz="8" w:space="0" w:color="auto"/>
              <w:left w:val="nil"/>
              <w:bottom w:val="single" w:sz="8" w:space="0" w:color="auto"/>
              <w:right w:val="nil"/>
            </w:tcBorders>
            <w:shd w:val="clear" w:color="auto" w:fill="auto"/>
            <w:noWrap/>
            <w:vAlign w:val="center"/>
            <w:hideMark/>
          </w:tcPr>
          <w:p w:rsidR="00883F73" w:rsidRPr="00960FC7" w:rsidRDefault="00883F73" w:rsidP="003C4EDB">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 Omit</w:t>
            </w:r>
          </w:p>
        </w:tc>
      </w:tr>
      <w:tr w:rsidR="00796F5F" w:rsidRPr="00960FC7" w:rsidTr="002E674B">
        <w:trPr>
          <w:trHeight w:hRule="exact" w:val="259"/>
        </w:trPr>
        <w:tc>
          <w:tcPr>
            <w:tcW w:w="703" w:type="dxa"/>
            <w:tcBorders>
              <w:top w:val="single" w:sz="8" w:space="0" w:color="auto"/>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1</w:t>
            </w:r>
          </w:p>
        </w:tc>
        <w:tc>
          <w:tcPr>
            <w:tcW w:w="621"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899</w:t>
            </w:r>
          </w:p>
        </w:tc>
        <w:tc>
          <w:tcPr>
            <w:tcW w:w="960"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0.85</w:t>
            </w:r>
          </w:p>
        </w:tc>
        <w:tc>
          <w:tcPr>
            <w:tcW w:w="592"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85%</w:t>
            </w:r>
          </w:p>
        </w:tc>
        <w:tc>
          <w:tcPr>
            <w:tcW w:w="828"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0.59</w:t>
            </w:r>
          </w:p>
        </w:tc>
        <w:tc>
          <w:tcPr>
            <w:tcW w:w="731"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0.90</w:t>
            </w:r>
          </w:p>
        </w:tc>
        <w:tc>
          <w:tcPr>
            <w:tcW w:w="721"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5%</w:t>
            </w:r>
          </w:p>
        </w:tc>
        <w:tc>
          <w:tcPr>
            <w:tcW w:w="721"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-0.27</w:t>
            </w:r>
          </w:p>
        </w:tc>
        <w:tc>
          <w:tcPr>
            <w:tcW w:w="630"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6%</w:t>
            </w:r>
          </w:p>
        </w:tc>
        <w:tc>
          <w:tcPr>
            <w:tcW w:w="720" w:type="dxa"/>
            <w:tcBorders>
              <w:top w:val="single" w:sz="8" w:space="0" w:color="auto"/>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-0.34</w:t>
            </w:r>
          </w:p>
        </w:tc>
        <w:tc>
          <w:tcPr>
            <w:tcW w:w="1047" w:type="dxa"/>
            <w:tcBorders>
              <w:top w:val="single" w:sz="8" w:space="0" w:color="auto"/>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4%</w:t>
            </w:r>
          </w:p>
        </w:tc>
      </w:tr>
      <w:tr w:rsidR="00796F5F" w:rsidRPr="00960FC7" w:rsidTr="002E674B">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2</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900</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0.66</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66%</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0.47</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0.61</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12%</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-0.25</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18%</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-0.25</w:t>
            </w:r>
          </w:p>
        </w:tc>
        <w:tc>
          <w:tcPr>
            <w:tcW w:w="1047"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3%</w:t>
            </w:r>
          </w:p>
        </w:tc>
      </w:tr>
      <w:tr w:rsidR="00796F5F" w:rsidRPr="00960FC7" w:rsidTr="002E674B">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3</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901</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0.55</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55%</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0.28</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-0.12</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18%</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-0.19</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23%</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-0.08</w:t>
            </w:r>
          </w:p>
        </w:tc>
        <w:tc>
          <w:tcPr>
            <w:tcW w:w="1047"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3%</w:t>
            </w:r>
          </w:p>
        </w:tc>
      </w:tr>
      <w:tr w:rsidR="00796F5F" w:rsidRPr="00960FC7" w:rsidTr="002E674B">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4</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900</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0.69</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69%</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0.61</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0.81</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12%</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-0.33</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16%</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-0.34</w:t>
            </w:r>
          </w:p>
        </w:tc>
        <w:tc>
          <w:tcPr>
            <w:tcW w:w="1047"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3%</w:t>
            </w:r>
          </w:p>
        </w:tc>
      </w:tr>
      <w:tr w:rsidR="00796F5F" w:rsidRPr="00960FC7" w:rsidTr="002E674B">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5</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899</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0.74</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74%</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0.60</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0.81</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-0.27</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-0.37</w:t>
            </w:r>
          </w:p>
        </w:tc>
        <w:tc>
          <w:tcPr>
            <w:tcW w:w="1047"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4%</w:t>
            </w:r>
          </w:p>
        </w:tc>
      </w:tr>
      <w:tr w:rsidR="00796F5F" w:rsidRPr="00960FC7" w:rsidTr="002E674B">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6</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900</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0.67</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67%</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0.57</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0.74</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17%</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-0.28</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-0.34</w:t>
            </w:r>
          </w:p>
        </w:tc>
        <w:tc>
          <w:tcPr>
            <w:tcW w:w="1047"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3%</w:t>
            </w:r>
          </w:p>
        </w:tc>
      </w:tr>
      <w:tr w:rsidR="00796F5F" w:rsidRPr="00960FC7" w:rsidTr="002E674B">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7</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899</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0.52</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52%</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0.26</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0.33</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24%</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-0.12</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20%</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-0.12</w:t>
            </w:r>
          </w:p>
        </w:tc>
        <w:tc>
          <w:tcPr>
            <w:tcW w:w="1047"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4%</w:t>
            </w:r>
          </w:p>
        </w:tc>
      </w:tr>
      <w:tr w:rsidR="00796F5F" w:rsidRPr="00960FC7" w:rsidTr="002E674B">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8</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899</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0.75</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75%</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0.57</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0.77</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-0.29</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12%</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-0.30</w:t>
            </w:r>
          </w:p>
        </w:tc>
        <w:tc>
          <w:tcPr>
            <w:tcW w:w="1047"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4%</w:t>
            </w:r>
          </w:p>
        </w:tc>
      </w:tr>
      <w:tr w:rsidR="00796F5F" w:rsidRPr="00960FC7" w:rsidTr="002E674B">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9</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899</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0.76</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76%</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0.68</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0.92</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11%</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-0.42</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-0.31</w:t>
            </w:r>
          </w:p>
        </w:tc>
        <w:tc>
          <w:tcPr>
            <w:tcW w:w="1047"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4%</w:t>
            </w:r>
          </w:p>
        </w:tc>
      </w:tr>
      <w:tr w:rsidR="00796F5F" w:rsidRPr="00960FC7" w:rsidTr="002E674B">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10</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899</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0.72</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72%</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0.52</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0.69</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12%</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-0.28</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-0.26</w:t>
            </w:r>
          </w:p>
        </w:tc>
        <w:tc>
          <w:tcPr>
            <w:tcW w:w="1047"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4%</w:t>
            </w:r>
          </w:p>
        </w:tc>
      </w:tr>
      <w:tr w:rsidR="00796F5F" w:rsidRPr="00960FC7" w:rsidTr="002E674B">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11</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896</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0.73</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73%</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0.46</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0.62</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-0.17</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-0.28</w:t>
            </w:r>
          </w:p>
        </w:tc>
        <w:tc>
          <w:tcPr>
            <w:tcW w:w="1047"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4%</w:t>
            </w:r>
          </w:p>
        </w:tc>
      </w:tr>
      <w:tr w:rsidR="00796F5F" w:rsidRPr="00960FC7" w:rsidTr="002E674B">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12</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896</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0.68</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68%</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0.64</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0.83</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11%</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-0.38</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17%</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-0.30</w:t>
            </w:r>
          </w:p>
        </w:tc>
        <w:tc>
          <w:tcPr>
            <w:tcW w:w="1047"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4%</w:t>
            </w:r>
          </w:p>
        </w:tc>
      </w:tr>
      <w:tr w:rsidR="00796F5F" w:rsidRPr="00960FC7" w:rsidTr="002E674B">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13</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899</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0.78</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78%</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0.51</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0.72</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-0.20</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-0.33</w:t>
            </w:r>
          </w:p>
        </w:tc>
        <w:tc>
          <w:tcPr>
            <w:tcW w:w="1047"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4%</w:t>
            </w:r>
          </w:p>
        </w:tc>
      </w:tr>
      <w:tr w:rsidR="00796F5F" w:rsidRPr="00960FC7" w:rsidTr="002E674B">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14</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898</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0.65</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65%</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0.44</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0.57</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14%</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-0.19</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18%</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-0.26</w:t>
            </w:r>
          </w:p>
        </w:tc>
        <w:tc>
          <w:tcPr>
            <w:tcW w:w="1047"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4%</w:t>
            </w:r>
          </w:p>
        </w:tc>
      </w:tr>
      <w:tr w:rsidR="00796F5F" w:rsidRPr="00960FC7" w:rsidTr="002E674B">
        <w:trPr>
          <w:trHeight w:hRule="exact" w:val="259"/>
        </w:trPr>
        <w:tc>
          <w:tcPr>
            <w:tcW w:w="703" w:type="dxa"/>
            <w:tcBorders>
              <w:top w:val="nil"/>
              <w:left w:val="nil"/>
              <w:bottom w:val="nil"/>
              <w:right w:val="nil"/>
            </w:tcBorders>
            <w:shd w:val="clear" w:color="auto" w:fill="auto"/>
            <w:noWrap/>
            <w:vAlign w:val="center"/>
            <w:hideMark/>
          </w:tcPr>
          <w:p w:rsidR="00796F5F" w:rsidRPr="00960FC7" w:rsidRDefault="00796F5F" w:rsidP="00E730E5">
            <w:pPr>
              <w:spacing w:after="0" w:line="240" w:lineRule="auto"/>
              <w:jc w:val="center"/>
              <w:rPr>
                <w:rFonts w:ascii="Times New Roman" w:hAnsi="Times New Roman" w:cs="Times New Roman"/>
                <w:sz w:val="18"/>
                <w:szCs w:val="18"/>
              </w:rPr>
            </w:pPr>
            <w:r w:rsidRPr="00960FC7">
              <w:rPr>
                <w:rFonts w:ascii="Times New Roman" w:hAnsi="Times New Roman" w:cs="Times New Roman"/>
                <w:sz w:val="18"/>
                <w:szCs w:val="18"/>
              </w:rPr>
              <w:t>15</w:t>
            </w:r>
          </w:p>
        </w:tc>
        <w:tc>
          <w:tcPr>
            <w:tcW w:w="6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898</w:t>
            </w:r>
          </w:p>
        </w:tc>
        <w:tc>
          <w:tcPr>
            <w:tcW w:w="96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0.69</w:t>
            </w:r>
          </w:p>
        </w:tc>
        <w:tc>
          <w:tcPr>
            <w:tcW w:w="592"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69%</w:t>
            </w:r>
          </w:p>
        </w:tc>
        <w:tc>
          <w:tcPr>
            <w:tcW w:w="828"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0.51</w:t>
            </w:r>
          </w:p>
        </w:tc>
        <w:tc>
          <w:tcPr>
            <w:tcW w:w="73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0.67</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w:t>
            </w:r>
          </w:p>
        </w:tc>
        <w:tc>
          <w:tcPr>
            <w:tcW w:w="721"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-0.20</w:t>
            </w:r>
          </w:p>
        </w:tc>
        <w:tc>
          <w:tcPr>
            <w:tcW w:w="63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18%</w:t>
            </w:r>
          </w:p>
        </w:tc>
        <w:tc>
          <w:tcPr>
            <w:tcW w:w="720" w:type="dxa"/>
            <w:tcBorders>
              <w:top w:val="nil"/>
              <w:left w:val="nil"/>
              <w:bottom w:val="nil"/>
              <w:right w:val="nil"/>
            </w:tcBorders>
            <w:shd w:val="clear" w:color="auto" w:fill="auto"/>
            <w:noWrap/>
            <w:vAlign w:val="center"/>
            <w:hideMark/>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-0.32</w:t>
            </w:r>
          </w:p>
        </w:tc>
        <w:tc>
          <w:tcPr>
            <w:tcW w:w="1047"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sz w:val="18"/>
                <w:szCs w:val="18"/>
              </w:rPr>
            </w:pPr>
            <w:r w:rsidRPr="00960FC7">
              <w:rPr>
                <w:rFonts w:ascii="Times New Roman" w:hAnsi="Times New Roman" w:cs="Times New Roman"/>
                <w:sz w:val="18"/>
                <w:szCs w:val="18"/>
              </w:rPr>
              <w:t>4%</w:t>
            </w:r>
          </w:p>
        </w:tc>
      </w:tr>
    </w:tbl>
    <w:p w:rsidR="003C4EDB" w:rsidRPr="00960FC7" w:rsidRDefault="003C4EDB" w:rsidP="003C4EDB">
      <w:pPr>
        <w:spacing w:before="240" w:after="0" w:line="240" w:lineRule="auto"/>
        <w:rPr>
          <w:rFonts w:ascii="Times New Roman" w:hAnsi="Times New Roman" w:cs="Times New Roman"/>
          <w:b/>
          <w:sz w:val="24"/>
          <w:szCs w:val="24"/>
        </w:rPr>
      </w:pPr>
      <w:r w:rsidRPr="00960FC7">
        <w:rPr>
          <w:rFonts w:ascii="Times New Roman" w:hAnsi="Times New Roman" w:cs="Times New Roman"/>
          <w:b/>
          <w:sz w:val="24"/>
          <w:szCs w:val="24"/>
        </w:rPr>
        <w:t>Performance Tasks</w:t>
      </w:r>
    </w:p>
    <w:tbl>
      <w:tblPr>
        <w:tblStyle w:val="TableGrid"/>
        <w:tblW w:w="8284" w:type="dxa"/>
        <w:tblLook w:val="04A0" w:firstRow="1" w:lastRow="0" w:firstColumn="1" w:lastColumn="0" w:noHBand="0" w:noVBand="1"/>
        <w:tblCaption w:val="Table 6.3.1 2016 AIMS A Science Classical Item Analysis-Grade 10"/>
        <w:tblDescription w:val="Performance Tasks graph"/>
      </w:tblPr>
      <w:tblGrid>
        <w:gridCol w:w="678"/>
        <w:gridCol w:w="691"/>
        <w:gridCol w:w="691"/>
        <w:gridCol w:w="692"/>
        <w:gridCol w:w="691"/>
        <w:gridCol w:w="692"/>
        <w:gridCol w:w="691"/>
        <w:gridCol w:w="692"/>
        <w:gridCol w:w="691"/>
        <w:gridCol w:w="692"/>
        <w:gridCol w:w="691"/>
        <w:gridCol w:w="692"/>
      </w:tblGrid>
      <w:tr w:rsidR="00FE0860" w:rsidRPr="00960FC7" w:rsidTr="00FE0860">
        <w:trPr>
          <w:tblHeader/>
        </w:trPr>
        <w:tc>
          <w:tcPr>
            <w:tcW w:w="678" w:type="dxa"/>
            <w:tcBorders>
              <w:top w:val="single" w:sz="4" w:space="0" w:color="auto"/>
              <w:left w:val="nil"/>
              <w:bottom w:val="single" w:sz="4" w:space="0" w:color="auto"/>
              <w:right w:val="nil"/>
            </w:tcBorders>
            <w:vAlign w:val="center"/>
          </w:tcPr>
          <w:p w:rsidR="00FE0860" w:rsidRPr="00960FC7" w:rsidRDefault="00FE0860" w:rsidP="00591BD1">
            <w:pPr>
              <w:spacing w:before="120" w:after="120"/>
              <w:jc w:val="center"/>
              <w:rPr>
                <w:rFonts w:ascii="Times New Roman" w:hAnsi="Times New Roman" w:cs="Times New Roman"/>
                <w:b/>
                <w:sz w:val="20"/>
                <w:szCs w:val="20"/>
              </w:rPr>
            </w:pPr>
          </w:p>
        </w:tc>
        <w:tc>
          <w:tcPr>
            <w:tcW w:w="691" w:type="dxa"/>
            <w:tcBorders>
              <w:top w:val="single" w:sz="4" w:space="0" w:color="auto"/>
              <w:left w:val="nil"/>
              <w:bottom w:val="single" w:sz="4" w:space="0" w:color="auto"/>
              <w:right w:val="nil"/>
            </w:tcBorders>
            <w:vAlign w:val="center"/>
          </w:tcPr>
          <w:p w:rsidR="00FE0860" w:rsidRPr="00960FC7" w:rsidRDefault="00FE0860" w:rsidP="00591BD1">
            <w:pPr>
              <w:spacing w:before="120" w:after="120"/>
              <w:jc w:val="center"/>
              <w:rPr>
                <w:rFonts w:ascii="Times New Roman" w:hAnsi="Times New Roman" w:cs="Times New Roman"/>
                <w:b/>
                <w:sz w:val="20"/>
                <w:szCs w:val="20"/>
              </w:rPr>
            </w:pPr>
          </w:p>
        </w:tc>
        <w:tc>
          <w:tcPr>
            <w:tcW w:w="1383" w:type="dxa"/>
            <w:gridSpan w:val="2"/>
            <w:tcBorders>
              <w:top w:val="single" w:sz="4" w:space="0" w:color="auto"/>
              <w:left w:val="nil"/>
              <w:bottom w:val="single" w:sz="4" w:space="0" w:color="auto"/>
              <w:right w:val="nil"/>
            </w:tcBorders>
            <w:vAlign w:val="center"/>
          </w:tcPr>
          <w:p w:rsidR="00FE0860" w:rsidRPr="00960FC7" w:rsidRDefault="00FE0860" w:rsidP="00591BD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Score 0</w:t>
            </w:r>
          </w:p>
        </w:tc>
        <w:tc>
          <w:tcPr>
            <w:tcW w:w="1383" w:type="dxa"/>
            <w:gridSpan w:val="2"/>
            <w:tcBorders>
              <w:top w:val="single" w:sz="4" w:space="0" w:color="auto"/>
              <w:left w:val="nil"/>
              <w:bottom w:val="single" w:sz="4" w:space="0" w:color="auto"/>
              <w:right w:val="nil"/>
            </w:tcBorders>
            <w:vAlign w:val="center"/>
          </w:tcPr>
          <w:p w:rsidR="00FE0860" w:rsidRPr="00960FC7" w:rsidRDefault="00FE0860" w:rsidP="00591BD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Score 1</w:t>
            </w:r>
          </w:p>
        </w:tc>
        <w:tc>
          <w:tcPr>
            <w:tcW w:w="1383" w:type="dxa"/>
            <w:gridSpan w:val="2"/>
            <w:tcBorders>
              <w:top w:val="single" w:sz="4" w:space="0" w:color="auto"/>
              <w:left w:val="nil"/>
              <w:bottom w:val="single" w:sz="4" w:space="0" w:color="auto"/>
              <w:right w:val="nil"/>
            </w:tcBorders>
            <w:vAlign w:val="center"/>
          </w:tcPr>
          <w:p w:rsidR="00FE0860" w:rsidRPr="00960FC7" w:rsidRDefault="00FE0860" w:rsidP="00591BD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Score 2</w:t>
            </w:r>
          </w:p>
        </w:tc>
        <w:tc>
          <w:tcPr>
            <w:tcW w:w="1383" w:type="dxa"/>
            <w:gridSpan w:val="2"/>
            <w:tcBorders>
              <w:top w:val="single" w:sz="4" w:space="0" w:color="auto"/>
              <w:left w:val="nil"/>
              <w:bottom w:val="single" w:sz="4" w:space="0" w:color="auto"/>
              <w:right w:val="nil"/>
            </w:tcBorders>
            <w:vAlign w:val="center"/>
          </w:tcPr>
          <w:p w:rsidR="00FE0860" w:rsidRPr="00960FC7" w:rsidRDefault="00FE0860" w:rsidP="00591BD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Score 3</w:t>
            </w:r>
          </w:p>
        </w:tc>
        <w:tc>
          <w:tcPr>
            <w:tcW w:w="1383" w:type="dxa"/>
            <w:gridSpan w:val="2"/>
            <w:tcBorders>
              <w:top w:val="single" w:sz="4" w:space="0" w:color="auto"/>
              <w:left w:val="nil"/>
              <w:bottom w:val="single" w:sz="4" w:space="0" w:color="auto"/>
              <w:right w:val="nil"/>
            </w:tcBorders>
            <w:vAlign w:val="center"/>
          </w:tcPr>
          <w:p w:rsidR="00FE0860" w:rsidRPr="00960FC7" w:rsidRDefault="00FE0860" w:rsidP="00591BD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Score 4</w:t>
            </w:r>
          </w:p>
        </w:tc>
      </w:tr>
      <w:tr w:rsidR="00883F73" w:rsidRPr="00960FC7" w:rsidTr="00883F73">
        <w:tc>
          <w:tcPr>
            <w:tcW w:w="678" w:type="dxa"/>
            <w:tcBorders>
              <w:top w:val="single" w:sz="4" w:space="0" w:color="auto"/>
              <w:left w:val="nil"/>
              <w:bottom w:val="single" w:sz="4" w:space="0" w:color="auto"/>
              <w:right w:val="nil"/>
            </w:tcBorders>
            <w:vAlign w:val="center"/>
          </w:tcPr>
          <w:p w:rsidR="00883F73" w:rsidRPr="00960FC7" w:rsidRDefault="00883F73" w:rsidP="00591BD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Item</w:t>
            </w:r>
          </w:p>
        </w:tc>
        <w:tc>
          <w:tcPr>
            <w:tcW w:w="691" w:type="dxa"/>
            <w:tcBorders>
              <w:top w:val="single" w:sz="4" w:space="0" w:color="auto"/>
              <w:left w:val="nil"/>
              <w:bottom w:val="single" w:sz="4" w:space="0" w:color="auto"/>
              <w:right w:val="nil"/>
            </w:tcBorders>
            <w:vAlign w:val="center"/>
          </w:tcPr>
          <w:p w:rsidR="00883F73" w:rsidRPr="00960FC7" w:rsidRDefault="00883F73" w:rsidP="00591BD1">
            <w:pPr>
              <w:spacing w:before="120" w:after="120"/>
              <w:jc w:val="center"/>
              <w:rPr>
                <w:rFonts w:ascii="Times New Roman" w:hAnsi="Times New Roman" w:cs="Times New Roman"/>
                <w:b/>
                <w:i/>
                <w:sz w:val="20"/>
                <w:szCs w:val="20"/>
              </w:rPr>
            </w:pPr>
            <w:r w:rsidRPr="00960FC7">
              <w:rPr>
                <w:rFonts w:ascii="Times New Roman" w:hAnsi="Times New Roman" w:cs="Times New Roman"/>
                <w:b/>
                <w:i/>
                <w:sz w:val="20"/>
                <w:szCs w:val="20"/>
              </w:rPr>
              <w:t>N</w:t>
            </w:r>
          </w:p>
        </w:tc>
        <w:tc>
          <w:tcPr>
            <w:tcW w:w="691" w:type="dxa"/>
            <w:tcBorders>
              <w:top w:val="single" w:sz="4" w:space="0" w:color="auto"/>
              <w:left w:val="nil"/>
              <w:bottom w:val="single" w:sz="4" w:space="0" w:color="auto"/>
              <w:right w:val="nil"/>
            </w:tcBorders>
            <w:vAlign w:val="center"/>
          </w:tcPr>
          <w:p w:rsidR="00883F73" w:rsidRPr="00960FC7" w:rsidRDefault="00883F73" w:rsidP="00591BD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w:t>
            </w:r>
          </w:p>
        </w:tc>
        <w:tc>
          <w:tcPr>
            <w:tcW w:w="692" w:type="dxa"/>
            <w:tcBorders>
              <w:top w:val="single" w:sz="4" w:space="0" w:color="auto"/>
              <w:left w:val="nil"/>
              <w:bottom w:val="single" w:sz="4" w:space="0" w:color="auto"/>
              <w:right w:val="nil"/>
            </w:tcBorders>
            <w:vAlign w:val="center"/>
          </w:tcPr>
          <w:p w:rsidR="00883F73" w:rsidRPr="00960FC7" w:rsidRDefault="00883F73" w:rsidP="00591BD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r</w:t>
            </w:r>
            <w:r w:rsidRPr="00960FC7">
              <w:rPr>
                <w:rFonts w:ascii="Times New Roman" w:hAnsi="Times New Roman" w:cs="Times New Roman"/>
                <w:b/>
                <w:sz w:val="20"/>
                <w:szCs w:val="20"/>
                <w:vertAlign w:val="subscript"/>
              </w:rPr>
              <w:t>pb</w:t>
            </w:r>
          </w:p>
        </w:tc>
        <w:tc>
          <w:tcPr>
            <w:tcW w:w="691" w:type="dxa"/>
            <w:tcBorders>
              <w:top w:val="single" w:sz="4" w:space="0" w:color="auto"/>
              <w:left w:val="nil"/>
              <w:bottom w:val="single" w:sz="4" w:space="0" w:color="auto"/>
              <w:right w:val="nil"/>
            </w:tcBorders>
            <w:vAlign w:val="center"/>
          </w:tcPr>
          <w:p w:rsidR="00883F73" w:rsidRPr="00960FC7" w:rsidRDefault="00883F73" w:rsidP="00867F7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w:t>
            </w:r>
          </w:p>
        </w:tc>
        <w:tc>
          <w:tcPr>
            <w:tcW w:w="692" w:type="dxa"/>
            <w:tcBorders>
              <w:top w:val="single" w:sz="4" w:space="0" w:color="auto"/>
              <w:left w:val="nil"/>
              <w:bottom w:val="single" w:sz="4" w:space="0" w:color="auto"/>
              <w:right w:val="nil"/>
            </w:tcBorders>
            <w:vAlign w:val="center"/>
          </w:tcPr>
          <w:p w:rsidR="00883F73" w:rsidRPr="00960FC7" w:rsidRDefault="00883F73" w:rsidP="00867F7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r</w:t>
            </w:r>
            <w:r w:rsidRPr="00960FC7">
              <w:rPr>
                <w:rFonts w:ascii="Times New Roman" w:hAnsi="Times New Roman" w:cs="Times New Roman"/>
                <w:b/>
                <w:sz w:val="20"/>
                <w:szCs w:val="20"/>
                <w:vertAlign w:val="subscript"/>
              </w:rPr>
              <w:t>pb</w:t>
            </w:r>
          </w:p>
        </w:tc>
        <w:tc>
          <w:tcPr>
            <w:tcW w:w="691" w:type="dxa"/>
            <w:tcBorders>
              <w:top w:val="single" w:sz="4" w:space="0" w:color="auto"/>
              <w:left w:val="nil"/>
              <w:bottom w:val="single" w:sz="4" w:space="0" w:color="auto"/>
              <w:right w:val="nil"/>
            </w:tcBorders>
            <w:vAlign w:val="center"/>
          </w:tcPr>
          <w:p w:rsidR="00883F73" w:rsidRPr="00960FC7" w:rsidRDefault="00883F73" w:rsidP="00867F7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w:t>
            </w:r>
          </w:p>
        </w:tc>
        <w:tc>
          <w:tcPr>
            <w:tcW w:w="692" w:type="dxa"/>
            <w:tcBorders>
              <w:top w:val="single" w:sz="4" w:space="0" w:color="auto"/>
              <w:left w:val="nil"/>
              <w:bottom w:val="single" w:sz="4" w:space="0" w:color="auto"/>
              <w:right w:val="nil"/>
            </w:tcBorders>
            <w:vAlign w:val="center"/>
          </w:tcPr>
          <w:p w:rsidR="00883F73" w:rsidRPr="00960FC7" w:rsidRDefault="00883F73" w:rsidP="00E4045C">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r</w:t>
            </w:r>
            <w:r w:rsidRPr="00960FC7">
              <w:rPr>
                <w:rFonts w:ascii="Times New Roman" w:hAnsi="Times New Roman" w:cs="Times New Roman"/>
                <w:b/>
                <w:sz w:val="20"/>
                <w:szCs w:val="20"/>
                <w:vertAlign w:val="subscript"/>
              </w:rPr>
              <w:t>pb</w:t>
            </w:r>
          </w:p>
        </w:tc>
        <w:tc>
          <w:tcPr>
            <w:tcW w:w="691" w:type="dxa"/>
            <w:tcBorders>
              <w:top w:val="single" w:sz="4" w:space="0" w:color="auto"/>
              <w:left w:val="nil"/>
              <w:bottom w:val="single" w:sz="4" w:space="0" w:color="auto"/>
              <w:right w:val="nil"/>
            </w:tcBorders>
            <w:vAlign w:val="center"/>
          </w:tcPr>
          <w:p w:rsidR="00883F73" w:rsidRPr="00960FC7" w:rsidRDefault="00883F73" w:rsidP="00867F7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w:t>
            </w:r>
          </w:p>
        </w:tc>
        <w:tc>
          <w:tcPr>
            <w:tcW w:w="692" w:type="dxa"/>
            <w:tcBorders>
              <w:top w:val="single" w:sz="4" w:space="0" w:color="auto"/>
              <w:left w:val="nil"/>
              <w:bottom w:val="single" w:sz="4" w:space="0" w:color="auto"/>
              <w:right w:val="nil"/>
            </w:tcBorders>
            <w:vAlign w:val="center"/>
          </w:tcPr>
          <w:p w:rsidR="00883F73" w:rsidRPr="00960FC7" w:rsidRDefault="00883F73" w:rsidP="00867F7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r</w:t>
            </w:r>
            <w:r w:rsidRPr="00960FC7">
              <w:rPr>
                <w:rFonts w:ascii="Times New Roman" w:hAnsi="Times New Roman" w:cs="Times New Roman"/>
                <w:b/>
                <w:sz w:val="20"/>
                <w:szCs w:val="20"/>
                <w:vertAlign w:val="subscript"/>
              </w:rPr>
              <w:t>pb</w:t>
            </w:r>
          </w:p>
        </w:tc>
        <w:tc>
          <w:tcPr>
            <w:tcW w:w="691" w:type="dxa"/>
            <w:tcBorders>
              <w:top w:val="single" w:sz="4" w:space="0" w:color="auto"/>
              <w:left w:val="nil"/>
              <w:bottom w:val="single" w:sz="4" w:space="0" w:color="auto"/>
              <w:right w:val="nil"/>
            </w:tcBorders>
            <w:vAlign w:val="center"/>
          </w:tcPr>
          <w:p w:rsidR="00883F73" w:rsidRPr="00960FC7" w:rsidRDefault="00883F73" w:rsidP="00867F7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w:t>
            </w:r>
          </w:p>
        </w:tc>
        <w:tc>
          <w:tcPr>
            <w:tcW w:w="692" w:type="dxa"/>
            <w:tcBorders>
              <w:top w:val="single" w:sz="4" w:space="0" w:color="auto"/>
              <w:left w:val="nil"/>
              <w:bottom w:val="single" w:sz="4" w:space="0" w:color="auto"/>
              <w:right w:val="nil"/>
            </w:tcBorders>
            <w:vAlign w:val="center"/>
          </w:tcPr>
          <w:p w:rsidR="00883F73" w:rsidRPr="00960FC7" w:rsidRDefault="00883F73" w:rsidP="00867F71">
            <w:pPr>
              <w:spacing w:before="120" w:after="120"/>
              <w:jc w:val="center"/>
              <w:rPr>
                <w:rFonts w:ascii="Times New Roman" w:hAnsi="Times New Roman" w:cs="Times New Roman"/>
                <w:b/>
                <w:sz w:val="20"/>
                <w:szCs w:val="20"/>
              </w:rPr>
            </w:pPr>
            <w:r w:rsidRPr="00960FC7">
              <w:rPr>
                <w:rFonts w:ascii="Times New Roman" w:hAnsi="Times New Roman" w:cs="Times New Roman"/>
                <w:b/>
                <w:sz w:val="20"/>
                <w:szCs w:val="20"/>
              </w:rPr>
              <w:t>r</w:t>
            </w:r>
            <w:r w:rsidRPr="00960FC7">
              <w:rPr>
                <w:rFonts w:ascii="Times New Roman" w:hAnsi="Times New Roman" w:cs="Times New Roman"/>
                <w:b/>
                <w:sz w:val="20"/>
                <w:szCs w:val="20"/>
                <w:vertAlign w:val="subscript"/>
              </w:rPr>
              <w:t>pb</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16</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932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7%</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15%</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-0.40</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14%</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23%</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42%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0.53</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17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932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-0.60</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-0.14</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0.04</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52%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0.61</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18</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932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-0.58</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19%</w:t>
            </w:r>
          </w:p>
        </w:tc>
        <w:tc>
          <w:tcPr>
            <w:tcW w:w="692" w:type="dxa"/>
            <w:tcBorders>
              <w:top w:val="nil"/>
              <w:left w:val="nil"/>
              <w:bottom w:val="nil"/>
              <w:right w:val="nil"/>
            </w:tcBorders>
            <w:vAlign w:val="center"/>
          </w:tcPr>
          <w:p w:rsidR="00796F5F" w:rsidRPr="00960FC7" w:rsidRDefault="00796F5F" w:rsidP="00E4045C">
            <w:pPr>
              <w:jc w:val="right"/>
              <w:rPr>
                <w:rFonts w:ascii="Times New Roman" w:hAnsi="Times New Roman" w:cs="Times New Roman"/>
                <w:sz w:val="18"/>
                <w:szCs w:val="18"/>
              </w:rPr>
            </w:pPr>
            <w:r w:rsidRPr="00960FC7">
              <w:rPr>
                <w:rFonts w:ascii="Times New Roman" w:hAnsi="Times New Roman" w:cs="Times New Roman"/>
                <w:sz w:val="18"/>
                <w:szCs w:val="18"/>
              </w:rPr>
              <w:t>-0.29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23%</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0.05</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25%</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25%</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0.36</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19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932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-0.36</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14%</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20%</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0.11</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44%</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0.56</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20</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932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10%</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26%</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0.26</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27%</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0.37</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21</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932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11%</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11%</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15%</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56%</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0.63</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932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21%</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0.15</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45%</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0.52</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932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-0.36</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14%</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20%</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0.16</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44%</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0.53</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24</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932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-0.63</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-0.38</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62%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0.68</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25</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932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6%</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13%</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11%</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-0.11</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19%</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0.05</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50%</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0.57</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26</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932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7%</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14%</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-0.38</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14%</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19%</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0.11</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46%</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0.56</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932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-0.61</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16%</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-0.36</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15%</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0.08</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48%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0.62</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28</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932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0.07</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20%</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0.44</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29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932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-0.61</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0.05</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18%</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0.19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31%</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0.49</w:t>
            </w:r>
          </w:p>
        </w:tc>
      </w:tr>
      <w:tr w:rsidR="00796F5F" w:rsidRPr="00960FC7" w:rsidTr="00883F73">
        <w:trPr>
          <w:trHeight w:hRule="exact" w:val="259"/>
        </w:trPr>
        <w:tc>
          <w:tcPr>
            <w:tcW w:w="678" w:type="dxa"/>
            <w:tcBorders>
              <w:top w:val="nil"/>
              <w:left w:val="nil"/>
              <w:bottom w:val="nil"/>
              <w:right w:val="nil"/>
            </w:tcBorders>
            <w:vAlign w:val="center"/>
          </w:tcPr>
          <w:p w:rsidR="00796F5F" w:rsidRPr="00960FC7" w:rsidRDefault="00796F5F" w:rsidP="00E730E5">
            <w:pPr>
              <w:jc w:val="center"/>
              <w:rPr>
                <w:rFonts w:ascii="Times New Roman" w:hAnsi="Times New Roman" w:cs="Times New Roman"/>
                <w:sz w:val="18"/>
                <w:szCs w:val="18"/>
              </w:rPr>
            </w:pPr>
            <w:r w:rsidRPr="00960FC7">
              <w:rPr>
                <w:rFonts w:ascii="Times New Roman" w:hAnsi="Times New Roman" w:cs="Times New Roman"/>
                <w:sz w:val="18"/>
                <w:szCs w:val="18"/>
              </w:rPr>
              <w:t>30</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932</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12%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-0.59</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22%</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-0.26</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21%</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0.05</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21%</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0.25</w:t>
            </w:r>
          </w:p>
        </w:tc>
        <w:tc>
          <w:tcPr>
            <w:tcW w:w="691"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25%</w:t>
            </w:r>
          </w:p>
        </w:tc>
        <w:tc>
          <w:tcPr>
            <w:tcW w:w="692" w:type="dxa"/>
            <w:tcBorders>
              <w:top w:val="nil"/>
              <w:left w:val="nil"/>
              <w:bottom w:val="nil"/>
              <w:right w:val="nil"/>
            </w:tcBorders>
            <w:vAlign w:val="center"/>
          </w:tcPr>
          <w:p w:rsidR="00796F5F" w:rsidRPr="00960FC7" w:rsidRDefault="00796F5F">
            <w:pPr>
              <w:jc w:val="right"/>
              <w:rPr>
                <w:rFonts w:ascii="Times New Roman" w:hAnsi="Times New Roman" w:cs="Times New Roman"/>
                <w:sz w:val="18"/>
                <w:szCs w:val="18"/>
              </w:rPr>
            </w:pPr>
            <w:r w:rsidRPr="00960FC7">
              <w:rPr>
                <w:rFonts w:ascii="Times New Roman" w:hAnsi="Times New Roman" w:cs="Times New Roman"/>
                <w:sz w:val="18"/>
                <w:szCs w:val="18"/>
              </w:rPr>
              <w:t>0.41</w:t>
            </w:r>
          </w:p>
        </w:tc>
      </w:tr>
    </w:tbl>
    <w:p w:rsidR="00633D43" w:rsidRPr="00960FC7" w:rsidRDefault="00633D43" w:rsidP="00633D43">
      <w:pPr>
        <w:rPr>
          <w:rFonts w:ascii="Times New Roman" w:hAnsi="Times New Roman" w:cs="Times New Roman"/>
          <w:b/>
          <w:sz w:val="24"/>
          <w:szCs w:val="24"/>
        </w:rPr>
        <w:sectPr w:rsidR="00633D43" w:rsidRPr="00960FC7" w:rsidSect="00E20D0E">
          <w:footerReference w:type="default" r:id="rId28"/>
          <w:footerReference w:type="first" r:id="rId29"/>
          <w:pgSz w:w="12240" w:h="15840" w:code="1"/>
          <w:pgMar w:top="1260" w:right="1440" w:bottom="1440" w:left="1440" w:header="720" w:footer="720" w:gutter="0"/>
          <w:cols w:space="504"/>
          <w:titlePg/>
        </w:sectPr>
      </w:pPr>
    </w:p>
    <w:p w:rsidR="0044272B" w:rsidRPr="00960FC7" w:rsidRDefault="0044272B">
      <w:pPr>
        <w:rPr>
          <w:rFonts w:ascii="Times New Roman" w:eastAsia="Times New Roman" w:hAnsi="Times New Roman" w:cs="Times New Roman"/>
          <w:b/>
          <w:kern w:val="28"/>
          <w:sz w:val="32"/>
          <w:szCs w:val="20"/>
        </w:rPr>
      </w:pPr>
      <w:bookmarkStart w:id="110" w:name="_Toc109528378"/>
      <w:bookmarkStart w:id="111" w:name="_Toc219881278"/>
      <w:r w:rsidRPr="00960FC7">
        <w:rPr>
          <w:rFonts w:ascii="Times New Roman" w:hAnsi="Times New Roman" w:cs="Times New Roman"/>
        </w:rPr>
        <w:br w:type="page"/>
      </w:r>
    </w:p>
    <w:p w:rsidR="008F18C0" w:rsidRPr="00960FC7" w:rsidRDefault="00041EF4" w:rsidP="008F18C0">
      <w:pPr>
        <w:pStyle w:val="Heading1"/>
      </w:pPr>
      <w:bookmarkStart w:id="112" w:name="_Toc506295740"/>
      <w:r w:rsidRPr="00960FC7">
        <w:t>Part 7:</w:t>
      </w:r>
      <w:r w:rsidRPr="00960FC7">
        <w:tab/>
      </w:r>
      <w:r w:rsidR="008F18C0" w:rsidRPr="00960FC7">
        <w:t xml:space="preserve">Calibration, </w:t>
      </w:r>
      <w:r w:rsidR="00436D89">
        <w:t xml:space="preserve">Equating, and </w:t>
      </w:r>
      <w:r w:rsidR="008F18C0" w:rsidRPr="00960FC7">
        <w:t>Scaling</w:t>
      </w:r>
      <w:bookmarkEnd w:id="110"/>
      <w:bookmarkEnd w:id="111"/>
      <w:bookmarkEnd w:id="112"/>
    </w:p>
    <w:p w:rsidR="00FA17D1" w:rsidRPr="00960FC7" w:rsidRDefault="008F18C0" w:rsidP="00B54009">
      <w:pPr>
        <w:pStyle w:val="BodyText"/>
        <w:spacing w:after="200" w:line="276" w:lineRule="auto"/>
        <w:ind w:firstLine="720"/>
        <w:rPr>
          <w:color w:val="auto"/>
          <w:sz w:val="22"/>
          <w:szCs w:val="22"/>
        </w:rPr>
      </w:pPr>
      <w:r w:rsidRPr="00960FC7">
        <w:rPr>
          <w:color w:val="auto"/>
          <w:sz w:val="22"/>
          <w:szCs w:val="22"/>
        </w:rPr>
        <w:t xml:space="preserve">Part </w:t>
      </w:r>
      <w:r w:rsidR="00FA17D1" w:rsidRPr="00960FC7">
        <w:rPr>
          <w:color w:val="auto"/>
          <w:sz w:val="22"/>
          <w:szCs w:val="22"/>
        </w:rPr>
        <w:t>7 of the Technical Report describes the scaling procedures and results for the 201</w:t>
      </w:r>
      <w:r w:rsidR="00A7498F">
        <w:rPr>
          <w:color w:val="auto"/>
          <w:sz w:val="22"/>
          <w:szCs w:val="22"/>
        </w:rPr>
        <w:t>6</w:t>
      </w:r>
      <w:r w:rsidR="00FA17D1" w:rsidRPr="00960FC7">
        <w:rPr>
          <w:color w:val="auto"/>
          <w:sz w:val="22"/>
          <w:szCs w:val="22"/>
        </w:rPr>
        <w:t xml:space="preserve"> AIMS A Science assessments. Each grade level was scaled with calibration samples that typically consisted of the entire student population</w:t>
      </w:r>
      <w:r w:rsidR="00F13E81" w:rsidRPr="00F13E81">
        <w:rPr>
          <w:color w:val="auto"/>
          <w:sz w:val="22"/>
          <w:szCs w:val="22"/>
        </w:rPr>
        <w:t xml:space="preserve"> </w:t>
      </w:r>
      <w:r w:rsidR="00F13E81">
        <w:rPr>
          <w:color w:val="auto"/>
          <w:sz w:val="22"/>
          <w:szCs w:val="22"/>
        </w:rPr>
        <w:t>with a very few students excluded from the analysis because they did not respond to any question</w:t>
      </w:r>
      <w:r w:rsidR="00F13E81" w:rsidRPr="004A3D5A">
        <w:rPr>
          <w:color w:val="auto"/>
          <w:sz w:val="22"/>
          <w:szCs w:val="22"/>
        </w:rPr>
        <w:t xml:space="preserve">. </w:t>
      </w:r>
      <w:r w:rsidR="00F13E81">
        <w:rPr>
          <w:color w:val="auto"/>
          <w:sz w:val="22"/>
          <w:szCs w:val="22"/>
        </w:rPr>
        <w:t xml:space="preserve">These exclusionary rules were explained in Section 6.1, Data. </w:t>
      </w:r>
      <w:r w:rsidR="00FA17D1" w:rsidRPr="00960FC7">
        <w:rPr>
          <w:color w:val="auto"/>
          <w:sz w:val="22"/>
          <w:szCs w:val="22"/>
        </w:rPr>
        <w:t xml:space="preserve">Part 7 of this report addresses the following standards from the 1999 </w:t>
      </w:r>
      <w:r w:rsidR="00FA17D1" w:rsidRPr="00960FC7">
        <w:rPr>
          <w:i/>
          <w:color w:val="auto"/>
          <w:sz w:val="22"/>
          <w:szCs w:val="22"/>
        </w:rPr>
        <w:t>Standards</w:t>
      </w:r>
      <w:r w:rsidR="00FA17D1" w:rsidRPr="00960FC7">
        <w:rPr>
          <w:color w:val="auto"/>
          <w:sz w:val="22"/>
          <w:szCs w:val="22"/>
        </w:rPr>
        <w:t xml:space="preserve"> (AERA, APA, NCME): 1.13, 2.1, 2.2, 2.14, 4.1, 4.2, 4.3, 6.4, 6.5, and 13.6, as well as standards 1.10, 2.3, 2.13, 2.14, 5.1, 5.2, 5.3, 7.2, 7.4, and 12.9 from the 2014 </w:t>
      </w:r>
      <w:r w:rsidR="00FA17D1" w:rsidRPr="00960FC7">
        <w:rPr>
          <w:i/>
          <w:color w:val="auto"/>
          <w:sz w:val="22"/>
          <w:szCs w:val="22"/>
        </w:rPr>
        <w:t>Standards</w:t>
      </w:r>
      <w:r w:rsidR="00FA17D1" w:rsidRPr="00960FC7">
        <w:rPr>
          <w:color w:val="auto"/>
          <w:sz w:val="22"/>
          <w:szCs w:val="22"/>
        </w:rPr>
        <w:t xml:space="preserve"> (AERA, APA, NCME).</w:t>
      </w:r>
    </w:p>
    <w:p w:rsidR="008F18C0" w:rsidRPr="00960FC7" w:rsidRDefault="008F18C0" w:rsidP="003F7934">
      <w:pPr>
        <w:pStyle w:val="Heading2"/>
        <w:keepLines w:val="0"/>
        <w:numPr>
          <w:ilvl w:val="2"/>
          <w:numId w:val="17"/>
        </w:numPr>
        <w:spacing w:before="0" w:line="240" w:lineRule="auto"/>
        <w:rPr>
          <w:rFonts w:ascii="Times New Roman" w:hAnsi="Times New Roman" w:cs="Times New Roman"/>
          <w:bCs w:val="0"/>
          <w:color w:val="auto"/>
        </w:rPr>
      </w:pPr>
      <w:bookmarkStart w:id="113" w:name="_Toc219881279"/>
      <w:bookmarkStart w:id="114" w:name="_Toc242761131"/>
      <w:bookmarkStart w:id="115" w:name="_Toc506295741"/>
      <w:r w:rsidRPr="00960FC7">
        <w:rPr>
          <w:rFonts w:ascii="Times New Roman" w:hAnsi="Times New Roman" w:cs="Times New Roman"/>
          <w:bCs w:val="0"/>
          <w:color w:val="auto"/>
        </w:rPr>
        <w:t>Calibration Methods</w:t>
      </w:r>
      <w:bookmarkEnd w:id="113"/>
      <w:bookmarkEnd w:id="114"/>
      <w:bookmarkEnd w:id="115"/>
    </w:p>
    <w:p w:rsidR="008F18C0" w:rsidRPr="00960FC7" w:rsidRDefault="008F18C0" w:rsidP="00B54009">
      <w:pPr>
        <w:pStyle w:val="BodyText"/>
        <w:spacing w:before="240" w:after="200" w:line="276" w:lineRule="auto"/>
        <w:ind w:firstLine="720"/>
        <w:rPr>
          <w:color w:val="auto"/>
          <w:sz w:val="22"/>
          <w:szCs w:val="22"/>
        </w:rPr>
      </w:pPr>
      <w:r w:rsidRPr="00960FC7">
        <w:rPr>
          <w:color w:val="auto"/>
          <w:sz w:val="22"/>
          <w:szCs w:val="22"/>
        </w:rPr>
        <w:t xml:space="preserve">Item Response Theory (IRT) models were used in the item calibration for </w:t>
      </w:r>
      <w:r w:rsidR="00B948F3" w:rsidRPr="00960FC7">
        <w:rPr>
          <w:color w:val="auto"/>
          <w:sz w:val="22"/>
          <w:szCs w:val="22"/>
        </w:rPr>
        <w:t>the</w:t>
      </w:r>
      <w:r w:rsidRPr="00960FC7">
        <w:rPr>
          <w:color w:val="auto"/>
          <w:sz w:val="22"/>
          <w:szCs w:val="22"/>
        </w:rPr>
        <w:t xml:space="preserve"> AIMS A</w:t>
      </w:r>
      <w:r w:rsidR="006B043A" w:rsidRPr="00960FC7">
        <w:rPr>
          <w:color w:val="auto"/>
          <w:sz w:val="22"/>
          <w:szCs w:val="22"/>
        </w:rPr>
        <w:t xml:space="preserve"> Science</w:t>
      </w:r>
      <w:r w:rsidRPr="00960FC7">
        <w:rPr>
          <w:color w:val="auto"/>
          <w:sz w:val="22"/>
          <w:szCs w:val="22"/>
        </w:rPr>
        <w:t xml:space="preserve"> tests. </w:t>
      </w:r>
      <w:r w:rsidR="006B043A" w:rsidRPr="00960FC7">
        <w:rPr>
          <w:color w:val="auto"/>
          <w:sz w:val="22"/>
          <w:szCs w:val="22"/>
        </w:rPr>
        <w:t>Tests</w:t>
      </w:r>
      <w:r w:rsidRPr="00960FC7">
        <w:rPr>
          <w:color w:val="auto"/>
          <w:sz w:val="22"/>
          <w:szCs w:val="22"/>
        </w:rPr>
        <w:t xml:space="preserve"> were calibrated separately by grade. As an added quality control check, all calibration activities were </w:t>
      </w:r>
      <w:r w:rsidR="00217B6D" w:rsidRPr="00960FC7">
        <w:rPr>
          <w:color w:val="auto"/>
          <w:sz w:val="22"/>
          <w:szCs w:val="22"/>
        </w:rPr>
        <w:t xml:space="preserve">independently </w:t>
      </w:r>
      <w:r w:rsidRPr="00960FC7">
        <w:rPr>
          <w:color w:val="auto"/>
          <w:sz w:val="22"/>
          <w:szCs w:val="22"/>
        </w:rPr>
        <w:t>conducted by two ADE staff members.</w:t>
      </w:r>
    </w:p>
    <w:p w:rsidR="008F18C0" w:rsidRPr="005748F5" w:rsidRDefault="008F18C0" w:rsidP="008F18C0">
      <w:pPr>
        <w:pStyle w:val="Heading3"/>
        <w:keepLines w:val="0"/>
        <w:numPr>
          <w:ilvl w:val="2"/>
          <w:numId w:val="16"/>
        </w:numPr>
        <w:spacing w:before="240" w:line="240" w:lineRule="auto"/>
        <w:rPr>
          <w:rFonts w:ascii="Times New Roman" w:hAnsi="Times New Roman" w:cs="Times New Roman"/>
          <w:bCs w:val="0"/>
          <w:color w:val="auto"/>
          <w:sz w:val="24"/>
          <w:szCs w:val="24"/>
        </w:rPr>
      </w:pPr>
      <w:bookmarkStart w:id="116" w:name="_Toc219881280"/>
      <w:bookmarkStart w:id="117" w:name="_Toc242761132"/>
      <w:bookmarkStart w:id="118" w:name="_Toc506295742"/>
      <w:r w:rsidRPr="005748F5">
        <w:rPr>
          <w:rFonts w:ascii="Times New Roman" w:hAnsi="Times New Roman" w:cs="Times New Roman"/>
          <w:bCs w:val="0"/>
          <w:color w:val="auto"/>
          <w:sz w:val="24"/>
          <w:szCs w:val="24"/>
        </w:rPr>
        <w:t>Calibration Models</w:t>
      </w:r>
      <w:bookmarkEnd w:id="116"/>
      <w:bookmarkEnd w:id="117"/>
      <w:bookmarkEnd w:id="118"/>
    </w:p>
    <w:p w:rsidR="008F18C0" w:rsidRPr="00960FC7" w:rsidRDefault="008F18C0" w:rsidP="00B54009">
      <w:pPr>
        <w:pStyle w:val="BodyText"/>
        <w:spacing w:before="240" w:after="200" w:line="276" w:lineRule="auto"/>
        <w:ind w:firstLine="720"/>
        <w:rPr>
          <w:color w:val="auto"/>
          <w:sz w:val="22"/>
          <w:szCs w:val="22"/>
        </w:rPr>
      </w:pPr>
      <w:r w:rsidRPr="00960FC7">
        <w:rPr>
          <w:color w:val="auto"/>
          <w:sz w:val="22"/>
          <w:szCs w:val="22"/>
        </w:rPr>
        <w:t>The AIMS A Science</w:t>
      </w:r>
      <w:r w:rsidR="005748F5">
        <w:rPr>
          <w:color w:val="auto"/>
          <w:sz w:val="22"/>
          <w:szCs w:val="22"/>
        </w:rPr>
        <w:t>,</w:t>
      </w:r>
      <w:r w:rsidRPr="00960FC7">
        <w:rPr>
          <w:color w:val="auto"/>
          <w:sz w:val="22"/>
          <w:szCs w:val="22"/>
        </w:rPr>
        <w:t xml:space="preserve"> criterion-reference</w:t>
      </w:r>
      <w:r w:rsidR="00C736B1" w:rsidRPr="00960FC7">
        <w:rPr>
          <w:color w:val="auto"/>
          <w:sz w:val="22"/>
          <w:szCs w:val="22"/>
        </w:rPr>
        <w:t>d</w:t>
      </w:r>
      <w:r w:rsidRPr="00960FC7">
        <w:rPr>
          <w:color w:val="auto"/>
          <w:sz w:val="22"/>
          <w:szCs w:val="22"/>
        </w:rPr>
        <w:t xml:space="preserve"> assessments</w:t>
      </w:r>
      <w:r w:rsidR="005748F5">
        <w:rPr>
          <w:color w:val="auto"/>
          <w:sz w:val="22"/>
          <w:szCs w:val="22"/>
        </w:rPr>
        <w:t>,</w:t>
      </w:r>
      <w:r w:rsidRPr="00960FC7">
        <w:rPr>
          <w:color w:val="auto"/>
          <w:sz w:val="22"/>
          <w:szCs w:val="22"/>
        </w:rPr>
        <w:t xml:space="preserve"> are comprised of multiple-</w:t>
      </w:r>
      <w:r w:rsidR="00A27DC5" w:rsidRPr="00960FC7">
        <w:rPr>
          <w:color w:val="auto"/>
          <w:sz w:val="22"/>
          <w:szCs w:val="22"/>
        </w:rPr>
        <w:t>choice items</w:t>
      </w:r>
      <w:r w:rsidR="00F13E81">
        <w:rPr>
          <w:color w:val="auto"/>
          <w:sz w:val="22"/>
          <w:szCs w:val="22"/>
        </w:rPr>
        <w:t xml:space="preserve"> and </w:t>
      </w:r>
      <w:r w:rsidR="00A27DC5" w:rsidRPr="00960FC7">
        <w:rPr>
          <w:color w:val="auto"/>
          <w:sz w:val="22"/>
          <w:szCs w:val="22"/>
        </w:rPr>
        <w:t>performance task items.</w:t>
      </w:r>
      <w:r w:rsidRPr="00960FC7">
        <w:rPr>
          <w:color w:val="auto"/>
          <w:sz w:val="22"/>
          <w:szCs w:val="22"/>
        </w:rPr>
        <w:t xml:space="preserve"> All items contributing to the AIMS A scores were calibrated using the </w:t>
      </w:r>
      <w:r w:rsidR="00F13E81" w:rsidRPr="004A3D5A">
        <w:rPr>
          <w:color w:val="auto"/>
          <w:sz w:val="22"/>
          <w:szCs w:val="22"/>
        </w:rPr>
        <w:t xml:space="preserve">Rasch </w:t>
      </w:r>
      <w:r w:rsidR="00F13E81">
        <w:rPr>
          <w:color w:val="auto"/>
          <w:sz w:val="22"/>
          <w:szCs w:val="22"/>
        </w:rPr>
        <w:t xml:space="preserve">(or Rasch family) </w:t>
      </w:r>
      <w:r w:rsidR="00F13E81" w:rsidRPr="004A3D5A">
        <w:rPr>
          <w:color w:val="auto"/>
          <w:sz w:val="22"/>
          <w:szCs w:val="22"/>
        </w:rPr>
        <w:t>model</w:t>
      </w:r>
      <w:r w:rsidR="00F13E81">
        <w:rPr>
          <w:color w:val="auto"/>
          <w:sz w:val="22"/>
          <w:szCs w:val="22"/>
        </w:rPr>
        <w:t>s</w:t>
      </w:r>
      <w:r w:rsidR="00F13E81" w:rsidRPr="004A3D5A">
        <w:rPr>
          <w:color w:val="auto"/>
          <w:sz w:val="22"/>
          <w:szCs w:val="22"/>
        </w:rPr>
        <w:t xml:space="preserve"> </w:t>
      </w:r>
      <w:r w:rsidRPr="00960FC7">
        <w:rPr>
          <w:color w:val="auto"/>
          <w:sz w:val="22"/>
          <w:szCs w:val="22"/>
        </w:rPr>
        <w:t xml:space="preserve">to create the scale scores. The Rasch model (Rasch, 1960; Wright, 1977) can be conceptualized as a one-parameter IRT model in which item difficulty and student ability are estimated on the same scale. The Rasch model defines a </w:t>
      </w:r>
      <w:r w:rsidR="005933D5">
        <w:rPr>
          <w:color w:val="auto"/>
          <w:sz w:val="22"/>
          <w:szCs w:val="22"/>
        </w:rPr>
        <w:t>dichotomous</w:t>
      </w:r>
      <w:r w:rsidRPr="00960FC7">
        <w:rPr>
          <w:color w:val="auto"/>
          <w:sz w:val="22"/>
          <w:szCs w:val="22"/>
        </w:rPr>
        <w:t xml:space="preserve"> item in terms of one parameter: item difficulty. In the Rasch model, the probability that a student </w:t>
      </w:r>
      <w:bookmarkStart w:id="119" w:name="OLE_LINK11"/>
      <w:r w:rsidRPr="00960FC7">
        <w:rPr>
          <w:color w:val="auto"/>
          <w:sz w:val="22"/>
          <w:szCs w:val="22"/>
        </w:rPr>
        <w:t>with an ability estimate (</w:t>
      </w:r>
      <w:r w:rsidRPr="00960FC7">
        <w:rPr>
          <w:i/>
          <w:color w:val="auto"/>
          <w:sz w:val="22"/>
          <w:szCs w:val="22"/>
        </w:rPr>
        <w:t>θ</w:t>
      </w:r>
      <w:r w:rsidRPr="00960FC7">
        <w:rPr>
          <w:color w:val="auto"/>
          <w:sz w:val="22"/>
          <w:szCs w:val="22"/>
        </w:rPr>
        <w:t xml:space="preserve">) </w:t>
      </w:r>
      <w:bookmarkEnd w:id="119"/>
      <w:r w:rsidRPr="00960FC7">
        <w:rPr>
          <w:color w:val="auto"/>
          <w:sz w:val="22"/>
          <w:szCs w:val="22"/>
        </w:rPr>
        <w:t xml:space="preserve">responds correctly to item </w:t>
      </w:r>
      <w:r w:rsidRPr="00960FC7">
        <w:rPr>
          <w:i/>
          <w:color w:val="auto"/>
          <w:sz w:val="22"/>
          <w:szCs w:val="22"/>
        </w:rPr>
        <w:t>i</w:t>
      </w:r>
      <w:r w:rsidRPr="00960FC7">
        <w:rPr>
          <w:color w:val="auto"/>
          <w:sz w:val="22"/>
          <w:szCs w:val="22"/>
        </w:rPr>
        <w:t xml:space="preserve"> is </w:t>
      </w:r>
    </w:p>
    <w:p w:rsidR="008F18C0" w:rsidRPr="00960FC7" w:rsidRDefault="004A01E3" w:rsidP="0097593F">
      <w:pPr>
        <w:pStyle w:val="BodyText"/>
        <w:spacing w:after="200"/>
        <w:jc w:val="center"/>
        <w:rPr>
          <w:color w:val="auto"/>
          <w:sz w:val="22"/>
          <w:szCs w:val="22"/>
        </w:rPr>
      </w:pPr>
      <w:r w:rsidRPr="00960FC7">
        <w:rPr>
          <w:color w:val="auto"/>
          <w:position w:val="-28"/>
          <w:sz w:val="22"/>
          <w:szCs w:val="22"/>
        </w:rPr>
        <w:object w:dxaOrig="2299" w:dyaOrig="660" w14:anchorId="250377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alibration model. rasch model" style="width:114.7pt;height:33.75pt" o:ole="">
            <v:imagedata r:id="rId30" o:title=""/>
          </v:shape>
          <o:OLEObject Type="Embed" ProgID="Equation.DSMT4" ShapeID="_x0000_i1025" DrawAspect="Content" ObjectID="_1588157561" r:id="rId31"/>
        </w:object>
      </w:r>
      <w:r w:rsidR="008F18C0" w:rsidRPr="00960FC7">
        <w:rPr>
          <w:color w:val="auto"/>
          <w:sz w:val="22"/>
          <w:szCs w:val="22"/>
        </w:rPr>
        <w:t>,</w:t>
      </w:r>
    </w:p>
    <w:p w:rsidR="007B5628" w:rsidRDefault="007B5628" w:rsidP="007B5628">
      <w:pPr>
        <w:pStyle w:val="BodyText"/>
        <w:rPr>
          <w:color w:val="auto"/>
          <w:sz w:val="22"/>
          <w:szCs w:val="22"/>
        </w:rPr>
      </w:pPr>
      <w:r w:rsidRPr="00C75251">
        <w:rPr>
          <w:color w:val="auto"/>
          <w:sz w:val="22"/>
          <w:szCs w:val="22"/>
        </w:rPr>
        <w:t xml:space="preserve">where </w:t>
      </w:r>
      <w:r w:rsidRPr="00C75251">
        <w:rPr>
          <w:color w:val="auto"/>
          <w:position w:val="-12"/>
          <w:sz w:val="22"/>
          <w:szCs w:val="22"/>
        </w:rPr>
        <w:object w:dxaOrig="220" w:dyaOrig="360" w14:anchorId="3E7E7D11">
          <v:shape id="_x0000_i1026" type="#_x0000_t75" alt="the difficulty parameter for item i." style="width:9pt;height:19.5pt" o:ole="" fillcolor="window">
            <v:imagedata r:id="rId32" o:title=""/>
          </v:shape>
          <o:OLEObject Type="Embed" ProgID="Equation.DSMT4" ShapeID="_x0000_i1026" DrawAspect="Content" ObjectID="_1588157562" r:id="rId33"/>
        </w:object>
      </w:r>
      <w:r w:rsidRPr="00C75251">
        <w:rPr>
          <w:color w:val="auto"/>
          <w:sz w:val="22"/>
          <w:szCs w:val="22"/>
        </w:rPr>
        <w:t xml:space="preserve"> is the difficulty parameter for item </w:t>
      </w:r>
      <w:r w:rsidRPr="00C75251">
        <w:rPr>
          <w:i/>
          <w:color w:val="auto"/>
          <w:sz w:val="22"/>
          <w:szCs w:val="22"/>
        </w:rPr>
        <w:t>i</w:t>
      </w:r>
      <w:r w:rsidRPr="00C75251">
        <w:rPr>
          <w:color w:val="auto"/>
          <w:sz w:val="22"/>
          <w:szCs w:val="22"/>
        </w:rPr>
        <w:t>.</w:t>
      </w:r>
    </w:p>
    <w:p w:rsidR="007B5628" w:rsidRDefault="007B5628" w:rsidP="007B5628">
      <w:pPr>
        <w:pStyle w:val="BodyText"/>
        <w:spacing w:before="240" w:after="200" w:line="276" w:lineRule="auto"/>
        <w:ind w:firstLine="720"/>
        <w:rPr>
          <w:color w:val="auto"/>
          <w:sz w:val="22"/>
          <w:szCs w:val="22"/>
        </w:rPr>
      </w:pPr>
      <w:r>
        <w:rPr>
          <w:color w:val="auto"/>
          <w:sz w:val="22"/>
          <w:szCs w:val="22"/>
        </w:rPr>
        <w:t xml:space="preserve">Similarly, for polytomous items (performance tasks where multiple score points are available), the Rasch family’s Masters’ partial credit model was used. Under Masters’ model, which was designed to calibrate items with multiple, ordered response categories, the probability that student </w:t>
      </w:r>
      <w:r w:rsidRPr="008769EB">
        <w:rPr>
          <w:i/>
          <w:color w:val="auto"/>
          <w:sz w:val="22"/>
          <w:szCs w:val="22"/>
        </w:rPr>
        <w:t xml:space="preserve">j </w:t>
      </w:r>
      <w:r>
        <w:rPr>
          <w:color w:val="auto"/>
          <w:sz w:val="22"/>
          <w:szCs w:val="22"/>
        </w:rPr>
        <w:t xml:space="preserve">scores </w:t>
      </w:r>
      <w:r w:rsidRPr="008769EB">
        <w:rPr>
          <w:i/>
          <w:color w:val="auto"/>
          <w:sz w:val="22"/>
          <w:szCs w:val="22"/>
        </w:rPr>
        <w:t>x</w:t>
      </w:r>
      <w:r>
        <w:rPr>
          <w:color w:val="auto"/>
          <w:sz w:val="22"/>
          <w:szCs w:val="22"/>
        </w:rPr>
        <w:t xml:space="preserve"> on item </w:t>
      </w:r>
      <w:r>
        <w:rPr>
          <w:i/>
          <w:color w:val="auto"/>
          <w:sz w:val="22"/>
          <w:szCs w:val="22"/>
        </w:rPr>
        <w:t>i</w:t>
      </w:r>
      <w:r>
        <w:rPr>
          <w:color w:val="auto"/>
          <w:sz w:val="22"/>
          <w:szCs w:val="22"/>
        </w:rPr>
        <w:t xml:space="preserve"> which has a maximum possible point value of </w:t>
      </w:r>
      <w:r w:rsidRPr="008769EB">
        <w:rPr>
          <w:i/>
          <w:color w:val="auto"/>
          <w:sz w:val="22"/>
          <w:szCs w:val="22"/>
        </w:rPr>
        <w:t>m</w:t>
      </w:r>
      <w:r>
        <w:rPr>
          <w:color w:val="auto"/>
          <w:sz w:val="22"/>
          <w:szCs w:val="22"/>
        </w:rPr>
        <w:t xml:space="preserve"> (</w:t>
      </w:r>
      <w:r w:rsidRPr="008769EB">
        <w:rPr>
          <w:i/>
          <w:color w:val="auto"/>
          <w:sz w:val="22"/>
          <w:szCs w:val="22"/>
        </w:rPr>
        <w:t>k</w:t>
      </w:r>
      <w:r>
        <w:rPr>
          <w:color w:val="auto"/>
          <w:sz w:val="22"/>
          <w:szCs w:val="22"/>
        </w:rPr>
        <w:t>=</w:t>
      </w:r>
      <w:r w:rsidRPr="008769EB">
        <w:rPr>
          <w:i/>
          <w:color w:val="auto"/>
          <w:sz w:val="22"/>
          <w:szCs w:val="22"/>
        </w:rPr>
        <w:t>m</w:t>
      </w:r>
      <w:r>
        <w:rPr>
          <w:color w:val="auto"/>
          <w:sz w:val="22"/>
          <w:szCs w:val="22"/>
        </w:rPr>
        <w:t>+1 possible response categories) can be expressed as</w:t>
      </w:r>
    </w:p>
    <w:p w:rsidR="007B5628" w:rsidRPr="0091124D" w:rsidRDefault="007B5628" w:rsidP="007B5628">
      <w:pPr>
        <w:jc w:val="center"/>
      </w:pPr>
      <w:r w:rsidRPr="00AF795A">
        <w:rPr>
          <w:rFonts w:ascii="Times New Roman" w:hAnsi="Times New Roman" w:cs="Times New Roman"/>
          <w:b/>
          <w:position w:val="-38"/>
        </w:rPr>
        <w:object w:dxaOrig="3400" w:dyaOrig="880" w14:anchorId="1590BE02">
          <v:shape id="_x0000_i1027" type="#_x0000_t75" alt="Standard exponential equation for computing the probability of a student at ability level theta correctly answering item i which has multiple difficulty levels because it has multiple score points." style="width:165.05pt;height:43.5pt" o:ole="">
            <v:imagedata r:id="rId34" o:title=""/>
          </v:shape>
          <o:OLEObject Type="Embed" ProgID="Equation.3" ShapeID="_x0000_i1027" DrawAspect="Content" ObjectID="_1588157563" r:id="rId35"/>
        </w:object>
      </w:r>
      <w:r>
        <w:t>.</w:t>
      </w:r>
    </w:p>
    <w:p w:rsidR="007B5628" w:rsidRPr="00AF795A" w:rsidRDefault="007B5628" w:rsidP="007B5628">
      <w:pPr>
        <w:pStyle w:val="BodyText"/>
        <w:spacing w:before="240" w:after="200" w:line="276" w:lineRule="auto"/>
        <w:rPr>
          <w:color w:val="auto"/>
          <w:sz w:val="22"/>
          <w:szCs w:val="22"/>
        </w:rPr>
      </w:pPr>
      <w:r>
        <w:rPr>
          <w:color w:val="auto"/>
          <w:sz w:val="22"/>
          <w:szCs w:val="22"/>
        </w:rPr>
        <w:t xml:space="preserve">Here, </w:t>
      </w:r>
      <w:r w:rsidRPr="00E7268E">
        <w:rPr>
          <w:i/>
          <w:color w:val="auto"/>
          <w:sz w:val="22"/>
          <w:szCs w:val="22"/>
        </w:rPr>
        <w:t>x</w:t>
      </w:r>
      <w:r>
        <w:rPr>
          <w:color w:val="auto"/>
          <w:sz w:val="22"/>
          <w:szCs w:val="22"/>
        </w:rPr>
        <w:t xml:space="preserve"> = 0, 1, …, </w:t>
      </w:r>
      <w:r w:rsidRPr="00E7268E">
        <w:rPr>
          <w:i/>
          <w:color w:val="auto"/>
          <w:sz w:val="22"/>
          <w:szCs w:val="22"/>
        </w:rPr>
        <w:t>m</w:t>
      </w:r>
      <w:r w:rsidRPr="00E7268E">
        <w:rPr>
          <w:i/>
          <w:color w:val="auto"/>
          <w:sz w:val="22"/>
          <w:szCs w:val="22"/>
          <w:vertAlign w:val="subscript"/>
        </w:rPr>
        <w:t>i</w:t>
      </w:r>
      <w:r>
        <w:rPr>
          <w:color w:val="auto"/>
          <w:sz w:val="22"/>
          <w:szCs w:val="22"/>
        </w:rPr>
        <w:t xml:space="preserve"> and </w:t>
      </w:r>
      <w:r w:rsidRPr="00E7268E">
        <w:rPr>
          <w:i/>
          <w:color w:val="auto"/>
          <w:sz w:val="22"/>
          <w:szCs w:val="22"/>
        </w:rPr>
        <w:t>D</w:t>
      </w:r>
      <w:r w:rsidRPr="00E7268E">
        <w:rPr>
          <w:i/>
          <w:color w:val="auto"/>
          <w:sz w:val="22"/>
          <w:szCs w:val="22"/>
          <w:vertAlign w:val="subscript"/>
        </w:rPr>
        <w:t>il</w:t>
      </w:r>
      <w:r>
        <w:rPr>
          <w:color w:val="auto"/>
          <w:sz w:val="22"/>
          <w:szCs w:val="22"/>
        </w:rPr>
        <w:t xml:space="preserve"> is a step difficulty for score</w:t>
      </w:r>
      <w:r w:rsidRPr="00E7268E">
        <w:rPr>
          <w:i/>
          <w:color w:val="auto"/>
          <w:sz w:val="22"/>
          <w:szCs w:val="22"/>
        </w:rPr>
        <w:t xml:space="preserve"> l</w:t>
      </w:r>
      <w:r>
        <w:rPr>
          <w:color w:val="auto"/>
          <w:sz w:val="22"/>
          <w:szCs w:val="22"/>
        </w:rPr>
        <w:t xml:space="preserve"> and is defined as</w:t>
      </w:r>
    </w:p>
    <w:p w:rsidR="007B5628" w:rsidRDefault="005748F5" w:rsidP="007B5628">
      <w:pPr>
        <w:pStyle w:val="BodyText"/>
        <w:jc w:val="center"/>
        <w:rPr>
          <w:sz w:val="22"/>
          <w:szCs w:val="22"/>
        </w:rPr>
      </w:pPr>
      <m:oMath>
        <m:nary>
          <m:naryPr>
            <m:chr m:val="∑"/>
            <m:limLoc m:val="undOvr"/>
            <m:ctrlPr>
              <w:rPr>
                <w:rFonts w:ascii="Cambria Math" w:hAnsi="Cambria Math"/>
                <w:i/>
                <w:szCs w:val="24"/>
              </w:rPr>
            </m:ctrlPr>
          </m:naryPr>
          <m:sub>
            <m:r>
              <w:rPr>
                <w:rFonts w:ascii="Cambria Math" w:hAnsi="Cambria Math"/>
                <w:szCs w:val="24"/>
              </w:rPr>
              <m:t>i=0</m:t>
            </m:r>
          </m:sub>
          <m:sup>
            <m:r>
              <w:rPr>
                <w:rFonts w:ascii="Cambria Math" w:hAnsi="Cambria Math"/>
                <w:szCs w:val="24"/>
              </w:rPr>
              <m:t>0</m:t>
            </m:r>
          </m:sup>
          <m:e>
            <m:d>
              <m:dPr>
                <m:ctrlPr>
                  <w:rPr>
                    <w:rFonts w:ascii="Cambria Math" w:hAnsi="Cambria Math"/>
                    <w:i/>
                    <w:szCs w:val="24"/>
                  </w:rPr>
                </m:ctrlPr>
              </m:dPr>
              <m:e>
                <m:sSub>
                  <m:sSubPr>
                    <m:ctrlPr>
                      <w:rPr>
                        <w:rFonts w:ascii="Cambria Math" w:hAnsi="Cambria Math"/>
                        <w:i/>
                        <w:szCs w:val="24"/>
                      </w:rPr>
                    </m:ctrlPr>
                  </m:sSubPr>
                  <m:e>
                    <m:r>
                      <w:rPr>
                        <w:rFonts w:ascii="Cambria Math" w:hAnsi="Cambria Math"/>
                        <w:szCs w:val="24"/>
                      </w:rPr>
                      <m:t>θ</m:t>
                    </m:r>
                  </m:e>
                  <m:sub>
                    <m:r>
                      <w:rPr>
                        <w:rFonts w:ascii="Cambria Math" w:hAnsi="Cambria Math"/>
                        <w:szCs w:val="24"/>
                      </w:rPr>
                      <m:t>j</m:t>
                    </m:r>
                  </m:sub>
                </m:sSub>
                <m:r>
                  <w:rPr>
                    <w:rFonts w:ascii="Cambria Math" w:hAnsi="Cambria Math"/>
                    <w:szCs w:val="24"/>
                  </w:rPr>
                  <m:t>-</m:t>
                </m:r>
                <m:sSub>
                  <m:sSubPr>
                    <m:ctrlPr>
                      <w:rPr>
                        <w:rFonts w:ascii="Cambria Math" w:hAnsi="Cambria Math"/>
                        <w:i/>
                        <w:szCs w:val="24"/>
                      </w:rPr>
                    </m:ctrlPr>
                  </m:sSubPr>
                  <m:e>
                    <m:r>
                      <w:rPr>
                        <w:rFonts w:ascii="Cambria Math" w:hAnsi="Cambria Math"/>
                        <w:szCs w:val="24"/>
                      </w:rPr>
                      <m:t>D</m:t>
                    </m:r>
                  </m:e>
                  <m:sub>
                    <m:r>
                      <w:rPr>
                        <w:rFonts w:ascii="Cambria Math" w:hAnsi="Cambria Math"/>
                        <w:szCs w:val="24"/>
                      </w:rPr>
                      <m:t>il</m:t>
                    </m:r>
                  </m:sub>
                </m:sSub>
              </m:e>
            </m:d>
            <m:r>
              <w:rPr>
                <w:rFonts w:ascii="Cambria Math" w:hAnsi="Cambria Math"/>
                <w:szCs w:val="24"/>
              </w:rPr>
              <m:t>≡0</m:t>
            </m:r>
          </m:e>
        </m:nary>
      </m:oMath>
      <w:r w:rsidR="007B5628">
        <w:rPr>
          <w:sz w:val="22"/>
          <w:szCs w:val="22"/>
        </w:rPr>
        <w:t>,</w:t>
      </w:r>
    </w:p>
    <w:p w:rsidR="007B5628" w:rsidRDefault="007B5628" w:rsidP="007B5628">
      <w:pPr>
        <w:pStyle w:val="BodyText"/>
        <w:spacing w:before="240" w:after="200" w:line="276" w:lineRule="auto"/>
        <w:rPr>
          <w:color w:val="auto"/>
          <w:sz w:val="22"/>
          <w:szCs w:val="22"/>
        </w:rPr>
      </w:pPr>
      <w:r>
        <w:rPr>
          <w:color w:val="auto"/>
          <w:sz w:val="22"/>
          <w:szCs w:val="22"/>
        </w:rPr>
        <w:t xml:space="preserve">and can be decomposed as </w:t>
      </w:r>
    </w:p>
    <w:p w:rsidR="007B5628" w:rsidRPr="00AF795A" w:rsidRDefault="005748F5" w:rsidP="007B5628">
      <w:pPr>
        <w:pStyle w:val="BodyText"/>
        <w:spacing w:after="200"/>
        <w:jc w:val="center"/>
        <w:rPr>
          <w:color w:val="auto"/>
          <w:szCs w:val="24"/>
        </w:rPr>
      </w:pPr>
      <m:oMath>
        <m:sSub>
          <m:sSubPr>
            <m:ctrlPr>
              <w:rPr>
                <w:rFonts w:ascii="Cambria Math" w:hAnsi="Cambria Math"/>
                <w:i/>
                <w:color w:val="auto"/>
                <w:szCs w:val="24"/>
              </w:rPr>
            </m:ctrlPr>
          </m:sSubPr>
          <m:e>
            <m:r>
              <w:rPr>
                <w:rFonts w:ascii="Cambria Math" w:hAnsi="Cambria Math"/>
                <w:color w:val="auto"/>
                <w:szCs w:val="24"/>
              </w:rPr>
              <m:t>D</m:t>
            </m:r>
          </m:e>
          <m:sub>
            <m:r>
              <w:rPr>
                <w:rFonts w:ascii="Cambria Math" w:hAnsi="Cambria Math"/>
                <w:color w:val="auto"/>
                <w:szCs w:val="24"/>
              </w:rPr>
              <m:t>il</m:t>
            </m:r>
          </m:sub>
        </m:sSub>
        <m:r>
          <w:rPr>
            <w:rFonts w:ascii="Cambria Math" w:hAnsi="Cambria Math"/>
            <w:color w:val="auto"/>
            <w:szCs w:val="24"/>
          </w:rPr>
          <m:t>=</m:t>
        </m:r>
        <m:sSub>
          <m:sSubPr>
            <m:ctrlPr>
              <w:rPr>
                <w:rFonts w:ascii="Cambria Math" w:hAnsi="Cambria Math"/>
                <w:i/>
                <w:color w:val="auto"/>
                <w:szCs w:val="24"/>
              </w:rPr>
            </m:ctrlPr>
          </m:sSubPr>
          <m:e>
            <m:r>
              <w:rPr>
                <w:rFonts w:ascii="Cambria Math" w:hAnsi="Cambria Math"/>
                <w:color w:val="auto"/>
                <w:szCs w:val="24"/>
              </w:rPr>
              <m:t>b</m:t>
            </m:r>
          </m:e>
          <m:sub>
            <m:r>
              <w:rPr>
                <w:rFonts w:ascii="Cambria Math" w:hAnsi="Cambria Math"/>
                <w:color w:val="auto"/>
                <w:szCs w:val="24"/>
              </w:rPr>
              <m:t>i</m:t>
            </m:r>
          </m:sub>
        </m:sSub>
        <m:r>
          <w:rPr>
            <w:rFonts w:ascii="Cambria Math" w:hAnsi="Cambria Math"/>
            <w:color w:val="auto"/>
            <w:szCs w:val="24"/>
          </w:rPr>
          <m:t>+</m:t>
        </m:r>
        <m:sSub>
          <m:sSubPr>
            <m:ctrlPr>
              <w:rPr>
                <w:rFonts w:ascii="Cambria Math" w:hAnsi="Cambria Math"/>
                <w:i/>
                <w:color w:val="auto"/>
                <w:szCs w:val="24"/>
              </w:rPr>
            </m:ctrlPr>
          </m:sSubPr>
          <m:e>
            <m:r>
              <w:rPr>
                <w:rFonts w:ascii="Cambria Math" w:hAnsi="Cambria Math"/>
                <w:color w:val="auto"/>
                <w:szCs w:val="24"/>
              </w:rPr>
              <m:t>h</m:t>
            </m:r>
          </m:e>
          <m:sub>
            <m:r>
              <w:rPr>
                <w:rFonts w:ascii="Cambria Math" w:hAnsi="Cambria Math"/>
                <w:color w:val="auto"/>
                <w:szCs w:val="24"/>
              </w:rPr>
              <m:t>il</m:t>
            </m:r>
          </m:sub>
        </m:sSub>
      </m:oMath>
      <w:r w:rsidR="007B5628" w:rsidRPr="00AF795A">
        <w:rPr>
          <w:color w:val="auto"/>
          <w:szCs w:val="24"/>
        </w:rPr>
        <w:t>,</w:t>
      </w:r>
    </w:p>
    <w:p w:rsidR="007B5628" w:rsidRPr="004A3D5A" w:rsidRDefault="007B5628" w:rsidP="000A1F22">
      <w:pPr>
        <w:pStyle w:val="BodyText"/>
        <w:spacing w:before="240"/>
        <w:rPr>
          <w:color w:val="auto"/>
          <w:sz w:val="22"/>
          <w:szCs w:val="22"/>
        </w:rPr>
      </w:pPr>
      <w:r>
        <w:rPr>
          <w:color w:val="auto"/>
          <w:sz w:val="22"/>
          <w:szCs w:val="22"/>
        </w:rPr>
        <w:t xml:space="preserve">where </w:t>
      </w:r>
      <w:r w:rsidRPr="00A90035">
        <w:rPr>
          <w:i/>
          <w:color w:val="auto"/>
          <w:sz w:val="22"/>
          <w:szCs w:val="22"/>
        </w:rPr>
        <w:t>b</w:t>
      </w:r>
      <w:r w:rsidRPr="00A90035">
        <w:rPr>
          <w:i/>
          <w:color w:val="auto"/>
          <w:sz w:val="22"/>
          <w:szCs w:val="22"/>
          <w:vertAlign w:val="subscript"/>
        </w:rPr>
        <w:t>i</w:t>
      </w:r>
      <w:r>
        <w:rPr>
          <w:color w:val="auto"/>
          <w:sz w:val="22"/>
          <w:szCs w:val="22"/>
        </w:rPr>
        <w:t xml:space="preserve"> is the overall difficulty for item </w:t>
      </w:r>
      <w:r>
        <w:rPr>
          <w:i/>
          <w:color w:val="auto"/>
          <w:sz w:val="22"/>
          <w:szCs w:val="22"/>
        </w:rPr>
        <w:t>i</w:t>
      </w:r>
      <w:r>
        <w:rPr>
          <w:color w:val="auto"/>
          <w:sz w:val="22"/>
          <w:szCs w:val="22"/>
        </w:rPr>
        <w:t xml:space="preserve"> and </w:t>
      </w:r>
      <w:r w:rsidRPr="00A90035">
        <w:rPr>
          <w:i/>
          <w:color w:val="auto"/>
          <w:sz w:val="22"/>
          <w:szCs w:val="22"/>
        </w:rPr>
        <w:t>h</w:t>
      </w:r>
      <w:r w:rsidRPr="00A90035">
        <w:rPr>
          <w:i/>
          <w:color w:val="auto"/>
          <w:sz w:val="22"/>
          <w:szCs w:val="22"/>
          <w:vertAlign w:val="subscript"/>
        </w:rPr>
        <w:t>il</w:t>
      </w:r>
      <w:r>
        <w:rPr>
          <w:color w:val="auto"/>
          <w:sz w:val="22"/>
          <w:szCs w:val="22"/>
        </w:rPr>
        <w:t xml:space="preserve"> is the threshold for score point </w:t>
      </w:r>
      <w:r w:rsidRPr="00A90035">
        <w:rPr>
          <w:i/>
          <w:color w:val="auto"/>
          <w:sz w:val="22"/>
          <w:szCs w:val="22"/>
        </w:rPr>
        <w:t>l</w:t>
      </w:r>
      <w:r>
        <w:rPr>
          <w:color w:val="auto"/>
          <w:sz w:val="22"/>
          <w:szCs w:val="22"/>
        </w:rPr>
        <w:t xml:space="preserve"> (Embretson &amp; Reise, 2000).</w:t>
      </w:r>
    </w:p>
    <w:p w:rsidR="008F18C0" w:rsidRPr="005748F5" w:rsidRDefault="008F18C0" w:rsidP="008F18C0">
      <w:pPr>
        <w:pStyle w:val="Heading3"/>
        <w:keepLines w:val="0"/>
        <w:numPr>
          <w:ilvl w:val="2"/>
          <w:numId w:val="16"/>
        </w:numPr>
        <w:spacing w:before="360" w:line="240" w:lineRule="auto"/>
        <w:rPr>
          <w:rFonts w:ascii="Times New Roman" w:hAnsi="Times New Roman" w:cs="Times New Roman"/>
          <w:bCs w:val="0"/>
          <w:color w:val="auto"/>
          <w:sz w:val="24"/>
          <w:szCs w:val="24"/>
        </w:rPr>
      </w:pPr>
      <w:bookmarkStart w:id="120" w:name="_Toc219881281"/>
      <w:bookmarkStart w:id="121" w:name="_Toc242761133"/>
      <w:bookmarkStart w:id="122" w:name="_Toc506295743"/>
      <w:r w:rsidRPr="005748F5">
        <w:rPr>
          <w:rFonts w:ascii="Times New Roman" w:hAnsi="Times New Roman" w:cs="Times New Roman"/>
          <w:bCs w:val="0"/>
          <w:color w:val="auto"/>
          <w:sz w:val="24"/>
          <w:szCs w:val="24"/>
        </w:rPr>
        <w:t>Calibration Software</w:t>
      </w:r>
      <w:bookmarkEnd w:id="120"/>
      <w:bookmarkEnd w:id="121"/>
      <w:bookmarkEnd w:id="122"/>
    </w:p>
    <w:p w:rsidR="008F18C0" w:rsidRPr="00960FC7" w:rsidRDefault="008F18C0" w:rsidP="00B54009">
      <w:pPr>
        <w:pStyle w:val="BodyText"/>
        <w:spacing w:before="240" w:after="200" w:line="276" w:lineRule="auto"/>
        <w:ind w:firstLine="720"/>
        <w:rPr>
          <w:color w:val="auto"/>
          <w:sz w:val="22"/>
          <w:szCs w:val="22"/>
        </w:rPr>
      </w:pPr>
      <w:r w:rsidRPr="00960FC7">
        <w:rPr>
          <w:color w:val="auto"/>
          <w:sz w:val="22"/>
          <w:szCs w:val="22"/>
        </w:rPr>
        <w:t xml:space="preserve">Parameter </w:t>
      </w:r>
      <w:r w:rsidR="00D43EEF" w:rsidRPr="00C75251">
        <w:rPr>
          <w:color w:val="auto"/>
          <w:sz w:val="22"/>
          <w:szCs w:val="22"/>
        </w:rPr>
        <w:t>estimation for items on the tests using the Rasch model was implemented using Winsteps 3.73.0 (Linacre, 2011</w:t>
      </w:r>
      <w:r w:rsidR="009D68A1" w:rsidRPr="004A3D5A">
        <w:rPr>
          <w:color w:val="auto"/>
          <w:sz w:val="22"/>
          <w:szCs w:val="22"/>
        </w:rPr>
        <w:t>)</w:t>
      </w:r>
      <w:r w:rsidR="00674DCD">
        <w:rPr>
          <w:color w:val="auto"/>
          <w:sz w:val="22"/>
          <w:szCs w:val="22"/>
        </w:rPr>
        <w:t xml:space="preserve">. </w:t>
      </w:r>
      <w:r w:rsidR="00D43EEF" w:rsidRPr="00C75251">
        <w:rPr>
          <w:color w:val="auto"/>
          <w:sz w:val="22"/>
          <w:szCs w:val="22"/>
        </w:rPr>
        <w:t xml:space="preserve">Winsteps uses joint maximum likelihood estimation (JMLE) as described by Wright and Masters (1982). </w:t>
      </w:r>
    </w:p>
    <w:p w:rsidR="008F18C0" w:rsidRPr="00960FC7" w:rsidRDefault="008F18C0" w:rsidP="008F18C0">
      <w:pPr>
        <w:pStyle w:val="Heading2"/>
        <w:keepLines w:val="0"/>
        <w:numPr>
          <w:ilvl w:val="1"/>
          <w:numId w:val="16"/>
        </w:numPr>
        <w:tabs>
          <w:tab w:val="clear" w:pos="1140"/>
          <w:tab w:val="num" w:pos="-630"/>
        </w:tabs>
        <w:spacing w:before="0" w:line="240" w:lineRule="auto"/>
        <w:ind w:left="720" w:hanging="690"/>
        <w:rPr>
          <w:rFonts w:ascii="Times New Roman" w:hAnsi="Times New Roman" w:cs="Times New Roman"/>
          <w:bCs w:val="0"/>
          <w:color w:val="auto"/>
        </w:rPr>
      </w:pPr>
      <w:bookmarkStart w:id="123" w:name="_Toc219881282"/>
      <w:bookmarkStart w:id="124" w:name="_Toc242761134"/>
      <w:bookmarkStart w:id="125" w:name="_Toc506295744"/>
      <w:r w:rsidRPr="00960FC7">
        <w:rPr>
          <w:rFonts w:ascii="Times New Roman" w:hAnsi="Times New Roman" w:cs="Times New Roman"/>
          <w:bCs w:val="0"/>
          <w:color w:val="auto"/>
        </w:rPr>
        <w:t>Calibration Results</w:t>
      </w:r>
      <w:bookmarkEnd w:id="123"/>
      <w:bookmarkEnd w:id="124"/>
      <w:bookmarkEnd w:id="125"/>
    </w:p>
    <w:p w:rsidR="008F18C0" w:rsidRPr="005748F5" w:rsidRDefault="008F18C0" w:rsidP="008F18C0">
      <w:pPr>
        <w:pStyle w:val="Heading3"/>
        <w:keepLines w:val="0"/>
        <w:numPr>
          <w:ilvl w:val="2"/>
          <w:numId w:val="16"/>
        </w:numPr>
        <w:spacing w:before="240" w:line="240" w:lineRule="auto"/>
        <w:rPr>
          <w:rFonts w:ascii="Times New Roman" w:hAnsi="Times New Roman" w:cs="Times New Roman"/>
          <w:bCs w:val="0"/>
          <w:color w:val="auto"/>
          <w:sz w:val="24"/>
          <w:szCs w:val="24"/>
        </w:rPr>
      </w:pPr>
      <w:bookmarkStart w:id="126" w:name="_Toc219881283"/>
      <w:bookmarkStart w:id="127" w:name="_Toc242761135"/>
      <w:bookmarkStart w:id="128" w:name="_Toc506295745"/>
      <w:r w:rsidRPr="005748F5">
        <w:rPr>
          <w:rFonts w:ascii="Times New Roman" w:hAnsi="Times New Roman" w:cs="Times New Roman"/>
          <w:bCs w:val="0"/>
          <w:color w:val="auto"/>
          <w:sz w:val="24"/>
          <w:szCs w:val="24"/>
        </w:rPr>
        <w:t>IRT Item Statistics</w:t>
      </w:r>
      <w:bookmarkEnd w:id="126"/>
      <w:bookmarkEnd w:id="127"/>
      <w:bookmarkEnd w:id="128"/>
    </w:p>
    <w:p w:rsidR="003A3808" w:rsidRPr="004A3D5A" w:rsidRDefault="003A3808" w:rsidP="003A3808">
      <w:pPr>
        <w:spacing w:before="240"/>
        <w:ind w:firstLine="547"/>
        <w:rPr>
          <w:rFonts w:ascii="Times New Roman" w:hAnsi="Times New Roman" w:cs="Times New Roman"/>
        </w:rPr>
      </w:pPr>
      <w:r w:rsidRPr="004A3D5A">
        <w:rPr>
          <w:rFonts w:ascii="Times New Roman" w:hAnsi="Times New Roman" w:cs="Times New Roman"/>
        </w:rPr>
        <w:t xml:space="preserve">All items for </w:t>
      </w:r>
      <w:r>
        <w:rPr>
          <w:rFonts w:ascii="Times New Roman" w:hAnsi="Times New Roman" w:cs="Times New Roman"/>
        </w:rPr>
        <w:t>the</w:t>
      </w:r>
      <w:r w:rsidRPr="004A3D5A">
        <w:rPr>
          <w:rFonts w:ascii="Times New Roman" w:hAnsi="Times New Roman" w:cs="Times New Roman"/>
        </w:rPr>
        <w:t xml:space="preserve"> science tests </w:t>
      </w:r>
      <w:bookmarkStart w:id="129" w:name="_Hlk505864659"/>
      <w:r w:rsidRPr="004A3D5A">
        <w:rPr>
          <w:rFonts w:ascii="Times New Roman" w:hAnsi="Times New Roman" w:cs="Times New Roman"/>
        </w:rPr>
        <w:t xml:space="preserve">converged during calibration using typical procedures for Winsteps software. Standard error </w:t>
      </w:r>
      <w:r>
        <w:rPr>
          <w:rFonts w:ascii="Times New Roman" w:hAnsi="Times New Roman" w:cs="Times New Roman"/>
        </w:rPr>
        <w:t xml:space="preserve">(SE) </w:t>
      </w:r>
      <w:r w:rsidRPr="004A3D5A">
        <w:rPr>
          <w:rFonts w:ascii="Times New Roman" w:hAnsi="Times New Roman" w:cs="Times New Roman"/>
        </w:rPr>
        <w:t>of estimates for the Rasch difficulty measures indicated that the parameters were well estimated. Model to item data fit was monitore</w:t>
      </w:r>
      <w:r>
        <w:rPr>
          <w:rFonts w:ascii="Times New Roman" w:hAnsi="Times New Roman" w:cs="Times New Roman"/>
        </w:rPr>
        <w:t xml:space="preserve">d using weighted and unweighted mean-square </w:t>
      </w:r>
      <w:r w:rsidRPr="004A3D5A">
        <w:rPr>
          <w:rFonts w:ascii="Times New Roman" w:hAnsi="Times New Roman" w:cs="Times New Roman"/>
        </w:rPr>
        <w:t xml:space="preserve">statistics, which indicated the degree of accuracy and predictability with which the data fits the model (Linacre, 2002). In Winsteps and Rasch literature, weighted </w:t>
      </w:r>
      <w:r>
        <w:rPr>
          <w:rFonts w:ascii="Times New Roman" w:hAnsi="Times New Roman" w:cs="Times New Roman"/>
        </w:rPr>
        <w:t>mean square is also referred to as infit</w:t>
      </w:r>
      <w:r w:rsidRPr="004A3D5A">
        <w:rPr>
          <w:rFonts w:ascii="Times New Roman" w:hAnsi="Times New Roman" w:cs="Times New Roman"/>
        </w:rPr>
        <w:t xml:space="preserve"> and unweighted </w:t>
      </w:r>
      <w:r>
        <w:rPr>
          <w:rFonts w:ascii="Times New Roman" w:hAnsi="Times New Roman" w:cs="Times New Roman"/>
        </w:rPr>
        <w:t>mean square is referred to as outfit. The infit</w:t>
      </w:r>
      <w:r w:rsidRPr="004A3D5A">
        <w:rPr>
          <w:rFonts w:ascii="Times New Roman" w:hAnsi="Times New Roman" w:cs="Times New Roman"/>
        </w:rPr>
        <w:t xml:space="preserve"> statistic is sensitive to unexpected responses at or near the item’s calibrated level, whereas </w:t>
      </w:r>
      <w:r>
        <w:rPr>
          <w:rFonts w:ascii="Times New Roman" w:hAnsi="Times New Roman" w:cs="Times New Roman"/>
        </w:rPr>
        <w:t>outfit statistic</w:t>
      </w:r>
      <w:r w:rsidRPr="004A3D5A">
        <w:rPr>
          <w:rFonts w:ascii="Times New Roman" w:hAnsi="Times New Roman" w:cs="Times New Roman"/>
        </w:rPr>
        <w:t xml:space="preserve"> is sensitive to unexpected responses away from the item’s calibrated level. Typically, values less than 0.6 and greater than 1.4 for </w:t>
      </w:r>
      <w:r>
        <w:rPr>
          <w:rFonts w:ascii="Times New Roman" w:hAnsi="Times New Roman" w:cs="Times New Roman"/>
        </w:rPr>
        <w:t xml:space="preserve">infit </w:t>
      </w:r>
      <w:r w:rsidRPr="004A3D5A">
        <w:rPr>
          <w:rFonts w:ascii="Times New Roman" w:hAnsi="Times New Roman" w:cs="Times New Roman"/>
        </w:rPr>
        <w:t xml:space="preserve">indicate misfit, and values greater than 1.4 for </w:t>
      </w:r>
      <w:r>
        <w:rPr>
          <w:rFonts w:ascii="Times New Roman" w:hAnsi="Times New Roman" w:cs="Times New Roman"/>
        </w:rPr>
        <w:t>outfit</w:t>
      </w:r>
      <w:r w:rsidRPr="004A3D5A">
        <w:rPr>
          <w:rFonts w:ascii="Times New Roman" w:hAnsi="Times New Roman" w:cs="Times New Roman"/>
        </w:rPr>
        <w:t xml:space="preserve"> indicate misfit (Wright &amp; Linacre, 1994). </w:t>
      </w:r>
      <w:bookmarkEnd w:id="129"/>
      <w:r>
        <w:rPr>
          <w:rFonts w:ascii="Times New Roman" w:hAnsi="Times New Roman" w:cs="Times New Roman"/>
        </w:rPr>
        <w:t xml:space="preserve">Of the 90 operational items used in the three tests, </w:t>
      </w:r>
      <w:r w:rsidR="00E47DF2">
        <w:rPr>
          <w:rFonts w:ascii="Times New Roman" w:hAnsi="Times New Roman" w:cs="Times New Roman"/>
        </w:rPr>
        <w:t xml:space="preserve">eleven </w:t>
      </w:r>
      <w:r w:rsidRPr="004A3D5A">
        <w:rPr>
          <w:rFonts w:ascii="Times New Roman" w:hAnsi="Times New Roman" w:cs="Times New Roman"/>
        </w:rPr>
        <w:t xml:space="preserve">items were flagged as having misfit as indicated by </w:t>
      </w:r>
      <w:r>
        <w:rPr>
          <w:rFonts w:ascii="Times New Roman" w:hAnsi="Times New Roman" w:cs="Times New Roman"/>
        </w:rPr>
        <w:t>infit</w:t>
      </w:r>
      <w:r w:rsidRPr="004A3D5A">
        <w:rPr>
          <w:rFonts w:ascii="Times New Roman" w:hAnsi="Times New Roman" w:cs="Times New Roman"/>
        </w:rPr>
        <w:t xml:space="preserve"> and </w:t>
      </w:r>
      <w:r>
        <w:rPr>
          <w:rFonts w:ascii="Times New Roman" w:hAnsi="Times New Roman" w:cs="Times New Roman"/>
        </w:rPr>
        <w:t>30</w:t>
      </w:r>
      <w:r w:rsidRPr="004A3D5A">
        <w:rPr>
          <w:rFonts w:ascii="Times New Roman" w:hAnsi="Times New Roman" w:cs="Times New Roman"/>
        </w:rPr>
        <w:t xml:space="preserve"> items were flagged as having misfit as indicated by </w:t>
      </w:r>
      <w:r>
        <w:rPr>
          <w:rFonts w:ascii="Times New Roman" w:hAnsi="Times New Roman" w:cs="Times New Roman"/>
        </w:rPr>
        <w:t>outfit</w:t>
      </w:r>
      <w:r w:rsidRPr="004A3D5A">
        <w:rPr>
          <w:rFonts w:ascii="Times New Roman" w:hAnsi="Times New Roman" w:cs="Times New Roman"/>
        </w:rPr>
        <w:t xml:space="preserve">. </w:t>
      </w:r>
      <w:r>
        <w:rPr>
          <w:rFonts w:ascii="Times New Roman" w:hAnsi="Times New Roman" w:cs="Times New Roman"/>
        </w:rPr>
        <w:t xml:space="preserve">All items that were flagged for infit were also flagged for outfit. </w:t>
      </w:r>
      <w:r w:rsidRPr="004A3D5A">
        <w:rPr>
          <w:rFonts w:ascii="Times New Roman" w:hAnsi="Times New Roman" w:cs="Times New Roman"/>
        </w:rPr>
        <w:t xml:space="preserve">It should be noted that the amount of difference between the limits and actual measure was as little as 0.01. The items that were flagged for both </w:t>
      </w:r>
      <w:r>
        <w:rPr>
          <w:rFonts w:ascii="Times New Roman" w:hAnsi="Times New Roman" w:cs="Times New Roman"/>
        </w:rPr>
        <w:t>infit</w:t>
      </w:r>
      <w:r w:rsidRPr="004A3D5A">
        <w:rPr>
          <w:rFonts w:ascii="Times New Roman" w:hAnsi="Times New Roman" w:cs="Times New Roman"/>
        </w:rPr>
        <w:t xml:space="preserve"> and </w:t>
      </w:r>
      <w:r>
        <w:rPr>
          <w:rFonts w:ascii="Times New Roman" w:hAnsi="Times New Roman" w:cs="Times New Roman"/>
        </w:rPr>
        <w:t>outfit</w:t>
      </w:r>
      <w:r w:rsidRPr="004A3D5A">
        <w:rPr>
          <w:rFonts w:ascii="Times New Roman" w:hAnsi="Times New Roman" w:cs="Times New Roman"/>
        </w:rPr>
        <w:t xml:space="preserve"> along with low point biserial</w:t>
      </w:r>
      <w:r>
        <w:rPr>
          <w:rFonts w:ascii="Times New Roman" w:hAnsi="Times New Roman" w:cs="Times New Roman"/>
        </w:rPr>
        <w:t xml:space="preserve"> (PT.BIS) </w:t>
      </w:r>
      <w:r w:rsidRPr="004A3D5A">
        <w:rPr>
          <w:rFonts w:ascii="Times New Roman" w:hAnsi="Times New Roman" w:cs="Times New Roman"/>
        </w:rPr>
        <w:t>s</w:t>
      </w:r>
      <w:r>
        <w:rPr>
          <w:rFonts w:ascii="Times New Roman" w:hAnsi="Times New Roman" w:cs="Times New Roman"/>
        </w:rPr>
        <w:t>tatistics</w:t>
      </w:r>
      <w:r w:rsidRPr="004A3D5A">
        <w:rPr>
          <w:rFonts w:ascii="Times New Roman" w:hAnsi="Times New Roman" w:cs="Times New Roman"/>
        </w:rPr>
        <w:t xml:space="preserve"> and </w:t>
      </w:r>
      <w:r w:rsidRPr="0097593F">
        <w:rPr>
          <w:rFonts w:ascii="Times New Roman" w:hAnsi="Times New Roman" w:cs="Times New Roman"/>
          <w:i/>
        </w:rPr>
        <w:t>p</w:t>
      </w:r>
      <w:r>
        <w:rPr>
          <w:rFonts w:ascii="Times New Roman" w:hAnsi="Times New Roman" w:cs="Times New Roman"/>
        </w:rPr>
        <w:t>-v</w:t>
      </w:r>
      <w:r w:rsidRPr="004A3D5A">
        <w:rPr>
          <w:rFonts w:ascii="Times New Roman" w:hAnsi="Times New Roman" w:cs="Times New Roman"/>
        </w:rPr>
        <w:t xml:space="preserve">alues are </w:t>
      </w:r>
      <w:r>
        <w:rPr>
          <w:rFonts w:ascii="Times New Roman" w:hAnsi="Times New Roman" w:cs="Times New Roman"/>
        </w:rPr>
        <w:t>summarized</w:t>
      </w:r>
      <w:r w:rsidRPr="004A3D5A">
        <w:rPr>
          <w:rFonts w:ascii="Times New Roman" w:hAnsi="Times New Roman" w:cs="Times New Roman"/>
        </w:rPr>
        <w:t xml:space="preserve"> in Table 7.2.1.1.</w:t>
      </w:r>
      <w:r>
        <w:rPr>
          <w:rFonts w:ascii="Times New Roman" w:hAnsi="Times New Roman" w:cs="Times New Roman"/>
        </w:rPr>
        <w:t xml:space="preserve"> </w:t>
      </w:r>
      <w:r w:rsidRPr="00C75251">
        <w:rPr>
          <w:rFonts w:ascii="Times New Roman" w:hAnsi="Times New Roman" w:cs="Times New Roman"/>
        </w:rPr>
        <w:t>Statistics resulting from calibration of the AIMS A Science tests for all operational items are presented in tables 7.2.1.2 through 7.2.1.4.</w:t>
      </w:r>
    </w:p>
    <w:p w:rsidR="007F34BB" w:rsidRDefault="007F34BB">
      <w:pPr>
        <w:rPr>
          <w:rFonts w:ascii="Times New Roman" w:eastAsia="Times New Roman" w:hAnsi="Times New Roman" w:cs="Times New Roman"/>
          <w:b/>
          <w:bCs/>
          <w:sz w:val="24"/>
          <w:szCs w:val="24"/>
        </w:rPr>
      </w:pPr>
      <w:r>
        <w:br w:type="page"/>
      </w:r>
    </w:p>
    <w:p w:rsidR="008F18C0" w:rsidRPr="00960FC7" w:rsidRDefault="008F18C0" w:rsidP="00D64843">
      <w:pPr>
        <w:pStyle w:val="Caption"/>
        <w:spacing w:before="0"/>
      </w:pPr>
      <w:bookmarkStart w:id="130" w:name="_Toc514415496"/>
      <w:r w:rsidRPr="00960FC7">
        <w:t>Table 7.2.1.1</w:t>
      </w:r>
      <w:bookmarkStart w:id="131" w:name="_Toc287611493"/>
      <w:r w:rsidR="003F7934" w:rsidRPr="00960FC7">
        <w:tab/>
      </w:r>
      <w:r w:rsidR="008A41D2" w:rsidRPr="00960FC7">
        <w:br/>
      </w:r>
      <w:r w:rsidRPr="00960FC7">
        <w:t>Weighted and Unweighted Flagged Items</w:t>
      </w:r>
      <w:bookmarkEnd w:id="130"/>
      <w:bookmarkEnd w:id="131"/>
    </w:p>
    <w:tbl>
      <w:tblPr>
        <w:tblW w:w="8640" w:type="dxa"/>
        <w:tblLayout w:type="fixed"/>
        <w:tblLook w:val="04A0" w:firstRow="1" w:lastRow="0" w:firstColumn="1" w:lastColumn="0" w:noHBand="0" w:noVBand="1"/>
      </w:tblPr>
      <w:tblGrid>
        <w:gridCol w:w="1234"/>
        <w:gridCol w:w="1234"/>
        <w:gridCol w:w="1234"/>
        <w:gridCol w:w="1235"/>
        <w:gridCol w:w="1234"/>
        <w:gridCol w:w="1234"/>
        <w:gridCol w:w="1235"/>
      </w:tblGrid>
      <w:tr w:rsidR="00E53486" w:rsidRPr="00960FC7" w:rsidTr="002E674B">
        <w:trPr>
          <w:trHeight w:val="342"/>
        </w:trPr>
        <w:tc>
          <w:tcPr>
            <w:tcW w:w="1234" w:type="dxa"/>
            <w:tcBorders>
              <w:top w:val="single" w:sz="12" w:space="0" w:color="auto"/>
              <w:left w:val="nil"/>
              <w:bottom w:val="single" w:sz="12" w:space="0" w:color="auto"/>
              <w:right w:val="nil"/>
            </w:tcBorders>
            <w:shd w:val="clear" w:color="auto" w:fill="auto"/>
            <w:noWrap/>
            <w:vAlign w:val="center"/>
            <w:hideMark/>
          </w:tcPr>
          <w:p w:rsidR="00E53486" w:rsidRPr="00960FC7" w:rsidRDefault="00E53486" w:rsidP="002E674B">
            <w:pPr>
              <w:spacing w:after="0"/>
              <w:jc w:val="center"/>
              <w:rPr>
                <w:rFonts w:ascii="Times New Roman" w:hAnsi="Times New Roman" w:cs="Times New Roman"/>
                <w:b/>
                <w:sz w:val="20"/>
                <w:szCs w:val="20"/>
              </w:rPr>
            </w:pPr>
          </w:p>
        </w:tc>
        <w:tc>
          <w:tcPr>
            <w:tcW w:w="1234" w:type="dxa"/>
            <w:tcBorders>
              <w:top w:val="single" w:sz="12" w:space="0" w:color="auto"/>
              <w:left w:val="nil"/>
              <w:bottom w:val="single" w:sz="12" w:space="0" w:color="auto"/>
              <w:right w:val="nil"/>
            </w:tcBorders>
            <w:shd w:val="clear" w:color="auto" w:fill="auto"/>
            <w:noWrap/>
            <w:vAlign w:val="center"/>
            <w:hideMark/>
          </w:tcPr>
          <w:p w:rsidR="00E53486" w:rsidRPr="00960FC7" w:rsidRDefault="00E53486" w:rsidP="002E674B">
            <w:pPr>
              <w:spacing w:after="0"/>
              <w:jc w:val="center"/>
              <w:rPr>
                <w:rFonts w:ascii="Times New Roman" w:hAnsi="Times New Roman" w:cs="Times New Roman"/>
                <w:b/>
                <w:sz w:val="20"/>
                <w:szCs w:val="20"/>
              </w:rPr>
            </w:pPr>
            <w:r w:rsidRPr="00960FC7">
              <w:rPr>
                <w:rFonts w:ascii="Times New Roman" w:hAnsi="Times New Roman" w:cs="Times New Roman"/>
                <w:b/>
                <w:sz w:val="20"/>
                <w:szCs w:val="20"/>
              </w:rPr>
              <w:t>Grade</w:t>
            </w:r>
          </w:p>
        </w:tc>
        <w:tc>
          <w:tcPr>
            <w:tcW w:w="1234" w:type="dxa"/>
            <w:tcBorders>
              <w:top w:val="single" w:sz="12" w:space="0" w:color="auto"/>
              <w:left w:val="nil"/>
              <w:bottom w:val="single" w:sz="12" w:space="0" w:color="auto"/>
              <w:right w:val="nil"/>
            </w:tcBorders>
            <w:shd w:val="clear" w:color="auto" w:fill="auto"/>
            <w:noWrap/>
            <w:vAlign w:val="center"/>
            <w:hideMark/>
          </w:tcPr>
          <w:p w:rsidR="00E53486" w:rsidRPr="00960FC7" w:rsidRDefault="00E53486" w:rsidP="002E674B">
            <w:pPr>
              <w:spacing w:after="0"/>
              <w:jc w:val="center"/>
              <w:rPr>
                <w:rFonts w:ascii="Times New Roman" w:hAnsi="Times New Roman" w:cs="Times New Roman"/>
                <w:b/>
                <w:sz w:val="20"/>
                <w:szCs w:val="20"/>
              </w:rPr>
            </w:pPr>
            <w:r w:rsidRPr="00960FC7">
              <w:rPr>
                <w:rFonts w:ascii="Times New Roman" w:hAnsi="Times New Roman" w:cs="Times New Roman"/>
                <w:b/>
                <w:sz w:val="20"/>
                <w:szCs w:val="20"/>
              </w:rPr>
              <w:t>Item</w:t>
            </w:r>
          </w:p>
        </w:tc>
        <w:tc>
          <w:tcPr>
            <w:tcW w:w="1235" w:type="dxa"/>
            <w:tcBorders>
              <w:top w:val="single" w:sz="12" w:space="0" w:color="auto"/>
              <w:left w:val="nil"/>
              <w:bottom w:val="single" w:sz="12" w:space="0" w:color="auto"/>
              <w:right w:val="nil"/>
            </w:tcBorders>
            <w:shd w:val="clear" w:color="auto" w:fill="auto"/>
            <w:noWrap/>
            <w:vAlign w:val="center"/>
            <w:hideMark/>
          </w:tcPr>
          <w:p w:rsidR="00E53486" w:rsidRPr="00960FC7" w:rsidRDefault="003A3808" w:rsidP="002E674B">
            <w:pPr>
              <w:spacing w:after="0"/>
              <w:jc w:val="center"/>
              <w:rPr>
                <w:rFonts w:ascii="Times New Roman" w:hAnsi="Times New Roman" w:cs="Times New Roman"/>
                <w:b/>
                <w:bCs/>
                <w:sz w:val="20"/>
                <w:szCs w:val="20"/>
              </w:rPr>
            </w:pPr>
            <w:r>
              <w:rPr>
                <w:rFonts w:ascii="Times New Roman" w:hAnsi="Times New Roman" w:cs="Times New Roman"/>
                <w:b/>
                <w:bCs/>
                <w:sz w:val="20"/>
                <w:szCs w:val="20"/>
              </w:rPr>
              <w:t>INFIT</w:t>
            </w:r>
          </w:p>
        </w:tc>
        <w:tc>
          <w:tcPr>
            <w:tcW w:w="1234" w:type="dxa"/>
            <w:tcBorders>
              <w:top w:val="single" w:sz="12" w:space="0" w:color="auto"/>
              <w:left w:val="nil"/>
              <w:bottom w:val="single" w:sz="12" w:space="0" w:color="auto"/>
              <w:right w:val="nil"/>
            </w:tcBorders>
            <w:shd w:val="clear" w:color="auto" w:fill="auto"/>
            <w:noWrap/>
            <w:vAlign w:val="center"/>
            <w:hideMark/>
          </w:tcPr>
          <w:p w:rsidR="00E53486" w:rsidRPr="00960FC7" w:rsidRDefault="003A3808" w:rsidP="002E674B">
            <w:pPr>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OUTFIT</w:t>
            </w:r>
          </w:p>
        </w:tc>
        <w:tc>
          <w:tcPr>
            <w:tcW w:w="1234" w:type="dxa"/>
            <w:tcBorders>
              <w:top w:val="single" w:sz="12" w:space="0" w:color="auto"/>
              <w:left w:val="nil"/>
              <w:bottom w:val="single" w:sz="12" w:space="0" w:color="auto"/>
              <w:right w:val="nil"/>
            </w:tcBorders>
            <w:shd w:val="clear" w:color="auto" w:fill="auto"/>
            <w:noWrap/>
            <w:vAlign w:val="center"/>
            <w:hideMark/>
          </w:tcPr>
          <w:p w:rsidR="00E53486" w:rsidRPr="00960FC7" w:rsidRDefault="00E53486" w:rsidP="002E674B">
            <w:pPr>
              <w:spacing w:before="120" w:after="120" w:line="240" w:lineRule="auto"/>
              <w:jc w:val="center"/>
              <w:rPr>
                <w:rFonts w:ascii="Times New Roman" w:hAnsi="Times New Roman" w:cs="Times New Roman"/>
                <w:b/>
                <w:bCs/>
                <w:sz w:val="20"/>
                <w:szCs w:val="20"/>
              </w:rPr>
            </w:pPr>
            <w:r w:rsidRPr="00960FC7">
              <w:rPr>
                <w:rFonts w:ascii="Times New Roman" w:hAnsi="Times New Roman" w:cs="Times New Roman"/>
                <w:b/>
                <w:bCs/>
                <w:sz w:val="20"/>
                <w:szCs w:val="20"/>
              </w:rPr>
              <w:t>PT. BIS</w:t>
            </w:r>
          </w:p>
        </w:tc>
        <w:tc>
          <w:tcPr>
            <w:tcW w:w="1235" w:type="dxa"/>
            <w:tcBorders>
              <w:top w:val="single" w:sz="12" w:space="0" w:color="auto"/>
              <w:left w:val="nil"/>
              <w:bottom w:val="single" w:sz="12" w:space="0" w:color="auto"/>
              <w:right w:val="nil"/>
            </w:tcBorders>
            <w:shd w:val="clear" w:color="auto" w:fill="auto"/>
            <w:noWrap/>
            <w:vAlign w:val="center"/>
            <w:hideMark/>
          </w:tcPr>
          <w:p w:rsidR="00E53486" w:rsidRPr="00960FC7" w:rsidRDefault="00E53486" w:rsidP="002E674B">
            <w:pPr>
              <w:spacing w:after="0"/>
              <w:jc w:val="center"/>
              <w:rPr>
                <w:rFonts w:ascii="Times New Roman" w:hAnsi="Times New Roman" w:cs="Times New Roman"/>
                <w:b/>
                <w:bCs/>
                <w:sz w:val="20"/>
                <w:szCs w:val="20"/>
              </w:rPr>
            </w:pPr>
            <w:r w:rsidRPr="00960FC7">
              <w:rPr>
                <w:rFonts w:ascii="Times New Roman" w:hAnsi="Times New Roman" w:cs="Times New Roman"/>
                <w:b/>
                <w:bCs/>
                <w:i/>
                <w:sz w:val="20"/>
                <w:szCs w:val="20"/>
              </w:rPr>
              <w:t>p</w:t>
            </w:r>
            <w:r w:rsidRPr="00960FC7">
              <w:rPr>
                <w:rFonts w:ascii="Times New Roman" w:hAnsi="Times New Roman" w:cs="Times New Roman"/>
                <w:b/>
                <w:bCs/>
                <w:sz w:val="20"/>
                <w:szCs w:val="20"/>
              </w:rPr>
              <w:t>-value</w:t>
            </w:r>
          </w:p>
        </w:tc>
      </w:tr>
      <w:tr w:rsidR="00796F5F" w:rsidRPr="00960FC7" w:rsidTr="002E674B">
        <w:trPr>
          <w:trHeight w:hRule="exact" w:val="259"/>
        </w:trPr>
        <w:tc>
          <w:tcPr>
            <w:tcW w:w="1234" w:type="dxa"/>
            <w:tcBorders>
              <w:top w:val="single" w:sz="12" w:space="0" w:color="auto"/>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w:t>
            </w:r>
          </w:p>
        </w:tc>
        <w:tc>
          <w:tcPr>
            <w:tcW w:w="1234" w:type="dxa"/>
            <w:tcBorders>
              <w:top w:val="single" w:sz="12" w:space="0" w:color="auto"/>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Grade 4</w:t>
            </w:r>
          </w:p>
        </w:tc>
        <w:tc>
          <w:tcPr>
            <w:tcW w:w="1234" w:type="dxa"/>
            <w:tcBorders>
              <w:top w:val="single" w:sz="12" w:space="0" w:color="auto"/>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w:t>
            </w:r>
          </w:p>
        </w:tc>
        <w:tc>
          <w:tcPr>
            <w:tcW w:w="1235" w:type="dxa"/>
            <w:tcBorders>
              <w:top w:val="single" w:sz="12" w:space="0" w:color="auto"/>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4" w:type="dxa"/>
            <w:tcBorders>
              <w:top w:val="single" w:sz="12" w:space="0" w:color="auto"/>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9.90</w:t>
            </w:r>
          </w:p>
        </w:tc>
        <w:tc>
          <w:tcPr>
            <w:tcW w:w="1234" w:type="dxa"/>
            <w:tcBorders>
              <w:top w:val="single" w:sz="12" w:space="0" w:color="auto"/>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p>
        </w:tc>
        <w:tc>
          <w:tcPr>
            <w:tcW w:w="1235" w:type="dxa"/>
            <w:tcBorders>
              <w:top w:val="single" w:sz="12" w:space="0" w:color="auto"/>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color w:val="000000"/>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2</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Grade 4</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2</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2.50</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color w:val="000000"/>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3</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Grade 4</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5</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9.90</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color w:val="000000"/>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4</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Grade 4</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6</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7.43</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color w:val="000000"/>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5</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Grade 4</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8</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1.51</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2.03</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0.25</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color w:val="000000"/>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6</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Grade 4</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10</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1.49</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color w:val="000000"/>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7</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Grade 4</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11</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1.66</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9.90</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0.15</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color w:val="000000"/>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8</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Grade 4</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12</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1.53</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color w:val="000000"/>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9</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Grade 4</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13</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1.63</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5.01</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0.08</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color w:val="000000"/>
                <w:sz w:val="18"/>
                <w:szCs w:val="18"/>
              </w:rPr>
            </w:pPr>
            <w:r w:rsidRPr="00960FC7">
              <w:rPr>
                <w:rFonts w:ascii="Times New Roman" w:hAnsi="Times New Roman" w:cs="Times New Roman"/>
                <w:b/>
                <w:bCs/>
                <w:color w:val="000000"/>
                <w:sz w:val="18"/>
                <w:szCs w:val="18"/>
              </w:rPr>
              <w:t>0.27</w:t>
            </w: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10</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Grade 4</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14</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1.73</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color w:val="000000"/>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11</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Grade 4</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15</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3.42</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color w:val="000000"/>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12</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Grade 8</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3.30</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13</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Grade 8</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3</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2.00</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14</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Grade 8</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4</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1.58</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15</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Grade 8</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5</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1.49</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1.83</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16</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Grade 8</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6</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1.59</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17</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Grade 8</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8</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1.42</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1.84</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18</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Grade 8</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11</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1.59</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4.33</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0.17</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19</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Grade 8</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12</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1.42</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5.59</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20</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 xml:space="preserve">Grade </w:t>
            </w:r>
            <w:r w:rsidR="00B279DA" w:rsidRPr="00960FC7">
              <w:rPr>
                <w:rFonts w:ascii="Times New Roman" w:hAnsi="Times New Roman" w:cs="Times New Roman"/>
                <w:color w:val="000000"/>
                <w:sz w:val="18"/>
                <w:szCs w:val="18"/>
              </w:rPr>
              <w:t>8</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13</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2.07</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21</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 xml:space="preserve">Grade </w:t>
            </w:r>
            <w:r w:rsidR="00B279DA" w:rsidRPr="00960FC7">
              <w:rPr>
                <w:rFonts w:ascii="Times New Roman" w:hAnsi="Times New Roman" w:cs="Times New Roman"/>
                <w:color w:val="000000"/>
                <w:sz w:val="18"/>
                <w:szCs w:val="18"/>
              </w:rPr>
              <w:t>8</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15</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1.57</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22</w:t>
            </w:r>
          </w:p>
        </w:tc>
        <w:tc>
          <w:tcPr>
            <w:tcW w:w="1234" w:type="dxa"/>
            <w:tcBorders>
              <w:top w:val="nil"/>
              <w:left w:val="nil"/>
              <w:bottom w:val="nil"/>
              <w:right w:val="nil"/>
            </w:tcBorders>
            <w:shd w:val="clear" w:color="auto" w:fill="auto"/>
            <w:noWrap/>
            <w:vAlign w:val="center"/>
            <w:hideMark/>
          </w:tcPr>
          <w:p w:rsidR="00796F5F" w:rsidRPr="00960FC7" w:rsidRDefault="008E5C09" w:rsidP="002E674B">
            <w:pPr>
              <w:jc w:val="center"/>
              <w:rPr>
                <w:rFonts w:ascii="Times New Roman" w:hAnsi="Times New Roman" w:cs="Times New Roman"/>
                <w:color w:val="000000"/>
                <w:sz w:val="18"/>
                <w:szCs w:val="18"/>
              </w:rPr>
            </w:pPr>
            <w:r>
              <w:rPr>
                <w:rFonts w:ascii="Times New Roman" w:hAnsi="Times New Roman" w:cs="Times New Roman"/>
                <w:color w:val="000000"/>
                <w:sz w:val="18"/>
                <w:szCs w:val="18"/>
              </w:rPr>
              <w:t>HS</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2</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1.40</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2.00</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23</w:t>
            </w:r>
          </w:p>
        </w:tc>
        <w:tc>
          <w:tcPr>
            <w:tcW w:w="1234" w:type="dxa"/>
            <w:tcBorders>
              <w:top w:val="nil"/>
              <w:left w:val="nil"/>
              <w:bottom w:val="nil"/>
              <w:right w:val="nil"/>
            </w:tcBorders>
            <w:shd w:val="clear" w:color="auto" w:fill="auto"/>
            <w:noWrap/>
            <w:vAlign w:val="center"/>
            <w:hideMark/>
          </w:tcPr>
          <w:p w:rsidR="00796F5F" w:rsidRPr="00960FC7" w:rsidRDefault="008E5C09" w:rsidP="002E674B">
            <w:pPr>
              <w:jc w:val="center"/>
              <w:rPr>
                <w:rFonts w:ascii="Times New Roman" w:hAnsi="Times New Roman" w:cs="Times New Roman"/>
                <w:color w:val="000000"/>
                <w:sz w:val="18"/>
                <w:szCs w:val="18"/>
              </w:rPr>
            </w:pPr>
            <w:r>
              <w:rPr>
                <w:rFonts w:ascii="Times New Roman" w:hAnsi="Times New Roman" w:cs="Times New Roman"/>
                <w:color w:val="000000"/>
                <w:sz w:val="18"/>
                <w:szCs w:val="18"/>
              </w:rPr>
              <w:t>HS</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3</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1.95</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3.05</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0.18</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24</w:t>
            </w:r>
          </w:p>
        </w:tc>
        <w:tc>
          <w:tcPr>
            <w:tcW w:w="1234" w:type="dxa"/>
            <w:tcBorders>
              <w:top w:val="nil"/>
              <w:left w:val="nil"/>
              <w:bottom w:val="nil"/>
              <w:right w:val="nil"/>
            </w:tcBorders>
            <w:shd w:val="clear" w:color="auto" w:fill="auto"/>
            <w:noWrap/>
            <w:vAlign w:val="center"/>
            <w:hideMark/>
          </w:tcPr>
          <w:p w:rsidR="00796F5F" w:rsidRPr="00960FC7" w:rsidRDefault="008E5C09" w:rsidP="002E674B">
            <w:pPr>
              <w:jc w:val="center"/>
              <w:rPr>
                <w:rFonts w:ascii="Times New Roman" w:hAnsi="Times New Roman" w:cs="Times New Roman"/>
                <w:color w:val="000000"/>
                <w:sz w:val="18"/>
                <w:szCs w:val="18"/>
              </w:rPr>
            </w:pPr>
            <w:r>
              <w:rPr>
                <w:rFonts w:ascii="Times New Roman" w:hAnsi="Times New Roman" w:cs="Times New Roman"/>
                <w:color w:val="000000"/>
                <w:sz w:val="18"/>
                <w:szCs w:val="18"/>
              </w:rPr>
              <w:t>HS</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6</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1.49</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25</w:t>
            </w:r>
          </w:p>
        </w:tc>
        <w:tc>
          <w:tcPr>
            <w:tcW w:w="1234" w:type="dxa"/>
            <w:tcBorders>
              <w:top w:val="nil"/>
              <w:left w:val="nil"/>
              <w:bottom w:val="nil"/>
              <w:right w:val="nil"/>
            </w:tcBorders>
            <w:shd w:val="clear" w:color="auto" w:fill="auto"/>
            <w:noWrap/>
            <w:vAlign w:val="center"/>
            <w:hideMark/>
          </w:tcPr>
          <w:p w:rsidR="00796F5F" w:rsidRPr="00960FC7" w:rsidRDefault="008E5C09" w:rsidP="002E674B">
            <w:pPr>
              <w:jc w:val="center"/>
              <w:rPr>
                <w:rFonts w:ascii="Times New Roman" w:hAnsi="Times New Roman" w:cs="Times New Roman"/>
                <w:color w:val="000000"/>
                <w:sz w:val="18"/>
                <w:szCs w:val="18"/>
              </w:rPr>
            </w:pPr>
            <w:r>
              <w:rPr>
                <w:rFonts w:ascii="Times New Roman" w:hAnsi="Times New Roman" w:cs="Times New Roman"/>
                <w:color w:val="000000"/>
                <w:sz w:val="18"/>
                <w:szCs w:val="18"/>
              </w:rPr>
              <w:t>HS</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7</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1.89</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4.57</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0.19</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26</w:t>
            </w:r>
          </w:p>
        </w:tc>
        <w:tc>
          <w:tcPr>
            <w:tcW w:w="1234" w:type="dxa"/>
            <w:tcBorders>
              <w:top w:val="nil"/>
              <w:left w:val="nil"/>
              <w:bottom w:val="nil"/>
              <w:right w:val="nil"/>
            </w:tcBorders>
            <w:shd w:val="clear" w:color="auto" w:fill="auto"/>
            <w:noWrap/>
            <w:vAlign w:val="center"/>
            <w:hideMark/>
          </w:tcPr>
          <w:p w:rsidR="00796F5F" w:rsidRPr="00960FC7" w:rsidRDefault="008E5C09" w:rsidP="002E674B">
            <w:pPr>
              <w:jc w:val="center"/>
              <w:rPr>
                <w:rFonts w:ascii="Times New Roman" w:hAnsi="Times New Roman" w:cs="Times New Roman"/>
                <w:color w:val="000000"/>
                <w:sz w:val="18"/>
                <w:szCs w:val="18"/>
              </w:rPr>
            </w:pPr>
            <w:r>
              <w:rPr>
                <w:rFonts w:ascii="Times New Roman" w:hAnsi="Times New Roman" w:cs="Times New Roman"/>
                <w:color w:val="000000"/>
                <w:sz w:val="18"/>
                <w:szCs w:val="18"/>
              </w:rPr>
              <w:t>HS</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8</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1.91</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27</w:t>
            </w:r>
          </w:p>
        </w:tc>
        <w:tc>
          <w:tcPr>
            <w:tcW w:w="1234" w:type="dxa"/>
            <w:tcBorders>
              <w:top w:val="nil"/>
              <w:left w:val="nil"/>
              <w:bottom w:val="nil"/>
              <w:right w:val="nil"/>
            </w:tcBorders>
            <w:shd w:val="clear" w:color="auto" w:fill="auto"/>
            <w:noWrap/>
            <w:vAlign w:val="center"/>
            <w:hideMark/>
          </w:tcPr>
          <w:p w:rsidR="00796F5F" w:rsidRPr="00960FC7" w:rsidRDefault="008E5C09" w:rsidP="002E674B">
            <w:pPr>
              <w:jc w:val="center"/>
              <w:rPr>
                <w:rFonts w:ascii="Times New Roman" w:hAnsi="Times New Roman" w:cs="Times New Roman"/>
                <w:color w:val="000000"/>
                <w:sz w:val="18"/>
                <w:szCs w:val="18"/>
              </w:rPr>
            </w:pPr>
            <w:r>
              <w:rPr>
                <w:rFonts w:ascii="Times New Roman" w:hAnsi="Times New Roman" w:cs="Times New Roman"/>
                <w:color w:val="000000"/>
                <w:sz w:val="18"/>
                <w:szCs w:val="18"/>
              </w:rPr>
              <w:t>HS</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10</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4.97</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r>
      <w:tr w:rsidR="00796F5F" w:rsidRPr="00960FC7" w:rsidTr="002E674B">
        <w:trPr>
          <w:trHeight w:hRule="exact" w:val="259"/>
        </w:trPr>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28</w:t>
            </w:r>
          </w:p>
        </w:tc>
        <w:tc>
          <w:tcPr>
            <w:tcW w:w="1234" w:type="dxa"/>
            <w:tcBorders>
              <w:top w:val="nil"/>
              <w:left w:val="nil"/>
              <w:bottom w:val="nil"/>
              <w:right w:val="nil"/>
            </w:tcBorders>
            <w:shd w:val="clear" w:color="auto" w:fill="auto"/>
            <w:noWrap/>
            <w:vAlign w:val="center"/>
            <w:hideMark/>
          </w:tcPr>
          <w:p w:rsidR="00796F5F" w:rsidRPr="00960FC7" w:rsidRDefault="008E5C09" w:rsidP="002E674B">
            <w:pPr>
              <w:jc w:val="center"/>
              <w:rPr>
                <w:rFonts w:ascii="Times New Roman" w:hAnsi="Times New Roman" w:cs="Times New Roman"/>
                <w:color w:val="000000"/>
                <w:sz w:val="18"/>
                <w:szCs w:val="18"/>
              </w:rPr>
            </w:pPr>
            <w:r>
              <w:rPr>
                <w:rFonts w:ascii="Times New Roman" w:hAnsi="Times New Roman" w:cs="Times New Roman"/>
                <w:color w:val="000000"/>
                <w:sz w:val="18"/>
                <w:szCs w:val="18"/>
              </w:rPr>
              <w:t>HS</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11</w:t>
            </w: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1.97</w:t>
            </w:r>
          </w:p>
        </w:tc>
        <w:tc>
          <w:tcPr>
            <w:tcW w:w="1234"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5" w:type="dxa"/>
            <w:tcBorders>
              <w:top w:val="nil"/>
              <w:left w:val="nil"/>
              <w:bottom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r>
      <w:tr w:rsidR="00796F5F" w:rsidRPr="00960FC7" w:rsidTr="002E674B">
        <w:trPr>
          <w:trHeight w:hRule="exact" w:val="259"/>
        </w:trPr>
        <w:tc>
          <w:tcPr>
            <w:tcW w:w="1234" w:type="dxa"/>
            <w:tcBorders>
              <w:top w:val="nil"/>
              <w:left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29</w:t>
            </w:r>
          </w:p>
        </w:tc>
        <w:tc>
          <w:tcPr>
            <w:tcW w:w="1234" w:type="dxa"/>
            <w:tcBorders>
              <w:top w:val="nil"/>
              <w:left w:val="nil"/>
              <w:right w:val="nil"/>
            </w:tcBorders>
            <w:shd w:val="clear" w:color="auto" w:fill="auto"/>
            <w:noWrap/>
            <w:vAlign w:val="center"/>
            <w:hideMark/>
          </w:tcPr>
          <w:p w:rsidR="00796F5F" w:rsidRPr="00960FC7" w:rsidRDefault="008E5C09" w:rsidP="002E674B">
            <w:pPr>
              <w:jc w:val="center"/>
              <w:rPr>
                <w:rFonts w:ascii="Times New Roman" w:hAnsi="Times New Roman" w:cs="Times New Roman"/>
                <w:color w:val="000000"/>
                <w:sz w:val="18"/>
                <w:szCs w:val="18"/>
              </w:rPr>
            </w:pPr>
            <w:r>
              <w:rPr>
                <w:rFonts w:ascii="Times New Roman" w:hAnsi="Times New Roman" w:cs="Times New Roman"/>
                <w:color w:val="000000"/>
                <w:sz w:val="18"/>
                <w:szCs w:val="18"/>
              </w:rPr>
              <w:t>HS</w:t>
            </w:r>
          </w:p>
        </w:tc>
        <w:tc>
          <w:tcPr>
            <w:tcW w:w="1234" w:type="dxa"/>
            <w:tcBorders>
              <w:top w:val="nil"/>
              <w:left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14</w:t>
            </w:r>
          </w:p>
        </w:tc>
        <w:tc>
          <w:tcPr>
            <w:tcW w:w="1235" w:type="dxa"/>
            <w:tcBorders>
              <w:top w:val="nil"/>
              <w:left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1.46</w:t>
            </w:r>
          </w:p>
        </w:tc>
        <w:tc>
          <w:tcPr>
            <w:tcW w:w="1234" w:type="dxa"/>
            <w:tcBorders>
              <w:top w:val="nil"/>
              <w:left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1.92</w:t>
            </w:r>
          </w:p>
        </w:tc>
        <w:tc>
          <w:tcPr>
            <w:tcW w:w="1234" w:type="dxa"/>
            <w:tcBorders>
              <w:top w:val="nil"/>
              <w:left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5" w:type="dxa"/>
            <w:tcBorders>
              <w:top w:val="nil"/>
              <w:left w:val="nil"/>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r>
      <w:tr w:rsidR="00796F5F" w:rsidRPr="00960FC7" w:rsidTr="002E674B">
        <w:trPr>
          <w:trHeight w:hRule="exact" w:val="259"/>
        </w:trPr>
        <w:tc>
          <w:tcPr>
            <w:tcW w:w="1234" w:type="dxa"/>
            <w:tcBorders>
              <w:top w:val="nil"/>
              <w:left w:val="nil"/>
              <w:bottom w:val="single" w:sz="4" w:space="0" w:color="auto"/>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30</w:t>
            </w:r>
          </w:p>
        </w:tc>
        <w:tc>
          <w:tcPr>
            <w:tcW w:w="1234" w:type="dxa"/>
            <w:tcBorders>
              <w:top w:val="nil"/>
              <w:left w:val="nil"/>
              <w:bottom w:val="single" w:sz="4" w:space="0" w:color="auto"/>
              <w:right w:val="nil"/>
            </w:tcBorders>
            <w:shd w:val="clear" w:color="auto" w:fill="auto"/>
            <w:noWrap/>
            <w:vAlign w:val="center"/>
            <w:hideMark/>
          </w:tcPr>
          <w:p w:rsidR="00796F5F" w:rsidRPr="00960FC7" w:rsidRDefault="008E5C09" w:rsidP="002E674B">
            <w:pPr>
              <w:jc w:val="center"/>
              <w:rPr>
                <w:rFonts w:ascii="Times New Roman" w:hAnsi="Times New Roman" w:cs="Times New Roman"/>
                <w:color w:val="000000"/>
                <w:sz w:val="18"/>
                <w:szCs w:val="18"/>
              </w:rPr>
            </w:pPr>
            <w:r>
              <w:rPr>
                <w:rFonts w:ascii="Times New Roman" w:hAnsi="Times New Roman" w:cs="Times New Roman"/>
                <w:color w:val="000000"/>
                <w:sz w:val="18"/>
                <w:szCs w:val="18"/>
              </w:rPr>
              <w:t>HS</w:t>
            </w:r>
          </w:p>
        </w:tc>
        <w:tc>
          <w:tcPr>
            <w:tcW w:w="1234" w:type="dxa"/>
            <w:tcBorders>
              <w:top w:val="nil"/>
              <w:left w:val="nil"/>
              <w:bottom w:val="single" w:sz="4" w:space="0" w:color="auto"/>
              <w:right w:val="nil"/>
            </w:tcBorders>
            <w:shd w:val="clear" w:color="auto" w:fill="auto"/>
            <w:noWrap/>
            <w:vAlign w:val="center"/>
            <w:hideMark/>
          </w:tcPr>
          <w:p w:rsidR="00796F5F" w:rsidRPr="00960FC7" w:rsidRDefault="00796F5F" w:rsidP="002E674B">
            <w:pPr>
              <w:jc w:val="center"/>
              <w:rPr>
                <w:rFonts w:ascii="Times New Roman" w:hAnsi="Times New Roman" w:cs="Times New Roman"/>
                <w:color w:val="000000"/>
                <w:sz w:val="18"/>
                <w:szCs w:val="18"/>
              </w:rPr>
            </w:pPr>
            <w:r w:rsidRPr="00960FC7">
              <w:rPr>
                <w:rFonts w:ascii="Times New Roman" w:hAnsi="Times New Roman" w:cs="Times New Roman"/>
                <w:color w:val="000000"/>
                <w:sz w:val="18"/>
                <w:szCs w:val="18"/>
              </w:rPr>
              <w:t>15</w:t>
            </w:r>
          </w:p>
        </w:tc>
        <w:tc>
          <w:tcPr>
            <w:tcW w:w="1235" w:type="dxa"/>
            <w:tcBorders>
              <w:top w:val="nil"/>
              <w:left w:val="nil"/>
              <w:bottom w:val="single" w:sz="4" w:space="0" w:color="auto"/>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4" w:type="dxa"/>
            <w:tcBorders>
              <w:top w:val="nil"/>
              <w:left w:val="nil"/>
              <w:bottom w:val="single" w:sz="4" w:space="0" w:color="auto"/>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r w:rsidRPr="00960FC7">
              <w:rPr>
                <w:rFonts w:ascii="Times New Roman" w:hAnsi="Times New Roman" w:cs="Times New Roman"/>
                <w:b/>
                <w:bCs/>
                <w:sz w:val="18"/>
                <w:szCs w:val="18"/>
              </w:rPr>
              <w:t>2.07</w:t>
            </w:r>
          </w:p>
        </w:tc>
        <w:tc>
          <w:tcPr>
            <w:tcW w:w="1234" w:type="dxa"/>
            <w:tcBorders>
              <w:top w:val="nil"/>
              <w:left w:val="nil"/>
              <w:bottom w:val="single" w:sz="4" w:space="0" w:color="auto"/>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c>
          <w:tcPr>
            <w:tcW w:w="1235" w:type="dxa"/>
            <w:tcBorders>
              <w:top w:val="nil"/>
              <w:left w:val="nil"/>
              <w:bottom w:val="single" w:sz="4" w:space="0" w:color="auto"/>
              <w:right w:val="nil"/>
            </w:tcBorders>
            <w:shd w:val="clear" w:color="auto" w:fill="auto"/>
            <w:noWrap/>
            <w:vAlign w:val="center"/>
            <w:hideMark/>
          </w:tcPr>
          <w:p w:rsidR="00796F5F" w:rsidRPr="00960FC7" w:rsidRDefault="00796F5F" w:rsidP="002E674B">
            <w:pPr>
              <w:jc w:val="center"/>
              <w:rPr>
                <w:rFonts w:ascii="Times New Roman" w:hAnsi="Times New Roman" w:cs="Times New Roman"/>
                <w:b/>
                <w:bCs/>
                <w:sz w:val="18"/>
                <w:szCs w:val="18"/>
              </w:rPr>
            </w:pPr>
          </w:p>
        </w:tc>
      </w:tr>
    </w:tbl>
    <w:p w:rsidR="007F34BB" w:rsidRDefault="007F34BB" w:rsidP="00D64843">
      <w:pPr>
        <w:pStyle w:val="Caption"/>
        <w:spacing w:before="0"/>
      </w:pPr>
    </w:p>
    <w:p w:rsidR="007F34BB" w:rsidRDefault="007F34BB">
      <w:pPr>
        <w:rPr>
          <w:rFonts w:ascii="Times New Roman" w:eastAsia="Times New Roman" w:hAnsi="Times New Roman" w:cs="Times New Roman"/>
          <w:b/>
          <w:bCs/>
          <w:sz w:val="24"/>
          <w:szCs w:val="24"/>
        </w:rPr>
      </w:pPr>
      <w:r>
        <w:br w:type="page"/>
      </w:r>
    </w:p>
    <w:p w:rsidR="008F18C0" w:rsidRPr="00960FC7" w:rsidRDefault="008F18C0" w:rsidP="00D64843">
      <w:pPr>
        <w:pStyle w:val="Caption"/>
        <w:spacing w:before="0"/>
      </w:pPr>
      <w:bookmarkStart w:id="132" w:name="_Toc514415497"/>
      <w:r w:rsidRPr="00960FC7">
        <w:t>Table 7.2.1.</w:t>
      </w:r>
      <w:r w:rsidR="00E53486" w:rsidRPr="00960FC7">
        <w:t>2</w:t>
      </w:r>
      <w:r w:rsidR="003F7934" w:rsidRPr="00960FC7">
        <w:tab/>
      </w:r>
      <w:r w:rsidRPr="00960FC7">
        <w:br/>
      </w:r>
      <w:r w:rsidR="00237346" w:rsidRPr="00960FC7">
        <w:t>2016</w:t>
      </w:r>
      <w:r w:rsidRPr="00960FC7">
        <w:t xml:space="preserve"> AIMS A </w:t>
      </w:r>
      <w:r w:rsidR="00E53486" w:rsidRPr="00960FC7">
        <w:t xml:space="preserve">Science </w:t>
      </w:r>
      <w:r w:rsidRPr="00960FC7">
        <w:t>IRT Item Statistics</w:t>
      </w:r>
      <w:r w:rsidR="003976EE" w:rsidRPr="00960FC7">
        <w:t xml:space="preserve"> </w:t>
      </w:r>
      <w:r w:rsidR="00E53486" w:rsidRPr="00960FC7">
        <w:t>-</w:t>
      </w:r>
      <w:r w:rsidRPr="00960FC7">
        <w:t xml:space="preserve"> Grade 4</w:t>
      </w:r>
      <w:bookmarkEnd w:id="132"/>
    </w:p>
    <w:tbl>
      <w:tblPr>
        <w:tblW w:w="9283" w:type="dxa"/>
        <w:tblInd w:w="95" w:type="dxa"/>
        <w:tblLook w:val="04A0" w:firstRow="1" w:lastRow="0" w:firstColumn="1" w:lastColumn="0" w:noHBand="0" w:noVBand="1"/>
      </w:tblPr>
      <w:tblGrid>
        <w:gridCol w:w="913"/>
        <w:gridCol w:w="1350"/>
        <w:gridCol w:w="450"/>
        <w:gridCol w:w="900"/>
        <w:gridCol w:w="270"/>
        <w:gridCol w:w="900"/>
        <w:gridCol w:w="360"/>
        <w:gridCol w:w="1080"/>
        <w:gridCol w:w="360"/>
        <w:gridCol w:w="900"/>
        <w:gridCol w:w="360"/>
        <w:gridCol w:w="990"/>
        <w:gridCol w:w="450"/>
      </w:tblGrid>
      <w:tr w:rsidR="001E78E7" w:rsidRPr="00960FC7" w:rsidTr="00DF00F2">
        <w:trPr>
          <w:trHeight w:val="216"/>
        </w:trPr>
        <w:tc>
          <w:tcPr>
            <w:tcW w:w="913" w:type="dxa"/>
            <w:tcBorders>
              <w:top w:val="single" w:sz="4" w:space="0" w:color="auto"/>
              <w:left w:val="nil"/>
              <w:bottom w:val="single" w:sz="4" w:space="0" w:color="auto"/>
              <w:right w:val="nil"/>
            </w:tcBorders>
            <w:shd w:val="clear" w:color="auto" w:fill="auto"/>
            <w:noWrap/>
            <w:vAlign w:val="bottom"/>
            <w:hideMark/>
          </w:tcPr>
          <w:p w:rsidR="001E78E7" w:rsidRPr="00960FC7" w:rsidRDefault="001E78E7" w:rsidP="00DF00F2">
            <w:pPr>
              <w:spacing w:before="120" w:after="12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Item</w:t>
            </w:r>
          </w:p>
        </w:tc>
        <w:tc>
          <w:tcPr>
            <w:tcW w:w="1800" w:type="dxa"/>
            <w:gridSpan w:val="2"/>
            <w:tcBorders>
              <w:top w:val="single" w:sz="4" w:space="0" w:color="auto"/>
              <w:left w:val="nil"/>
              <w:bottom w:val="single" w:sz="4" w:space="0" w:color="auto"/>
              <w:right w:val="nil"/>
            </w:tcBorders>
            <w:shd w:val="clear" w:color="auto" w:fill="auto"/>
            <w:vAlign w:val="bottom"/>
            <w:hideMark/>
          </w:tcPr>
          <w:p w:rsidR="001E78E7" w:rsidRPr="00960FC7" w:rsidRDefault="001E78E7" w:rsidP="00DF00F2">
            <w:pPr>
              <w:spacing w:before="120" w:after="12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Rasch Measure</w:t>
            </w:r>
          </w:p>
        </w:tc>
        <w:tc>
          <w:tcPr>
            <w:tcW w:w="1170" w:type="dxa"/>
            <w:gridSpan w:val="2"/>
            <w:tcBorders>
              <w:top w:val="single" w:sz="4" w:space="0" w:color="auto"/>
              <w:left w:val="nil"/>
              <w:bottom w:val="single" w:sz="4" w:space="0" w:color="auto"/>
              <w:right w:val="nil"/>
            </w:tcBorders>
            <w:shd w:val="clear" w:color="auto" w:fill="auto"/>
            <w:noWrap/>
            <w:vAlign w:val="bottom"/>
            <w:hideMark/>
          </w:tcPr>
          <w:p w:rsidR="001E78E7" w:rsidRPr="00960FC7" w:rsidRDefault="001E78E7" w:rsidP="00DF00F2">
            <w:pPr>
              <w:spacing w:before="120" w:after="12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SE</w:t>
            </w:r>
          </w:p>
        </w:tc>
        <w:tc>
          <w:tcPr>
            <w:tcW w:w="1260" w:type="dxa"/>
            <w:gridSpan w:val="2"/>
            <w:tcBorders>
              <w:top w:val="single" w:sz="4" w:space="0" w:color="auto"/>
              <w:left w:val="nil"/>
              <w:bottom w:val="single" w:sz="4" w:space="0" w:color="auto"/>
              <w:right w:val="nil"/>
            </w:tcBorders>
            <w:shd w:val="clear" w:color="auto" w:fill="auto"/>
            <w:noWrap/>
            <w:vAlign w:val="bottom"/>
            <w:hideMark/>
          </w:tcPr>
          <w:p w:rsidR="001E78E7" w:rsidRPr="00960FC7" w:rsidRDefault="003A3808" w:rsidP="00DF00F2">
            <w:pPr>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INFIT</w:t>
            </w:r>
          </w:p>
        </w:tc>
        <w:tc>
          <w:tcPr>
            <w:tcW w:w="1440" w:type="dxa"/>
            <w:gridSpan w:val="2"/>
            <w:tcBorders>
              <w:top w:val="single" w:sz="4" w:space="0" w:color="auto"/>
              <w:left w:val="nil"/>
              <w:bottom w:val="single" w:sz="4" w:space="0" w:color="auto"/>
              <w:right w:val="nil"/>
            </w:tcBorders>
            <w:shd w:val="clear" w:color="auto" w:fill="auto"/>
            <w:noWrap/>
            <w:vAlign w:val="bottom"/>
            <w:hideMark/>
          </w:tcPr>
          <w:p w:rsidR="001E78E7" w:rsidRPr="00960FC7" w:rsidRDefault="003A3808" w:rsidP="00E165E6">
            <w:pPr>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OUTFIT</w:t>
            </w:r>
          </w:p>
        </w:tc>
        <w:tc>
          <w:tcPr>
            <w:tcW w:w="1260" w:type="dxa"/>
            <w:gridSpan w:val="2"/>
            <w:tcBorders>
              <w:top w:val="single" w:sz="4" w:space="0" w:color="auto"/>
              <w:left w:val="nil"/>
              <w:bottom w:val="single" w:sz="4" w:space="0" w:color="auto"/>
              <w:right w:val="nil"/>
            </w:tcBorders>
            <w:shd w:val="clear" w:color="auto" w:fill="auto"/>
            <w:noWrap/>
            <w:vAlign w:val="bottom"/>
            <w:hideMark/>
          </w:tcPr>
          <w:p w:rsidR="001E78E7" w:rsidRPr="00960FC7" w:rsidRDefault="001E78E7" w:rsidP="00E165E6">
            <w:pPr>
              <w:spacing w:before="120" w:after="120" w:line="240" w:lineRule="auto"/>
              <w:jc w:val="center"/>
              <w:rPr>
                <w:rFonts w:ascii="Times New Roman" w:hAnsi="Times New Roman" w:cs="Times New Roman"/>
                <w:b/>
                <w:bCs/>
                <w:sz w:val="20"/>
                <w:szCs w:val="20"/>
              </w:rPr>
            </w:pPr>
            <w:r w:rsidRPr="00960FC7">
              <w:rPr>
                <w:rFonts w:ascii="Times New Roman" w:hAnsi="Times New Roman" w:cs="Times New Roman"/>
                <w:b/>
                <w:bCs/>
                <w:sz w:val="20"/>
                <w:szCs w:val="20"/>
              </w:rPr>
              <w:t>PT. BIS</w:t>
            </w:r>
          </w:p>
        </w:tc>
        <w:tc>
          <w:tcPr>
            <w:tcW w:w="1440" w:type="dxa"/>
            <w:gridSpan w:val="2"/>
            <w:tcBorders>
              <w:top w:val="single" w:sz="4" w:space="0" w:color="auto"/>
              <w:left w:val="nil"/>
              <w:bottom w:val="single" w:sz="4" w:space="0" w:color="auto"/>
              <w:right w:val="nil"/>
            </w:tcBorders>
            <w:shd w:val="clear" w:color="auto" w:fill="auto"/>
            <w:noWrap/>
            <w:vAlign w:val="bottom"/>
            <w:hideMark/>
          </w:tcPr>
          <w:p w:rsidR="001E78E7" w:rsidRPr="00960FC7" w:rsidRDefault="001E78E7" w:rsidP="00DF00F2">
            <w:pPr>
              <w:spacing w:before="120" w:after="120" w:line="240" w:lineRule="auto"/>
              <w:jc w:val="center"/>
              <w:rPr>
                <w:rFonts w:ascii="Times New Roman" w:hAnsi="Times New Roman" w:cs="Times New Roman"/>
                <w:b/>
                <w:sz w:val="20"/>
                <w:szCs w:val="20"/>
              </w:rPr>
            </w:pPr>
            <w:r w:rsidRPr="00960FC7">
              <w:rPr>
                <w:rFonts w:ascii="Times New Roman" w:hAnsi="Times New Roman" w:cs="Times New Roman"/>
                <w:b/>
                <w:bCs/>
                <w:i/>
                <w:sz w:val="20"/>
                <w:szCs w:val="20"/>
              </w:rPr>
              <w:t>p</w:t>
            </w:r>
            <w:r w:rsidRPr="00960FC7">
              <w:rPr>
                <w:rFonts w:ascii="Times New Roman" w:hAnsi="Times New Roman" w:cs="Times New Roman"/>
                <w:b/>
                <w:bCs/>
                <w:sz w:val="20"/>
                <w:szCs w:val="20"/>
              </w:rPr>
              <w:t>-value</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0.1761</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0.0212</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1.29</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9.90</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0.37</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0.70</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0.2144</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0.0208</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0.98</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2.50</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0.56</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0.67</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0.2168</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0.0208</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1.15</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1.15</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0.46</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0.68</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0.2046</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0.0209</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1.04</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0.99</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0.52</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0.68</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0.3628</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0.0198</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1.35</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9.90</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0.33</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0.59</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0.0931</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0.0223</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1.15</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7.43</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0.47</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0.74</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7</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0.0146</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0.0235</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1.26</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1.12</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0.51</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0.73</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8</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0.5330</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0.0195</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1.51</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2.03</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0.25</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0.48</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9</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0.2957</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0.0202</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1.11</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1.24</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0.47</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0.63</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10</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0.1904</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0.0211</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1.18</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1.49</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0.44</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0.69</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0.6092</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0.0196</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1.66</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9.90</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0.15</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0.43</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0.4387</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0.0196</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1.25</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1.53</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0.39</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0.54</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0.8705</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0.0213</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1.63</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5.01</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0.08</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0.27</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14</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0.3053</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0.0201</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1.16</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1.73</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0.43</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0.63</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15</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0.2089</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0.0209</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1.28</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3.42</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0.37</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0.69</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16</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-0.1730</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0.0281</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0.73</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0.69</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0.65</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0.71</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17</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-0.3128</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0.0296</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0.78</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0.70</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0.71</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0.75</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18</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0.1157</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0.0262</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0.74</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0.77</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0.53</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0.61</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19</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-0.1463</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0.0278</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0.74</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0.70</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0.69</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0.70</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20</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0.0814</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0.0263</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0.79</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0.84</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0.55</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0.62</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21</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-0.3701</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0.0303</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0.83</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0.74</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0.71</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0.77</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22</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-0.1603</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0.0279</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0.74</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0.70</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0.67</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0.72</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23</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-0.1558</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0.0279</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0.75</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0.69</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0.68</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0.70</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24</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-0.4773</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0.0318</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0.83</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0.68</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0.73</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0.80</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25</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-0.3076</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0.0295</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0.76</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0.70</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0.68</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0.75</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26</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-0.2255</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0.0286</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0.76</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0.70</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0.68</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0.72</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27</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-0.1581</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0.0279</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0.77</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0.71</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0.73</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0.70</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28</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0.1687</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0.0260</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0.77</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0.75</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0.61</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0.59</w:t>
            </w:r>
          </w:p>
        </w:tc>
      </w:tr>
      <w:tr w:rsidR="00796F5F" w:rsidRPr="00960FC7" w:rsidTr="00B91F26">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29</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0.1592</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0.0260</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0.78</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0.76</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0.63</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0.59</w:t>
            </w:r>
          </w:p>
        </w:tc>
      </w:tr>
      <w:tr w:rsidR="00796F5F" w:rsidRPr="00960FC7" w:rsidTr="00B91F26">
        <w:trPr>
          <w:gridAfter w:val="1"/>
          <w:wAfter w:w="450" w:type="dxa"/>
          <w:trHeight w:hRule="exact" w:val="259"/>
        </w:trPr>
        <w:tc>
          <w:tcPr>
            <w:tcW w:w="913" w:type="dxa"/>
            <w:tcBorders>
              <w:top w:val="nil"/>
              <w:left w:val="nil"/>
              <w:bottom w:val="single" w:sz="4" w:space="0" w:color="auto"/>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30</w:t>
            </w:r>
          </w:p>
        </w:tc>
        <w:tc>
          <w:tcPr>
            <w:tcW w:w="1350" w:type="dxa"/>
            <w:tcBorders>
              <w:top w:val="nil"/>
              <w:left w:val="nil"/>
              <w:bottom w:val="single" w:sz="4" w:space="0" w:color="auto"/>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0.2706</w:t>
            </w:r>
          </w:p>
        </w:tc>
        <w:tc>
          <w:tcPr>
            <w:tcW w:w="1350" w:type="dxa"/>
            <w:gridSpan w:val="2"/>
            <w:tcBorders>
              <w:top w:val="nil"/>
              <w:left w:val="nil"/>
              <w:bottom w:val="single" w:sz="4" w:space="0" w:color="auto"/>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0.0258</w:t>
            </w:r>
          </w:p>
        </w:tc>
        <w:tc>
          <w:tcPr>
            <w:tcW w:w="1170" w:type="dxa"/>
            <w:gridSpan w:val="2"/>
            <w:tcBorders>
              <w:top w:val="nil"/>
              <w:left w:val="nil"/>
              <w:bottom w:val="single" w:sz="4" w:space="0" w:color="auto"/>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0.78</w:t>
            </w:r>
          </w:p>
        </w:tc>
        <w:tc>
          <w:tcPr>
            <w:tcW w:w="1440" w:type="dxa"/>
            <w:gridSpan w:val="2"/>
            <w:tcBorders>
              <w:top w:val="nil"/>
              <w:left w:val="nil"/>
              <w:bottom w:val="single" w:sz="4" w:space="0" w:color="auto"/>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0.77</w:t>
            </w:r>
          </w:p>
        </w:tc>
        <w:tc>
          <w:tcPr>
            <w:tcW w:w="1260" w:type="dxa"/>
            <w:gridSpan w:val="2"/>
            <w:tcBorders>
              <w:top w:val="nil"/>
              <w:left w:val="nil"/>
              <w:bottom w:val="single" w:sz="4" w:space="0" w:color="auto"/>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0.58</w:t>
            </w:r>
          </w:p>
        </w:tc>
        <w:tc>
          <w:tcPr>
            <w:tcW w:w="1350" w:type="dxa"/>
            <w:gridSpan w:val="2"/>
            <w:tcBorders>
              <w:top w:val="nil"/>
              <w:left w:val="nil"/>
              <w:bottom w:val="single" w:sz="4" w:space="0" w:color="auto"/>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0.57</w:t>
            </w:r>
          </w:p>
        </w:tc>
      </w:tr>
    </w:tbl>
    <w:p w:rsidR="008F18C0" w:rsidRPr="00960FC7" w:rsidRDefault="008F18C0" w:rsidP="00D64843">
      <w:pPr>
        <w:pStyle w:val="Caption"/>
        <w:spacing w:before="0"/>
      </w:pPr>
      <w:r w:rsidRPr="00960FC7">
        <w:br w:type="page"/>
      </w:r>
      <w:bookmarkStart w:id="133" w:name="_Toc514415498"/>
      <w:r w:rsidRPr="00960FC7">
        <w:t>Table 7.2.1.</w:t>
      </w:r>
      <w:r w:rsidR="00B91F26" w:rsidRPr="00960FC7">
        <w:t>3</w:t>
      </w:r>
      <w:r w:rsidR="003F7934" w:rsidRPr="00960FC7">
        <w:tab/>
      </w:r>
      <w:r w:rsidRPr="00960FC7">
        <w:br/>
      </w:r>
      <w:r w:rsidR="00237346" w:rsidRPr="00960FC7">
        <w:t>2016</w:t>
      </w:r>
      <w:r w:rsidRPr="00960FC7">
        <w:t xml:space="preserve"> AIMS A </w:t>
      </w:r>
      <w:r w:rsidR="00E53486" w:rsidRPr="00960FC7">
        <w:t xml:space="preserve">Science </w:t>
      </w:r>
      <w:r w:rsidRPr="00960FC7">
        <w:t>IRT Item Statistics</w:t>
      </w:r>
      <w:r w:rsidR="003976EE" w:rsidRPr="00960FC7">
        <w:t xml:space="preserve"> </w:t>
      </w:r>
      <w:r w:rsidR="00E53486" w:rsidRPr="00960FC7">
        <w:t>-</w:t>
      </w:r>
      <w:r w:rsidRPr="00960FC7">
        <w:t xml:space="preserve"> Grade 8</w:t>
      </w:r>
      <w:bookmarkEnd w:id="133"/>
    </w:p>
    <w:tbl>
      <w:tblPr>
        <w:tblW w:w="9283" w:type="dxa"/>
        <w:tblInd w:w="95" w:type="dxa"/>
        <w:tblLook w:val="04A0" w:firstRow="1" w:lastRow="0" w:firstColumn="1" w:lastColumn="0" w:noHBand="0" w:noVBand="1"/>
      </w:tblPr>
      <w:tblGrid>
        <w:gridCol w:w="913"/>
        <w:gridCol w:w="1350"/>
        <w:gridCol w:w="450"/>
        <w:gridCol w:w="900"/>
        <w:gridCol w:w="270"/>
        <w:gridCol w:w="900"/>
        <w:gridCol w:w="360"/>
        <w:gridCol w:w="1080"/>
        <w:gridCol w:w="360"/>
        <w:gridCol w:w="900"/>
        <w:gridCol w:w="360"/>
        <w:gridCol w:w="990"/>
        <w:gridCol w:w="450"/>
      </w:tblGrid>
      <w:tr w:rsidR="001E78E7" w:rsidRPr="00960FC7" w:rsidTr="00DF00F2">
        <w:trPr>
          <w:trHeight w:val="216"/>
        </w:trPr>
        <w:tc>
          <w:tcPr>
            <w:tcW w:w="913" w:type="dxa"/>
            <w:tcBorders>
              <w:top w:val="single" w:sz="4" w:space="0" w:color="auto"/>
              <w:left w:val="nil"/>
              <w:bottom w:val="single" w:sz="4" w:space="0" w:color="auto"/>
              <w:right w:val="nil"/>
            </w:tcBorders>
            <w:shd w:val="clear" w:color="auto" w:fill="auto"/>
            <w:noWrap/>
            <w:vAlign w:val="bottom"/>
            <w:hideMark/>
          </w:tcPr>
          <w:p w:rsidR="001E78E7" w:rsidRPr="00960FC7" w:rsidRDefault="001E78E7" w:rsidP="00DF00F2">
            <w:pPr>
              <w:spacing w:before="120" w:after="12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Item</w:t>
            </w:r>
          </w:p>
        </w:tc>
        <w:tc>
          <w:tcPr>
            <w:tcW w:w="1800" w:type="dxa"/>
            <w:gridSpan w:val="2"/>
            <w:tcBorders>
              <w:top w:val="single" w:sz="4" w:space="0" w:color="auto"/>
              <w:left w:val="nil"/>
              <w:bottom w:val="single" w:sz="4" w:space="0" w:color="auto"/>
              <w:right w:val="nil"/>
            </w:tcBorders>
            <w:shd w:val="clear" w:color="auto" w:fill="auto"/>
            <w:vAlign w:val="bottom"/>
            <w:hideMark/>
          </w:tcPr>
          <w:p w:rsidR="001E78E7" w:rsidRPr="00960FC7" w:rsidRDefault="001E78E7" w:rsidP="00DF00F2">
            <w:pPr>
              <w:spacing w:before="120" w:after="12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Rasch Measure</w:t>
            </w:r>
          </w:p>
        </w:tc>
        <w:tc>
          <w:tcPr>
            <w:tcW w:w="1170" w:type="dxa"/>
            <w:gridSpan w:val="2"/>
            <w:tcBorders>
              <w:top w:val="single" w:sz="4" w:space="0" w:color="auto"/>
              <w:left w:val="nil"/>
              <w:bottom w:val="single" w:sz="4" w:space="0" w:color="auto"/>
              <w:right w:val="nil"/>
            </w:tcBorders>
            <w:shd w:val="clear" w:color="auto" w:fill="auto"/>
            <w:noWrap/>
            <w:vAlign w:val="bottom"/>
            <w:hideMark/>
          </w:tcPr>
          <w:p w:rsidR="001E78E7" w:rsidRPr="00960FC7" w:rsidRDefault="001E78E7" w:rsidP="00DF00F2">
            <w:pPr>
              <w:spacing w:before="120" w:after="12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SE</w:t>
            </w:r>
          </w:p>
        </w:tc>
        <w:tc>
          <w:tcPr>
            <w:tcW w:w="1260" w:type="dxa"/>
            <w:gridSpan w:val="2"/>
            <w:tcBorders>
              <w:top w:val="single" w:sz="4" w:space="0" w:color="auto"/>
              <w:left w:val="nil"/>
              <w:bottom w:val="single" w:sz="4" w:space="0" w:color="auto"/>
              <w:right w:val="nil"/>
            </w:tcBorders>
            <w:shd w:val="clear" w:color="auto" w:fill="auto"/>
            <w:noWrap/>
            <w:vAlign w:val="bottom"/>
            <w:hideMark/>
          </w:tcPr>
          <w:p w:rsidR="001E78E7" w:rsidRPr="00960FC7" w:rsidRDefault="003A3808" w:rsidP="00DF00F2">
            <w:pPr>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INFIT</w:t>
            </w:r>
          </w:p>
        </w:tc>
        <w:tc>
          <w:tcPr>
            <w:tcW w:w="1440" w:type="dxa"/>
            <w:gridSpan w:val="2"/>
            <w:tcBorders>
              <w:top w:val="single" w:sz="4" w:space="0" w:color="auto"/>
              <w:left w:val="nil"/>
              <w:bottom w:val="single" w:sz="4" w:space="0" w:color="auto"/>
              <w:right w:val="nil"/>
            </w:tcBorders>
            <w:shd w:val="clear" w:color="auto" w:fill="auto"/>
            <w:noWrap/>
            <w:vAlign w:val="bottom"/>
            <w:hideMark/>
          </w:tcPr>
          <w:p w:rsidR="001E78E7" w:rsidRPr="00960FC7" w:rsidRDefault="003A3808" w:rsidP="00E165E6">
            <w:pPr>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OUTFIT</w:t>
            </w:r>
          </w:p>
        </w:tc>
        <w:tc>
          <w:tcPr>
            <w:tcW w:w="1260" w:type="dxa"/>
            <w:gridSpan w:val="2"/>
            <w:tcBorders>
              <w:top w:val="single" w:sz="4" w:space="0" w:color="auto"/>
              <w:left w:val="nil"/>
              <w:bottom w:val="single" w:sz="4" w:space="0" w:color="auto"/>
              <w:right w:val="nil"/>
            </w:tcBorders>
            <w:shd w:val="clear" w:color="auto" w:fill="auto"/>
            <w:noWrap/>
            <w:vAlign w:val="bottom"/>
            <w:hideMark/>
          </w:tcPr>
          <w:p w:rsidR="001E78E7" w:rsidRPr="00960FC7" w:rsidRDefault="001E78E7" w:rsidP="00E165E6">
            <w:pPr>
              <w:spacing w:before="120" w:after="120" w:line="240" w:lineRule="auto"/>
              <w:jc w:val="center"/>
              <w:rPr>
                <w:rFonts w:ascii="Times New Roman" w:hAnsi="Times New Roman" w:cs="Times New Roman"/>
                <w:b/>
                <w:bCs/>
                <w:sz w:val="20"/>
                <w:szCs w:val="20"/>
              </w:rPr>
            </w:pPr>
            <w:r w:rsidRPr="00960FC7">
              <w:rPr>
                <w:rFonts w:ascii="Times New Roman" w:hAnsi="Times New Roman" w:cs="Times New Roman"/>
                <w:b/>
                <w:bCs/>
                <w:sz w:val="20"/>
                <w:szCs w:val="20"/>
              </w:rPr>
              <w:t>PT. BIS</w:t>
            </w:r>
          </w:p>
        </w:tc>
        <w:tc>
          <w:tcPr>
            <w:tcW w:w="1440" w:type="dxa"/>
            <w:gridSpan w:val="2"/>
            <w:tcBorders>
              <w:top w:val="single" w:sz="4" w:space="0" w:color="auto"/>
              <w:left w:val="nil"/>
              <w:bottom w:val="single" w:sz="4" w:space="0" w:color="auto"/>
              <w:right w:val="nil"/>
            </w:tcBorders>
            <w:shd w:val="clear" w:color="auto" w:fill="auto"/>
            <w:noWrap/>
            <w:vAlign w:val="bottom"/>
            <w:hideMark/>
          </w:tcPr>
          <w:p w:rsidR="001E78E7" w:rsidRPr="00960FC7" w:rsidRDefault="001E78E7" w:rsidP="00DF00F2">
            <w:pPr>
              <w:spacing w:before="120" w:after="120" w:line="240" w:lineRule="auto"/>
              <w:jc w:val="center"/>
              <w:rPr>
                <w:rFonts w:ascii="Times New Roman" w:hAnsi="Times New Roman" w:cs="Times New Roman"/>
                <w:b/>
                <w:sz w:val="20"/>
                <w:szCs w:val="20"/>
              </w:rPr>
            </w:pPr>
            <w:r w:rsidRPr="00960FC7">
              <w:rPr>
                <w:rFonts w:ascii="Times New Roman" w:hAnsi="Times New Roman" w:cs="Times New Roman"/>
                <w:b/>
                <w:bCs/>
                <w:i/>
                <w:sz w:val="20"/>
                <w:szCs w:val="20"/>
              </w:rPr>
              <w:t>p</w:t>
            </w:r>
            <w:r w:rsidRPr="00960FC7">
              <w:rPr>
                <w:rFonts w:ascii="Times New Roman" w:hAnsi="Times New Roman" w:cs="Times New Roman"/>
                <w:b/>
                <w:bCs/>
                <w:sz w:val="20"/>
                <w:szCs w:val="20"/>
              </w:rPr>
              <w:t>-value</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0.0884</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0.0242</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1.17</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3.30</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0.52</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0.75</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0.0464</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0.0250</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1.26</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1.22</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0.51</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0.77</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0.4334</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0.0204</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1.11</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2.00</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0.47</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0.60</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0.3622</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0.0208</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1.26</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1.58</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0.40</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0.64</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0.4115</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0.0205</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1.49</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1.83</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0.31</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0.57</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0.4400</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0.0203</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1.19</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1.59</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0.43</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0.60</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7</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0.3760</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0.0207</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1.17</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1.38</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0.45</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0.63</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8</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0.5962</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0.0199</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1.42</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1.84</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0.30</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0.50</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9</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0.1008</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0.0240</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1.19</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0.46</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0.78</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10</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0.2669</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0.0217</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0.91</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1.02</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0.57</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0.72</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0.7597</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0.0203</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1.59</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4.33</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0.17</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0.39</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0.0784</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0.0244</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1.42</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5.59</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0.42</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0.76</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0.2319</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0.0221</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1.10</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2.07</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0.49</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0.71</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14</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0.3725</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0.0208</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1.22</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1.38</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0.42</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0.64</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15</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0.5617</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0.0199</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1.18</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1.57</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0.42</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0.51</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16</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-0.2518</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0.0307</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0.70</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0.62</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0.73</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0.78</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17</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-0.2532</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0.0308</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0.74</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0.66</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0.73</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0.76</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18</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0.0434</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0.0278</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0.81</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0.78</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0.60</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0.67</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19</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-0.0658</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0.0287</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0.79</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0.78</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0.63</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0.70</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20</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-0.2013</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0.0301</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0.75</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0.68</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0.70</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0.74</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21</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-0.5073</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0.0347</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0.95</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0.73</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0.73</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0.82</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22</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-0.2183</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0.0303</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0.70</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0.63</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0.72</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0.78</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23</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0.2918</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0.0266</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0.78</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0.79</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0.51</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0.58</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24</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-0.2352</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0.0305</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0.73</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0.65</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0.69</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0.79</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25</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-0.1948</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0.0300</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0.83</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0.74</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0.72</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0.78</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26</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0.3152</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0.0265</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0.75</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0.75</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0.51</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0.57</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27</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0.4418</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0.0264</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0.86</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0.89</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0.39</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0.53</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28</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0.0075</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0.0281</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0.83</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0.83</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0.60</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0.68</w:t>
            </w:r>
          </w:p>
        </w:tc>
      </w:tr>
      <w:tr w:rsidR="00796F5F" w:rsidRPr="00960FC7" w:rsidTr="00B91F26">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29</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0.0604</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0.0277</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0.75</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0.72</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0.64</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0.66</w:t>
            </w:r>
          </w:p>
        </w:tc>
      </w:tr>
      <w:tr w:rsidR="00796F5F" w:rsidRPr="00960FC7" w:rsidTr="00B91F26">
        <w:trPr>
          <w:gridAfter w:val="1"/>
          <w:wAfter w:w="450" w:type="dxa"/>
          <w:trHeight w:hRule="exact" w:val="259"/>
        </w:trPr>
        <w:tc>
          <w:tcPr>
            <w:tcW w:w="913" w:type="dxa"/>
            <w:tcBorders>
              <w:top w:val="nil"/>
              <w:left w:val="nil"/>
              <w:bottom w:val="single" w:sz="4" w:space="0" w:color="auto"/>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30</w:t>
            </w:r>
          </w:p>
        </w:tc>
        <w:tc>
          <w:tcPr>
            <w:tcW w:w="1350" w:type="dxa"/>
            <w:tcBorders>
              <w:top w:val="nil"/>
              <w:left w:val="nil"/>
              <w:bottom w:val="single" w:sz="4" w:space="0" w:color="auto"/>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0.1959</w:t>
            </w:r>
          </w:p>
        </w:tc>
        <w:tc>
          <w:tcPr>
            <w:tcW w:w="1350" w:type="dxa"/>
            <w:gridSpan w:val="2"/>
            <w:tcBorders>
              <w:top w:val="nil"/>
              <w:left w:val="nil"/>
              <w:bottom w:val="single" w:sz="4" w:space="0" w:color="auto"/>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0.0269</w:t>
            </w:r>
          </w:p>
        </w:tc>
        <w:tc>
          <w:tcPr>
            <w:tcW w:w="1170" w:type="dxa"/>
            <w:gridSpan w:val="2"/>
            <w:tcBorders>
              <w:top w:val="nil"/>
              <w:left w:val="nil"/>
              <w:bottom w:val="single" w:sz="4" w:space="0" w:color="auto"/>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0.84</w:t>
            </w:r>
          </w:p>
        </w:tc>
        <w:tc>
          <w:tcPr>
            <w:tcW w:w="1440" w:type="dxa"/>
            <w:gridSpan w:val="2"/>
            <w:tcBorders>
              <w:top w:val="nil"/>
              <w:left w:val="nil"/>
              <w:bottom w:val="single" w:sz="4" w:space="0" w:color="auto"/>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0.82</w:t>
            </w:r>
          </w:p>
        </w:tc>
        <w:tc>
          <w:tcPr>
            <w:tcW w:w="1260" w:type="dxa"/>
            <w:gridSpan w:val="2"/>
            <w:tcBorders>
              <w:top w:val="nil"/>
              <w:left w:val="nil"/>
              <w:bottom w:val="single" w:sz="4" w:space="0" w:color="auto"/>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0.54</w:t>
            </w:r>
          </w:p>
        </w:tc>
        <w:tc>
          <w:tcPr>
            <w:tcW w:w="1350" w:type="dxa"/>
            <w:gridSpan w:val="2"/>
            <w:tcBorders>
              <w:top w:val="nil"/>
              <w:left w:val="nil"/>
              <w:bottom w:val="single" w:sz="4" w:space="0" w:color="auto"/>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0.62</w:t>
            </w:r>
          </w:p>
        </w:tc>
      </w:tr>
    </w:tbl>
    <w:p w:rsidR="008F18C0" w:rsidRPr="00960FC7" w:rsidRDefault="008F18C0" w:rsidP="00D64843">
      <w:pPr>
        <w:pStyle w:val="Caption"/>
        <w:spacing w:before="0"/>
      </w:pPr>
      <w:r w:rsidRPr="00960FC7">
        <w:br w:type="page"/>
      </w:r>
      <w:bookmarkStart w:id="134" w:name="_Toc514415499"/>
      <w:r w:rsidRPr="00960FC7">
        <w:t>Table 7.2.1.</w:t>
      </w:r>
      <w:r w:rsidR="00B91F26" w:rsidRPr="00960FC7">
        <w:t>4</w:t>
      </w:r>
      <w:r w:rsidR="003F7934" w:rsidRPr="00960FC7">
        <w:tab/>
      </w:r>
      <w:r w:rsidRPr="00960FC7">
        <w:br/>
      </w:r>
      <w:r w:rsidR="00237346" w:rsidRPr="00960FC7">
        <w:t>2016</w:t>
      </w:r>
      <w:r w:rsidRPr="00960FC7">
        <w:t xml:space="preserve"> AIMS A </w:t>
      </w:r>
      <w:r w:rsidR="00E53486" w:rsidRPr="00960FC7">
        <w:t xml:space="preserve">Science </w:t>
      </w:r>
      <w:r w:rsidRPr="00960FC7">
        <w:t>IRT Item Statistics</w:t>
      </w:r>
      <w:r w:rsidR="003976EE" w:rsidRPr="00960FC7">
        <w:t xml:space="preserve"> </w:t>
      </w:r>
      <w:r w:rsidR="00E53486" w:rsidRPr="00960FC7">
        <w:t>-</w:t>
      </w:r>
      <w:r w:rsidRPr="00960FC7">
        <w:t xml:space="preserve"> </w:t>
      </w:r>
      <w:r w:rsidR="008E5C09">
        <w:t>High School</w:t>
      </w:r>
      <w:bookmarkEnd w:id="134"/>
    </w:p>
    <w:tbl>
      <w:tblPr>
        <w:tblW w:w="9283" w:type="dxa"/>
        <w:tblInd w:w="95" w:type="dxa"/>
        <w:tblLook w:val="04A0" w:firstRow="1" w:lastRow="0" w:firstColumn="1" w:lastColumn="0" w:noHBand="0" w:noVBand="1"/>
      </w:tblPr>
      <w:tblGrid>
        <w:gridCol w:w="913"/>
        <w:gridCol w:w="1350"/>
        <w:gridCol w:w="450"/>
        <w:gridCol w:w="900"/>
        <w:gridCol w:w="270"/>
        <w:gridCol w:w="900"/>
        <w:gridCol w:w="360"/>
        <w:gridCol w:w="1080"/>
        <w:gridCol w:w="360"/>
        <w:gridCol w:w="900"/>
        <w:gridCol w:w="360"/>
        <w:gridCol w:w="990"/>
        <w:gridCol w:w="450"/>
      </w:tblGrid>
      <w:tr w:rsidR="001E78E7" w:rsidRPr="00960FC7" w:rsidTr="00DF00F2">
        <w:trPr>
          <w:trHeight w:val="216"/>
        </w:trPr>
        <w:tc>
          <w:tcPr>
            <w:tcW w:w="913" w:type="dxa"/>
            <w:tcBorders>
              <w:top w:val="single" w:sz="4" w:space="0" w:color="auto"/>
              <w:left w:val="nil"/>
              <w:bottom w:val="single" w:sz="4" w:space="0" w:color="auto"/>
              <w:right w:val="nil"/>
            </w:tcBorders>
            <w:shd w:val="clear" w:color="auto" w:fill="auto"/>
            <w:noWrap/>
            <w:vAlign w:val="bottom"/>
            <w:hideMark/>
          </w:tcPr>
          <w:p w:rsidR="001E78E7" w:rsidRPr="00960FC7" w:rsidRDefault="001E78E7" w:rsidP="00DF00F2">
            <w:pPr>
              <w:spacing w:before="120" w:after="12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Item</w:t>
            </w:r>
          </w:p>
        </w:tc>
        <w:tc>
          <w:tcPr>
            <w:tcW w:w="1800" w:type="dxa"/>
            <w:gridSpan w:val="2"/>
            <w:tcBorders>
              <w:top w:val="single" w:sz="4" w:space="0" w:color="auto"/>
              <w:left w:val="nil"/>
              <w:bottom w:val="single" w:sz="4" w:space="0" w:color="auto"/>
              <w:right w:val="nil"/>
            </w:tcBorders>
            <w:shd w:val="clear" w:color="auto" w:fill="auto"/>
            <w:vAlign w:val="bottom"/>
            <w:hideMark/>
          </w:tcPr>
          <w:p w:rsidR="001E78E7" w:rsidRPr="00960FC7" w:rsidRDefault="001E78E7" w:rsidP="00DF00F2">
            <w:pPr>
              <w:spacing w:before="120" w:after="12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Rasch Measure</w:t>
            </w:r>
          </w:p>
        </w:tc>
        <w:tc>
          <w:tcPr>
            <w:tcW w:w="1170" w:type="dxa"/>
            <w:gridSpan w:val="2"/>
            <w:tcBorders>
              <w:top w:val="single" w:sz="4" w:space="0" w:color="auto"/>
              <w:left w:val="nil"/>
              <w:bottom w:val="single" w:sz="4" w:space="0" w:color="auto"/>
              <w:right w:val="nil"/>
            </w:tcBorders>
            <w:shd w:val="clear" w:color="auto" w:fill="auto"/>
            <w:noWrap/>
            <w:vAlign w:val="bottom"/>
            <w:hideMark/>
          </w:tcPr>
          <w:p w:rsidR="001E78E7" w:rsidRPr="00960FC7" w:rsidRDefault="001E78E7" w:rsidP="00DF00F2">
            <w:pPr>
              <w:spacing w:before="120" w:after="12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SE</w:t>
            </w:r>
          </w:p>
        </w:tc>
        <w:tc>
          <w:tcPr>
            <w:tcW w:w="1260" w:type="dxa"/>
            <w:gridSpan w:val="2"/>
            <w:tcBorders>
              <w:top w:val="single" w:sz="4" w:space="0" w:color="auto"/>
              <w:left w:val="nil"/>
              <w:bottom w:val="single" w:sz="4" w:space="0" w:color="auto"/>
              <w:right w:val="nil"/>
            </w:tcBorders>
            <w:shd w:val="clear" w:color="auto" w:fill="auto"/>
            <w:noWrap/>
            <w:vAlign w:val="bottom"/>
            <w:hideMark/>
          </w:tcPr>
          <w:p w:rsidR="001E78E7" w:rsidRPr="00960FC7" w:rsidRDefault="003A3808" w:rsidP="00DF00F2">
            <w:pPr>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INFIT</w:t>
            </w:r>
          </w:p>
        </w:tc>
        <w:tc>
          <w:tcPr>
            <w:tcW w:w="1440" w:type="dxa"/>
            <w:gridSpan w:val="2"/>
            <w:tcBorders>
              <w:top w:val="single" w:sz="4" w:space="0" w:color="auto"/>
              <w:left w:val="nil"/>
              <w:bottom w:val="single" w:sz="4" w:space="0" w:color="auto"/>
              <w:right w:val="nil"/>
            </w:tcBorders>
            <w:shd w:val="clear" w:color="auto" w:fill="auto"/>
            <w:noWrap/>
            <w:vAlign w:val="bottom"/>
            <w:hideMark/>
          </w:tcPr>
          <w:p w:rsidR="001E78E7" w:rsidRPr="00960FC7" w:rsidRDefault="003A3808" w:rsidP="00E165E6">
            <w:pPr>
              <w:spacing w:before="120" w:after="120" w:line="240" w:lineRule="auto"/>
              <w:jc w:val="center"/>
              <w:rPr>
                <w:rFonts w:ascii="Times New Roman" w:hAnsi="Times New Roman" w:cs="Times New Roman"/>
                <w:b/>
                <w:bCs/>
                <w:sz w:val="20"/>
                <w:szCs w:val="20"/>
              </w:rPr>
            </w:pPr>
            <w:r>
              <w:rPr>
                <w:rFonts w:ascii="Times New Roman" w:hAnsi="Times New Roman" w:cs="Times New Roman"/>
                <w:b/>
                <w:bCs/>
                <w:sz w:val="20"/>
                <w:szCs w:val="20"/>
              </w:rPr>
              <w:t>OUTFIT</w:t>
            </w:r>
          </w:p>
        </w:tc>
        <w:tc>
          <w:tcPr>
            <w:tcW w:w="1260" w:type="dxa"/>
            <w:gridSpan w:val="2"/>
            <w:tcBorders>
              <w:top w:val="single" w:sz="4" w:space="0" w:color="auto"/>
              <w:left w:val="nil"/>
              <w:bottom w:val="single" w:sz="4" w:space="0" w:color="auto"/>
              <w:right w:val="nil"/>
            </w:tcBorders>
            <w:shd w:val="clear" w:color="auto" w:fill="auto"/>
            <w:noWrap/>
            <w:vAlign w:val="bottom"/>
            <w:hideMark/>
          </w:tcPr>
          <w:p w:rsidR="001E78E7" w:rsidRPr="00960FC7" w:rsidRDefault="001E78E7" w:rsidP="00E165E6">
            <w:pPr>
              <w:spacing w:before="120" w:after="120" w:line="240" w:lineRule="auto"/>
              <w:jc w:val="center"/>
              <w:rPr>
                <w:rFonts w:ascii="Times New Roman" w:hAnsi="Times New Roman" w:cs="Times New Roman"/>
                <w:b/>
                <w:bCs/>
                <w:sz w:val="20"/>
                <w:szCs w:val="20"/>
              </w:rPr>
            </w:pPr>
            <w:r w:rsidRPr="00960FC7">
              <w:rPr>
                <w:rFonts w:ascii="Times New Roman" w:hAnsi="Times New Roman" w:cs="Times New Roman"/>
                <w:b/>
                <w:bCs/>
                <w:sz w:val="20"/>
                <w:szCs w:val="20"/>
              </w:rPr>
              <w:t>PT. BIS</w:t>
            </w:r>
          </w:p>
        </w:tc>
        <w:tc>
          <w:tcPr>
            <w:tcW w:w="1440" w:type="dxa"/>
            <w:gridSpan w:val="2"/>
            <w:tcBorders>
              <w:top w:val="single" w:sz="4" w:space="0" w:color="auto"/>
              <w:left w:val="nil"/>
              <w:bottom w:val="single" w:sz="4" w:space="0" w:color="auto"/>
              <w:right w:val="nil"/>
            </w:tcBorders>
            <w:shd w:val="clear" w:color="auto" w:fill="auto"/>
            <w:noWrap/>
            <w:vAlign w:val="bottom"/>
            <w:hideMark/>
          </w:tcPr>
          <w:p w:rsidR="001E78E7" w:rsidRPr="00960FC7" w:rsidRDefault="001E78E7" w:rsidP="00DF00F2">
            <w:pPr>
              <w:spacing w:before="120" w:after="120" w:line="240" w:lineRule="auto"/>
              <w:jc w:val="center"/>
              <w:rPr>
                <w:rFonts w:ascii="Times New Roman" w:hAnsi="Times New Roman" w:cs="Times New Roman"/>
                <w:b/>
                <w:sz w:val="20"/>
                <w:szCs w:val="20"/>
              </w:rPr>
            </w:pPr>
            <w:r w:rsidRPr="00960FC7">
              <w:rPr>
                <w:rFonts w:ascii="Times New Roman" w:hAnsi="Times New Roman" w:cs="Times New Roman"/>
                <w:b/>
                <w:bCs/>
                <w:i/>
                <w:sz w:val="20"/>
                <w:szCs w:val="20"/>
              </w:rPr>
              <w:t>p</w:t>
            </w:r>
            <w:r w:rsidRPr="00960FC7">
              <w:rPr>
                <w:rFonts w:ascii="Times New Roman" w:hAnsi="Times New Roman" w:cs="Times New Roman"/>
                <w:b/>
                <w:bCs/>
                <w:sz w:val="20"/>
                <w:szCs w:val="20"/>
              </w:rPr>
              <w:t>-value</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-0.3573</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0.0324</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1.12</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0.60</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0.54</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0.87</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0.1773</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0.0233</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1.40</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2.00</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0.41</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0.68</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0.3841</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0.0222</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1.95</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3.05</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0.18</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0.57</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0.1130</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0.0238</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1.04</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1.15</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0.58</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0.71</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-0.0010</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0.0251</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1.05</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1.12</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0.55</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0.76</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0.1791</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0.0232</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1.18</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1.49</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0.50</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0.69</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7</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0.4311</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0.0221</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1.89</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4.57</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0.19</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0.54</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8</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-0.0933</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0.0264</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1.30</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1.91</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0.49</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0.77</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9</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-0.0342</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0.0255</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0.97</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0.69</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0.60</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0.78</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10</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0.0504</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0.0244</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4.97</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0.46</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0.74</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0.0287</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0.0247</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1.37</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1.97</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0.41</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0.75</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0.1267</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0.0237</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1.05</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1.35</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0.57</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0.70</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-0.0680</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0.0260</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1.24</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1.39</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0.45</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0.80</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14</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0.2030</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0.0231</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1.46</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1.92</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0.38</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0.66</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15</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0.1154</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0.0238</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1.30</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b/>
                <w:bCs/>
                <w:sz w:val="18"/>
                <w:szCs w:val="18"/>
              </w:rPr>
            </w:pPr>
            <w:r w:rsidRPr="00960FC7">
              <w:rPr>
                <w:rFonts w:ascii="Times New Roman" w:hAnsi="Times New Roman" w:cs="Times New Roman"/>
                <w:b/>
                <w:bCs/>
                <w:sz w:val="18"/>
                <w:szCs w:val="18"/>
              </w:rPr>
              <w:t>2.07</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0.45</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0.71</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16</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-0.4046</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0.0331</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0.74</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0.61</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0.77</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0.79</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17</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-0.2309</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0.0309</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0.70</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0.62</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0.72</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0.75</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18</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-0.1755</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0.0304</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0.72</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0.65</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0.74</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0.72</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19</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0.0609</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0.0287</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0.72</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0.68</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0.67</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0.64</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20</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-0.2648</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0.0313</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0.76</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0.70</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0.73</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0.74</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21</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0.1049</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0.0284</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0.77</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0.81</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0.58</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0.63</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22</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-0.0568</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0.0294</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0.70</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0.66</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0.68</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0.68</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23</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0.0962</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0.0285</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0.78</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0.81</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0.63</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0.64</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24</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-0.2328</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0.0310</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0.78</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0.70</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0.72</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0.73</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25</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-0.2986</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0.0317</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0.80</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0.68</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0.76</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0.75</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26</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-0.1562</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0.0302</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0.78</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0.72</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0.74</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0.71</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27</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0.2364</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0.0280</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0.73</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0.76</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0.59</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0.57</w:t>
            </w:r>
          </w:p>
        </w:tc>
      </w:tr>
      <w:tr w:rsidR="00796F5F" w:rsidRPr="00960FC7" w:rsidTr="00867F71">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28</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-0.3571</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0.0324</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0.85</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0.71</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0.74</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0.77</w:t>
            </w:r>
          </w:p>
        </w:tc>
      </w:tr>
      <w:tr w:rsidR="00796F5F" w:rsidRPr="00960FC7" w:rsidTr="00B91F26">
        <w:trPr>
          <w:gridAfter w:val="1"/>
          <w:wAfter w:w="450" w:type="dxa"/>
          <w:trHeight w:hRule="exact" w:val="259"/>
        </w:trPr>
        <w:tc>
          <w:tcPr>
            <w:tcW w:w="913" w:type="dxa"/>
            <w:tcBorders>
              <w:top w:val="nil"/>
              <w:left w:val="nil"/>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29</w:t>
            </w:r>
          </w:p>
        </w:tc>
        <w:tc>
          <w:tcPr>
            <w:tcW w:w="1350" w:type="dxa"/>
            <w:tcBorders>
              <w:top w:val="nil"/>
              <w:left w:val="nil"/>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0.1610</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0.0282</w:t>
            </w:r>
          </w:p>
        </w:tc>
        <w:tc>
          <w:tcPr>
            <w:tcW w:w="117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0.77</w:t>
            </w:r>
          </w:p>
        </w:tc>
        <w:tc>
          <w:tcPr>
            <w:tcW w:w="144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0.74</w:t>
            </w:r>
          </w:p>
        </w:tc>
        <w:tc>
          <w:tcPr>
            <w:tcW w:w="126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0.60</w:t>
            </w:r>
          </w:p>
        </w:tc>
        <w:tc>
          <w:tcPr>
            <w:tcW w:w="1350" w:type="dxa"/>
            <w:gridSpan w:val="2"/>
            <w:tcBorders>
              <w:top w:val="nil"/>
              <w:left w:val="nil"/>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0.61</w:t>
            </w:r>
          </w:p>
        </w:tc>
      </w:tr>
      <w:tr w:rsidR="00796F5F" w:rsidRPr="00960FC7" w:rsidTr="00B91F26">
        <w:trPr>
          <w:gridAfter w:val="1"/>
          <w:wAfter w:w="450" w:type="dxa"/>
          <w:trHeight w:hRule="exact" w:val="259"/>
        </w:trPr>
        <w:tc>
          <w:tcPr>
            <w:tcW w:w="913" w:type="dxa"/>
            <w:tcBorders>
              <w:top w:val="nil"/>
              <w:left w:val="nil"/>
              <w:bottom w:val="single" w:sz="4" w:space="0" w:color="auto"/>
              <w:right w:val="nil"/>
            </w:tcBorders>
            <w:shd w:val="clear" w:color="auto" w:fill="auto"/>
            <w:noWrap/>
            <w:vAlign w:val="bottom"/>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30</w:t>
            </w:r>
          </w:p>
        </w:tc>
        <w:tc>
          <w:tcPr>
            <w:tcW w:w="1350" w:type="dxa"/>
            <w:tcBorders>
              <w:top w:val="nil"/>
              <w:left w:val="nil"/>
              <w:bottom w:val="single" w:sz="4" w:space="0" w:color="auto"/>
              <w:right w:val="nil"/>
            </w:tcBorders>
            <w:shd w:val="clear" w:color="auto" w:fill="auto"/>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0.1192</w:t>
            </w:r>
          </w:p>
        </w:tc>
        <w:tc>
          <w:tcPr>
            <w:tcW w:w="1350" w:type="dxa"/>
            <w:gridSpan w:val="2"/>
            <w:tcBorders>
              <w:top w:val="nil"/>
              <w:left w:val="nil"/>
              <w:bottom w:val="single" w:sz="4" w:space="0" w:color="auto"/>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0.0284</w:t>
            </w:r>
          </w:p>
        </w:tc>
        <w:tc>
          <w:tcPr>
            <w:tcW w:w="1170" w:type="dxa"/>
            <w:gridSpan w:val="2"/>
            <w:tcBorders>
              <w:top w:val="nil"/>
              <w:left w:val="nil"/>
              <w:bottom w:val="single" w:sz="4" w:space="0" w:color="auto"/>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0.79</w:t>
            </w:r>
          </w:p>
        </w:tc>
        <w:tc>
          <w:tcPr>
            <w:tcW w:w="1440" w:type="dxa"/>
            <w:gridSpan w:val="2"/>
            <w:tcBorders>
              <w:top w:val="nil"/>
              <w:left w:val="nil"/>
              <w:bottom w:val="single" w:sz="4" w:space="0" w:color="auto"/>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0.79</w:t>
            </w:r>
          </w:p>
        </w:tc>
        <w:tc>
          <w:tcPr>
            <w:tcW w:w="1260" w:type="dxa"/>
            <w:gridSpan w:val="2"/>
            <w:tcBorders>
              <w:top w:val="nil"/>
              <w:left w:val="nil"/>
              <w:bottom w:val="single" w:sz="4" w:space="0" w:color="auto"/>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0.63</w:t>
            </w:r>
          </w:p>
        </w:tc>
        <w:tc>
          <w:tcPr>
            <w:tcW w:w="1350" w:type="dxa"/>
            <w:gridSpan w:val="2"/>
            <w:tcBorders>
              <w:top w:val="nil"/>
              <w:left w:val="nil"/>
              <w:bottom w:val="single" w:sz="4" w:space="0" w:color="auto"/>
              <w:right w:val="nil"/>
            </w:tcBorders>
            <w:shd w:val="clear" w:color="auto" w:fill="auto"/>
            <w:noWrap/>
            <w:vAlign w:val="center"/>
            <w:hideMark/>
          </w:tcPr>
          <w:p w:rsidR="00796F5F" w:rsidRPr="00960FC7" w:rsidRDefault="00796F5F">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0.61</w:t>
            </w:r>
          </w:p>
        </w:tc>
      </w:tr>
    </w:tbl>
    <w:p w:rsidR="00674DCD" w:rsidRPr="004A3D5A" w:rsidRDefault="008F18C0" w:rsidP="00FB6645">
      <w:pPr>
        <w:pStyle w:val="Heading2"/>
        <w:keepLines w:val="0"/>
        <w:numPr>
          <w:ilvl w:val="1"/>
          <w:numId w:val="16"/>
        </w:numPr>
        <w:tabs>
          <w:tab w:val="clear" w:pos="1140"/>
        </w:tabs>
        <w:spacing w:before="480" w:line="240" w:lineRule="auto"/>
        <w:ind w:left="720" w:hanging="720"/>
        <w:rPr>
          <w:rFonts w:ascii="Times New Roman" w:hAnsi="Times New Roman" w:cs="Times New Roman"/>
          <w:bCs w:val="0"/>
          <w:color w:val="auto"/>
        </w:rPr>
      </w:pPr>
      <w:bookmarkStart w:id="135" w:name="OLE_LINK21"/>
      <w:bookmarkStart w:id="136" w:name="OLE_LINK22"/>
      <w:r w:rsidRPr="00960FC7">
        <w:rPr>
          <w:rFonts w:ascii="Times New Roman" w:hAnsi="Times New Roman" w:cs="Times New Roman"/>
          <w:bCs w:val="0"/>
          <w:color w:val="auto"/>
        </w:rPr>
        <w:t xml:space="preserve"> </w:t>
      </w:r>
      <w:bookmarkStart w:id="137" w:name="_Toc506212616"/>
      <w:bookmarkStart w:id="138" w:name="_Toc506295746"/>
      <w:bookmarkStart w:id="139" w:name="_Toc219881284"/>
      <w:bookmarkStart w:id="140" w:name="_Toc242761136"/>
      <w:bookmarkEnd w:id="135"/>
      <w:bookmarkEnd w:id="136"/>
      <w:r w:rsidR="00674DCD">
        <w:rPr>
          <w:rFonts w:ascii="Times New Roman" w:hAnsi="Times New Roman" w:cs="Times New Roman"/>
          <w:bCs w:val="0"/>
          <w:color w:val="auto"/>
        </w:rPr>
        <w:t>Equating</w:t>
      </w:r>
      <w:bookmarkEnd w:id="137"/>
      <w:bookmarkEnd w:id="138"/>
    </w:p>
    <w:p w:rsidR="00674DCD" w:rsidRDefault="00674DCD" w:rsidP="00674DCD">
      <w:pPr>
        <w:pStyle w:val="BodyText"/>
        <w:spacing w:before="240" w:after="200" w:line="276" w:lineRule="auto"/>
        <w:ind w:firstLine="547"/>
        <w:rPr>
          <w:color w:val="auto"/>
          <w:sz w:val="22"/>
          <w:szCs w:val="22"/>
        </w:rPr>
      </w:pPr>
      <w:r>
        <w:rPr>
          <w:color w:val="auto"/>
          <w:sz w:val="22"/>
          <w:szCs w:val="22"/>
        </w:rPr>
        <w:t xml:space="preserve">The 2016 AIMS A Mathematics, Reading, and Science assessments were equated and placed on their respective operational AIMS A scale using a common-item, non-equivalent groups design. A set of anchor items was selected from the </w:t>
      </w:r>
      <w:r w:rsidR="005748F5">
        <w:rPr>
          <w:color w:val="auto"/>
          <w:sz w:val="22"/>
          <w:szCs w:val="22"/>
        </w:rPr>
        <w:t xml:space="preserve">2016 </w:t>
      </w:r>
      <w:r>
        <w:rPr>
          <w:color w:val="auto"/>
          <w:sz w:val="22"/>
          <w:szCs w:val="22"/>
        </w:rPr>
        <w:t>operational assessments prior to running Winsteps calibration. The anchor items were selected with two principles in mind. First, the subset of anchor items should represent the content covered by the final AIMS A assessment. Second, the subset of anchor items should be representative of the distribution of item difficulties for the full assessment. Table 7.4.1 presents the number of anchor items for each grade and subject area. Table 7.4.2 shows the content representation for the 2016 anchor items compared to the 2016 operational form for Science. Table 7.4.3 presents descriptive statistics for the 2016 anchor item difficulties and the 2016 operational form.</w:t>
      </w:r>
    </w:p>
    <w:p w:rsidR="00674DCD" w:rsidRDefault="00674DCD" w:rsidP="00674DCD">
      <w:pPr>
        <w:pStyle w:val="Caption"/>
        <w:spacing w:before="240" w:after="240"/>
      </w:pPr>
      <w:bookmarkStart w:id="141" w:name="_Toc506212687"/>
      <w:bookmarkStart w:id="142" w:name="_Hlk506277923"/>
      <w:bookmarkStart w:id="143" w:name="_Toc514415500"/>
      <w:r>
        <w:t>Table</w:t>
      </w:r>
      <w:r w:rsidRPr="004A3D5A">
        <w:t xml:space="preserve"> 7.</w:t>
      </w:r>
      <w:r>
        <w:t>3</w:t>
      </w:r>
      <w:r w:rsidRPr="004A3D5A">
        <w:t>.1</w:t>
      </w:r>
      <w:r>
        <w:tab/>
      </w:r>
      <w:r w:rsidRPr="004A3D5A">
        <w:br/>
      </w:r>
      <w:r>
        <w:t>Spring 2016 AIMS A Anchor Items</w:t>
      </w:r>
      <w:bookmarkEnd w:id="141"/>
      <w:bookmarkEnd w:id="143"/>
    </w:p>
    <w:tbl>
      <w:tblPr>
        <w:tblW w:w="4899" w:type="dxa"/>
        <w:jc w:val="center"/>
        <w:tblLayout w:type="fixed"/>
        <w:tblLook w:val="04A0" w:firstRow="1" w:lastRow="0" w:firstColumn="1" w:lastColumn="0" w:noHBand="0" w:noVBand="1"/>
      </w:tblPr>
      <w:tblGrid>
        <w:gridCol w:w="1633"/>
        <w:gridCol w:w="1633"/>
        <w:gridCol w:w="1633"/>
      </w:tblGrid>
      <w:tr w:rsidR="00B3460A" w:rsidRPr="009601D5" w:rsidTr="00B3460A">
        <w:trPr>
          <w:trHeight w:val="20"/>
          <w:jc w:val="center"/>
        </w:trPr>
        <w:tc>
          <w:tcPr>
            <w:tcW w:w="1633" w:type="dxa"/>
            <w:tcBorders>
              <w:top w:val="single" w:sz="8" w:space="0" w:color="auto"/>
              <w:left w:val="nil"/>
              <w:bottom w:val="single" w:sz="8" w:space="0" w:color="auto"/>
              <w:right w:val="nil"/>
            </w:tcBorders>
            <w:shd w:val="clear" w:color="auto" w:fill="auto"/>
            <w:noWrap/>
            <w:vAlign w:val="center"/>
            <w:hideMark/>
          </w:tcPr>
          <w:p w:rsidR="00B3460A" w:rsidRPr="009601D5" w:rsidRDefault="00B3460A" w:rsidP="000A1F22">
            <w:pPr>
              <w:spacing w:after="0"/>
              <w:jc w:val="center"/>
              <w:rPr>
                <w:rFonts w:ascii="Times New Roman" w:eastAsia="Times New Roman" w:hAnsi="Times New Roman" w:cs="Times New Roman"/>
                <w:color w:val="000000"/>
                <w:sz w:val="20"/>
                <w:szCs w:val="20"/>
              </w:rPr>
            </w:pPr>
            <w:r w:rsidRPr="009601D5">
              <w:rPr>
                <w:rFonts w:ascii="Times New Roman" w:eastAsia="Times New Roman" w:hAnsi="Times New Roman" w:cs="Times New Roman"/>
                <w:color w:val="000000"/>
                <w:sz w:val="20"/>
                <w:szCs w:val="20"/>
              </w:rPr>
              <w:t>Grade</w:t>
            </w:r>
          </w:p>
        </w:tc>
        <w:tc>
          <w:tcPr>
            <w:tcW w:w="1633" w:type="dxa"/>
            <w:tcBorders>
              <w:top w:val="single" w:sz="8" w:space="0" w:color="auto"/>
              <w:left w:val="nil"/>
              <w:bottom w:val="single" w:sz="8" w:space="0" w:color="auto"/>
              <w:right w:val="nil"/>
            </w:tcBorders>
            <w:shd w:val="clear" w:color="auto" w:fill="auto"/>
            <w:noWrap/>
            <w:vAlign w:val="center"/>
            <w:hideMark/>
          </w:tcPr>
          <w:p w:rsidR="00B3460A" w:rsidRPr="009601D5" w:rsidRDefault="00B3460A" w:rsidP="000A1F22">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Operational</w:t>
            </w:r>
            <w:r w:rsidRPr="009601D5">
              <w:rPr>
                <w:rFonts w:ascii="Times New Roman" w:eastAsia="Times New Roman" w:hAnsi="Times New Roman" w:cs="Times New Roman"/>
                <w:color w:val="000000"/>
                <w:sz w:val="20"/>
                <w:szCs w:val="20"/>
              </w:rPr>
              <w:t xml:space="preserve"> Total</w:t>
            </w:r>
          </w:p>
        </w:tc>
        <w:tc>
          <w:tcPr>
            <w:tcW w:w="1633" w:type="dxa"/>
            <w:tcBorders>
              <w:top w:val="single" w:sz="8" w:space="0" w:color="auto"/>
              <w:left w:val="nil"/>
              <w:bottom w:val="single" w:sz="8" w:space="0" w:color="auto"/>
              <w:right w:val="nil"/>
            </w:tcBorders>
            <w:shd w:val="clear" w:color="auto" w:fill="auto"/>
            <w:noWrap/>
            <w:vAlign w:val="center"/>
            <w:hideMark/>
          </w:tcPr>
          <w:p w:rsidR="00B3460A" w:rsidRPr="009601D5" w:rsidRDefault="00B3460A" w:rsidP="000A1F22">
            <w:pPr>
              <w:spacing w:after="0"/>
              <w:jc w:val="center"/>
              <w:rPr>
                <w:rFonts w:ascii="Times New Roman" w:eastAsia="Times New Roman" w:hAnsi="Times New Roman" w:cs="Times New Roman"/>
                <w:color w:val="000000"/>
                <w:sz w:val="20"/>
                <w:szCs w:val="20"/>
              </w:rPr>
            </w:pPr>
            <w:r w:rsidRPr="009601D5">
              <w:rPr>
                <w:rFonts w:ascii="Times New Roman" w:eastAsia="Times New Roman" w:hAnsi="Times New Roman" w:cs="Times New Roman"/>
                <w:color w:val="000000"/>
                <w:sz w:val="20"/>
                <w:szCs w:val="20"/>
              </w:rPr>
              <w:t>Anchor</w:t>
            </w:r>
          </w:p>
        </w:tc>
      </w:tr>
      <w:tr w:rsidR="00B3460A" w:rsidRPr="009601D5" w:rsidTr="00B3460A">
        <w:trPr>
          <w:trHeight w:val="20"/>
          <w:jc w:val="center"/>
        </w:trPr>
        <w:tc>
          <w:tcPr>
            <w:tcW w:w="1633" w:type="dxa"/>
            <w:tcBorders>
              <w:top w:val="nil"/>
              <w:left w:val="nil"/>
              <w:bottom w:val="nil"/>
              <w:right w:val="nil"/>
            </w:tcBorders>
            <w:shd w:val="clear" w:color="auto" w:fill="auto"/>
            <w:noWrap/>
            <w:vAlign w:val="center"/>
            <w:hideMark/>
          </w:tcPr>
          <w:p w:rsidR="00B3460A" w:rsidRPr="009601D5" w:rsidRDefault="00B3460A" w:rsidP="000A1F22">
            <w:pPr>
              <w:spacing w:after="0"/>
              <w:jc w:val="center"/>
              <w:rPr>
                <w:rFonts w:ascii="Times New Roman" w:eastAsia="Times New Roman" w:hAnsi="Times New Roman" w:cs="Times New Roman"/>
                <w:color w:val="000000"/>
                <w:sz w:val="20"/>
                <w:szCs w:val="20"/>
              </w:rPr>
            </w:pPr>
            <w:r w:rsidRPr="009601D5">
              <w:rPr>
                <w:rFonts w:ascii="Times New Roman" w:eastAsia="Times New Roman" w:hAnsi="Times New Roman" w:cs="Times New Roman"/>
                <w:color w:val="000000"/>
                <w:sz w:val="20"/>
                <w:szCs w:val="20"/>
              </w:rPr>
              <w:t>4</w:t>
            </w:r>
          </w:p>
        </w:tc>
        <w:tc>
          <w:tcPr>
            <w:tcW w:w="1633" w:type="dxa"/>
            <w:tcBorders>
              <w:top w:val="nil"/>
              <w:left w:val="nil"/>
              <w:bottom w:val="nil"/>
              <w:right w:val="nil"/>
            </w:tcBorders>
            <w:shd w:val="clear" w:color="auto" w:fill="auto"/>
            <w:noWrap/>
            <w:vAlign w:val="center"/>
            <w:hideMark/>
          </w:tcPr>
          <w:p w:rsidR="00B3460A" w:rsidRPr="009601D5" w:rsidRDefault="00B3460A" w:rsidP="000A1F22">
            <w:pPr>
              <w:spacing w:after="0"/>
              <w:jc w:val="center"/>
              <w:rPr>
                <w:rFonts w:ascii="Times New Roman" w:eastAsia="Times New Roman" w:hAnsi="Times New Roman" w:cs="Times New Roman"/>
                <w:color w:val="000000"/>
                <w:sz w:val="20"/>
                <w:szCs w:val="20"/>
              </w:rPr>
            </w:pPr>
            <w:r w:rsidRPr="009601D5">
              <w:rPr>
                <w:rFonts w:ascii="Times New Roman" w:eastAsia="Times New Roman" w:hAnsi="Times New Roman" w:cs="Times New Roman"/>
                <w:color w:val="000000"/>
                <w:sz w:val="20"/>
                <w:szCs w:val="20"/>
              </w:rPr>
              <w:t>30</w:t>
            </w:r>
          </w:p>
        </w:tc>
        <w:tc>
          <w:tcPr>
            <w:tcW w:w="1633" w:type="dxa"/>
            <w:tcBorders>
              <w:top w:val="nil"/>
              <w:left w:val="nil"/>
              <w:bottom w:val="nil"/>
              <w:right w:val="nil"/>
            </w:tcBorders>
            <w:shd w:val="clear" w:color="auto" w:fill="auto"/>
            <w:noWrap/>
            <w:vAlign w:val="center"/>
            <w:hideMark/>
          </w:tcPr>
          <w:p w:rsidR="00B3460A" w:rsidRPr="009601D5" w:rsidRDefault="00B3460A" w:rsidP="000A1F22">
            <w:pPr>
              <w:spacing w:after="0"/>
              <w:jc w:val="center"/>
              <w:rPr>
                <w:rFonts w:ascii="Times New Roman" w:eastAsia="Times New Roman" w:hAnsi="Times New Roman" w:cs="Times New Roman"/>
                <w:color w:val="000000"/>
                <w:sz w:val="20"/>
                <w:szCs w:val="20"/>
              </w:rPr>
            </w:pPr>
            <w:r w:rsidRPr="009601D5">
              <w:rPr>
                <w:rFonts w:ascii="Times New Roman" w:eastAsia="Times New Roman" w:hAnsi="Times New Roman" w:cs="Times New Roman"/>
                <w:color w:val="000000"/>
                <w:sz w:val="20"/>
                <w:szCs w:val="20"/>
              </w:rPr>
              <w:t>10</w:t>
            </w:r>
          </w:p>
        </w:tc>
      </w:tr>
      <w:tr w:rsidR="00B3460A" w:rsidRPr="009601D5" w:rsidTr="00B3460A">
        <w:trPr>
          <w:trHeight w:val="20"/>
          <w:jc w:val="center"/>
        </w:trPr>
        <w:tc>
          <w:tcPr>
            <w:tcW w:w="1633" w:type="dxa"/>
            <w:tcBorders>
              <w:top w:val="nil"/>
              <w:left w:val="nil"/>
              <w:bottom w:val="nil"/>
              <w:right w:val="nil"/>
            </w:tcBorders>
            <w:shd w:val="clear" w:color="auto" w:fill="auto"/>
            <w:noWrap/>
            <w:vAlign w:val="center"/>
            <w:hideMark/>
          </w:tcPr>
          <w:p w:rsidR="00B3460A" w:rsidRPr="009601D5" w:rsidRDefault="00B3460A" w:rsidP="000A1F22">
            <w:pPr>
              <w:spacing w:after="0"/>
              <w:jc w:val="center"/>
              <w:rPr>
                <w:rFonts w:ascii="Times New Roman" w:eastAsia="Times New Roman" w:hAnsi="Times New Roman" w:cs="Times New Roman"/>
                <w:color w:val="000000"/>
                <w:sz w:val="20"/>
                <w:szCs w:val="20"/>
              </w:rPr>
            </w:pPr>
            <w:r w:rsidRPr="009601D5">
              <w:rPr>
                <w:rFonts w:ascii="Times New Roman" w:eastAsia="Times New Roman" w:hAnsi="Times New Roman" w:cs="Times New Roman"/>
                <w:color w:val="000000"/>
                <w:sz w:val="20"/>
                <w:szCs w:val="20"/>
              </w:rPr>
              <w:t>8</w:t>
            </w:r>
          </w:p>
        </w:tc>
        <w:tc>
          <w:tcPr>
            <w:tcW w:w="1633" w:type="dxa"/>
            <w:tcBorders>
              <w:top w:val="nil"/>
              <w:left w:val="nil"/>
              <w:bottom w:val="nil"/>
              <w:right w:val="nil"/>
            </w:tcBorders>
            <w:shd w:val="clear" w:color="auto" w:fill="auto"/>
            <w:noWrap/>
            <w:vAlign w:val="center"/>
            <w:hideMark/>
          </w:tcPr>
          <w:p w:rsidR="00B3460A" w:rsidRPr="009601D5" w:rsidRDefault="00B3460A" w:rsidP="000A1F22">
            <w:pPr>
              <w:spacing w:after="0"/>
              <w:jc w:val="center"/>
              <w:rPr>
                <w:rFonts w:ascii="Times New Roman" w:eastAsia="Times New Roman" w:hAnsi="Times New Roman" w:cs="Times New Roman"/>
                <w:color w:val="000000"/>
                <w:sz w:val="20"/>
                <w:szCs w:val="20"/>
              </w:rPr>
            </w:pPr>
            <w:r w:rsidRPr="009601D5">
              <w:rPr>
                <w:rFonts w:ascii="Times New Roman" w:eastAsia="Times New Roman" w:hAnsi="Times New Roman" w:cs="Times New Roman"/>
                <w:color w:val="000000"/>
                <w:sz w:val="20"/>
                <w:szCs w:val="20"/>
              </w:rPr>
              <w:t>30</w:t>
            </w:r>
          </w:p>
        </w:tc>
        <w:tc>
          <w:tcPr>
            <w:tcW w:w="1633" w:type="dxa"/>
            <w:tcBorders>
              <w:top w:val="nil"/>
              <w:left w:val="nil"/>
              <w:bottom w:val="nil"/>
              <w:right w:val="nil"/>
            </w:tcBorders>
            <w:shd w:val="clear" w:color="auto" w:fill="auto"/>
            <w:noWrap/>
            <w:vAlign w:val="center"/>
            <w:hideMark/>
          </w:tcPr>
          <w:p w:rsidR="00B3460A" w:rsidRPr="009601D5" w:rsidRDefault="00B3460A" w:rsidP="000A1F22">
            <w:pPr>
              <w:spacing w:after="0"/>
              <w:jc w:val="center"/>
              <w:rPr>
                <w:rFonts w:ascii="Times New Roman" w:eastAsia="Times New Roman" w:hAnsi="Times New Roman" w:cs="Times New Roman"/>
                <w:color w:val="000000"/>
                <w:sz w:val="20"/>
                <w:szCs w:val="20"/>
              </w:rPr>
            </w:pPr>
            <w:r w:rsidRPr="009601D5">
              <w:rPr>
                <w:rFonts w:ascii="Times New Roman" w:eastAsia="Times New Roman" w:hAnsi="Times New Roman" w:cs="Times New Roman"/>
                <w:color w:val="000000"/>
                <w:sz w:val="20"/>
                <w:szCs w:val="20"/>
              </w:rPr>
              <w:t>10</w:t>
            </w:r>
          </w:p>
        </w:tc>
      </w:tr>
      <w:tr w:rsidR="00B3460A" w:rsidRPr="009601D5" w:rsidTr="00B3460A">
        <w:trPr>
          <w:trHeight w:val="20"/>
          <w:jc w:val="center"/>
        </w:trPr>
        <w:tc>
          <w:tcPr>
            <w:tcW w:w="1633" w:type="dxa"/>
            <w:tcBorders>
              <w:top w:val="nil"/>
              <w:left w:val="nil"/>
              <w:bottom w:val="single" w:sz="8" w:space="0" w:color="auto"/>
              <w:right w:val="nil"/>
            </w:tcBorders>
            <w:shd w:val="clear" w:color="auto" w:fill="auto"/>
            <w:noWrap/>
            <w:vAlign w:val="center"/>
            <w:hideMark/>
          </w:tcPr>
          <w:p w:rsidR="00B3460A" w:rsidRPr="009601D5" w:rsidRDefault="00B3460A" w:rsidP="000A1F22">
            <w:pPr>
              <w:spacing w:after="0"/>
              <w:jc w:val="center"/>
              <w:rPr>
                <w:rFonts w:ascii="Times New Roman" w:eastAsia="Times New Roman" w:hAnsi="Times New Roman" w:cs="Times New Roman"/>
                <w:color w:val="000000"/>
                <w:sz w:val="20"/>
                <w:szCs w:val="20"/>
              </w:rPr>
            </w:pPr>
            <w:r w:rsidRPr="009601D5">
              <w:rPr>
                <w:rFonts w:ascii="Times New Roman" w:eastAsia="Times New Roman" w:hAnsi="Times New Roman" w:cs="Times New Roman"/>
                <w:color w:val="000000"/>
                <w:sz w:val="20"/>
                <w:szCs w:val="20"/>
              </w:rPr>
              <w:t>HS</w:t>
            </w:r>
          </w:p>
        </w:tc>
        <w:tc>
          <w:tcPr>
            <w:tcW w:w="1633" w:type="dxa"/>
            <w:tcBorders>
              <w:top w:val="nil"/>
              <w:left w:val="nil"/>
              <w:bottom w:val="single" w:sz="8" w:space="0" w:color="auto"/>
              <w:right w:val="nil"/>
            </w:tcBorders>
            <w:shd w:val="clear" w:color="auto" w:fill="auto"/>
            <w:noWrap/>
            <w:vAlign w:val="center"/>
            <w:hideMark/>
          </w:tcPr>
          <w:p w:rsidR="00B3460A" w:rsidRPr="009601D5" w:rsidRDefault="00B3460A" w:rsidP="000A1F22">
            <w:pPr>
              <w:spacing w:after="0"/>
              <w:jc w:val="center"/>
              <w:rPr>
                <w:rFonts w:ascii="Times New Roman" w:eastAsia="Times New Roman" w:hAnsi="Times New Roman" w:cs="Times New Roman"/>
                <w:color w:val="000000"/>
                <w:sz w:val="20"/>
                <w:szCs w:val="20"/>
              </w:rPr>
            </w:pPr>
            <w:r w:rsidRPr="009601D5">
              <w:rPr>
                <w:rFonts w:ascii="Times New Roman" w:eastAsia="Times New Roman" w:hAnsi="Times New Roman" w:cs="Times New Roman"/>
                <w:color w:val="000000"/>
                <w:sz w:val="20"/>
                <w:szCs w:val="20"/>
              </w:rPr>
              <w:t>30</w:t>
            </w:r>
          </w:p>
        </w:tc>
        <w:tc>
          <w:tcPr>
            <w:tcW w:w="1633" w:type="dxa"/>
            <w:tcBorders>
              <w:top w:val="nil"/>
              <w:left w:val="nil"/>
              <w:bottom w:val="single" w:sz="8" w:space="0" w:color="auto"/>
              <w:right w:val="nil"/>
            </w:tcBorders>
            <w:shd w:val="clear" w:color="auto" w:fill="auto"/>
            <w:noWrap/>
            <w:vAlign w:val="center"/>
            <w:hideMark/>
          </w:tcPr>
          <w:p w:rsidR="00B3460A" w:rsidRPr="009601D5" w:rsidRDefault="00B3460A" w:rsidP="000A1F22">
            <w:pPr>
              <w:spacing w:after="0"/>
              <w:jc w:val="center"/>
              <w:rPr>
                <w:rFonts w:ascii="Times New Roman" w:eastAsia="Times New Roman" w:hAnsi="Times New Roman" w:cs="Times New Roman"/>
                <w:color w:val="000000"/>
                <w:sz w:val="20"/>
                <w:szCs w:val="20"/>
              </w:rPr>
            </w:pPr>
            <w:r w:rsidRPr="009601D5">
              <w:rPr>
                <w:rFonts w:ascii="Times New Roman" w:eastAsia="Times New Roman" w:hAnsi="Times New Roman" w:cs="Times New Roman"/>
                <w:color w:val="000000"/>
                <w:sz w:val="20"/>
                <w:szCs w:val="20"/>
              </w:rPr>
              <w:t>10</w:t>
            </w:r>
          </w:p>
        </w:tc>
      </w:tr>
    </w:tbl>
    <w:p w:rsidR="00674DCD" w:rsidRPr="004A3D5A" w:rsidRDefault="00674DCD" w:rsidP="00674DCD">
      <w:pPr>
        <w:pStyle w:val="Caption"/>
        <w:spacing w:before="240" w:after="240"/>
      </w:pPr>
      <w:bookmarkStart w:id="144" w:name="_Toc506212688"/>
      <w:bookmarkStart w:id="145" w:name="_Toc514415501"/>
      <w:r>
        <w:t>Table</w:t>
      </w:r>
      <w:r w:rsidRPr="004A3D5A">
        <w:t xml:space="preserve"> 7.</w:t>
      </w:r>
      <w:r>
        <w:t>3</w:t>
      </w:r>
      <w:r w:rsidRPr="004A3D5A">
        <w:t>.</w:t>
      </w:r>
      <w:r>
        <w:t>2</w:t>
      </w:r>
      <w:r>
        <w:tab/>
      </w:r>
      <w:r w:rsidRPr="004A3D5A">
        <w:br/>
      </w:r>
      <w:r w:rsidRPr="00AF0945">
        <w:t>Content Representation of 201</w:t>
      </w:r>
      <w:r w:rsidR="00F44804">
        <w:t>6</w:t>
      </w:r>
      <w:r w:rsidRPr="00AF0945">
        <w:t xml:space="preserve"> Anchor Sets</w:t>
      </w:r>
      <w:bookmarkEnd w:id="144"/>
      <w:bookmarkEnd w:id="145"/>
    </w:p>
    <w:tbl>
      <w:tblPr>
        <w:tblW w:w="5760" w:type="dxa"/>
        <w:jc w:val="center"/>
        <w:tblLayout w:type="fixed"/>
        <w:tblLook w:val="04A0" w:firstRow="1" w:lastRow="0" w:firstColumn="1" w:lastColumn="0" w:noHBand="0" w:noVBand="1"/>
      </w:tblPr>
      <w:tblGrid>
        <w:gridCol w:w="1152"/>
        <w:gridCol w:w="1152"/>
        <w:gridCol w:w="1152"/>
        <w:gridCol w:w="1152"/>
        <w:gridCol w:w="1152"/>
      </w:tblGrid>
      <w:tr w:rsidR="00F44804" w:rsidRPr="00AF0945" w:rsidTr="000A1F22">
        <w:trPr>
          <w:trHeight w:val="20"/>
          <w:jc w:val="center"/>
        </w:trPr>
        <w:tc>
          <w:tcPr>
            <w:tcW w:w="1152" w:type="dxa"/>
            <w:tcBorders>
              <w:top w:val="single" w:sz="8" w:space="0" w:color="auto"/>
              <w:left w:val="nil"/>
              <w:bottom w:val="single" w:sz="8" w:space="0" w:color="auto"/>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Grade</w:t>
            </w:r>
          </w:p>
        </w:tc>
        <w:tc>
          <w:tcPr>
            <w:tcW w:w="1152" w:type="dxa"/>
            <w:tcBorders>
              <w:top w:val="single" w:sz="8" w:space="0" w:color="auto"/>
              <w:left w:val="nil"/>
              <w:bottom w:val="single" w:sz="8" w:space="0" w:color="auto"/>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Strand</w:t>
            </w:r>
          </w:p>
        </w:tc>
        <w:tc>
          <w:tcPr>
            <w:tcW w:w="1152" w:type="dxa"/>
            <w:tcBorders>
              <w:top w:val="single" w:sz="8" w:space="0" w:color="auto"/>
              <w:left w:val="nil"/>
              <w:bottom w:val="single" w:sz="8" w:space="0" w:color="auto"/>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 Items</w:t>
            </w:r>
          </w:p>
        </w:tc>
        <w:tc>
          <w:tcPr>
            <w:tcW w:w="1152" w:type="dxa"/>
            <w:tcBorders>
              <w:top w:val="single" w:sz="8" w:space="0" w:color="auto"/>
              <w:left w:val="nil"/>
              <w:bottom w:val="single" w:sz="8" w:space="0" w:color="auto"/>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 Anchors</w:t>
            </w:r>
          </w:p>
        </w:tc>
        <w:tc>
          <w:tcPr>
            <w:tcW w:w="1152" w:type="dxa"/>
            <w:tcBorders>
              <w:top w:val="single" w:sz="8" w:space="0" w:color="auto"/>
              <w:left w:val="nil"/>
              <w:bottom w:val="single" w:sz="8" w:space="0" w:color="auto"/>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 Anchors</w:t>
            </w:r>
          </w:p>
        </w:tc>
      </w:tr>
      <w:tr w:rsidR="00F44804" w:rsidRPr="00AF0945" w:rsidTr="000A1F22">
        <w:trPr>
          <w:trHeight w:val="20"/>
          <w:jc w:val="center"/>
        </w:trPr>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4</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1</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9</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3</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10%</w:t>
            </w:r>
          </w:p>
        </w:tc>
      </w:tr>
      <w:tr w:rsidR="00F44804" w:rsidRPr="00AF0945" w:rsidTr="000A1F22">
        <w:trPr>
          <w:trHeight w:val="20"/>
          <w:jc w:val="center"/>
        </w:trPr>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2 &amp; 3</w:t>
            </w:r>
          </w:p>
        </w:tc>
        <w:tc>
          <w:tcPr>
            <w:tcW w:w="1152" w:type="dxa"/>
            <w:tcBorders>
              <w:top w:val="nil"/>
              <w:left w:val="nil"/>
              <w:bottom w:val="nil"/>
              <w:right w:val="nil"/>
            </w:tcBorders>
            <w:shd w:val="clear" w:color="auto" w:fill="auto"/>
            <w:noWrap/>
            <w:vAlign w:val="center"/>
            <w:hideMark/>
          </w:tcPr>
          <w:p w:rsidR="00F44804" w:rsidRPr="00AF0945" w:rsidRDefault="00EF5EA4" w:rsidP="000A1F22">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1</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3%</w:t>
            </w:r>
          </w:p>
        </w:tc>
      </w:tr>
      <w:tr w:rsidR="00F44804" w:rsidRPr="00AF0945" w:rsidTr="000A1F22">
        <w:trPr>
          <w:trHeight w:val="20"/>
          <w:jc w:val="center"/>
        </w:trPr>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4, 5, &amp; 6</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1</w:t>
            </w:r>
            <w:r w:rsidR="00EF5EA4">
              <w:rPr>
                <w:rFonts w:ascii="Times New Roman" w:eastAsia="Times New Roman" w:hAnsi="Times New Roman" w:cs="Times New Roman"/>
                <w:color w:val="000000"/>
                <w:sz w:val="20"/>
                <w:szCs w:val="20"/>
              </w:rPr>
              <w:t>8</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6</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20%</w:t>
            </w:r>
          </w:p>
        </w:tc>
      </w:tr>
      <w:tr w:rsidR="00F44804" w:rsidRPr="00AF0945" w:rsidTr="000A1F22">
        <w:trPr>
          <w:trHeight w:val="20"/>
          <w:jc w:val="center"/>
        </w:trPr>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8</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1</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14</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5</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17%</w:t>
            </w:r>
          </w:p>
        </w:tc>
      </w:tr>
      <w:tr w:rsidR="00F44804" w:rsidRPr="00AF0945" w:rsidTr="000A1F22">
        <w:trPr>
          <w:trHeight w:val="20"/>
          <w:jc w:val="center"/>
        </w:trPr>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2 &amp; 3</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8</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3</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10%</w:t>
            </w:r>
          </w:p>
        </w:tc>
      </w:tr>
      <w:tr w:rsidR="00F44804" w:rsidRPr="00AF0945" w:rsidTr="000A1F22">
        <w:trPr>
          <w:trHeight w:val="20"/>
          <w:jc w:val="center"/>
        </w:trPr>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4 &amp; 5</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8</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2</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7%</w:t>
            </w:r>
          </w:p>
        </w:tc>
      </w:tr>
      <w:tr w:rsidR="00F44804" w:rsidRPr="00AF0945" w:rsidTr="000A1F22">
        <w:trPr>
          <w:trHeight w:val="20"/>
          <w:jc w:val="center"/>
        </w:trPr>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HS</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1</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8</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3</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10%</w:t>
            </w:r>
          </w:p>
        </w:tc>
      </w:tr>
      <w:tr w:rsidR="00F44804" w:rsidRPr="00AF0945" w:rsidTr="000A1F22">
        <w:trPr>
          <w:trHeight w:val="20"/>
          <w:jc w:val="center"/>
        </w:trPr>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2 &amp; 3</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4</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1</w:t>
            </w:r>
          </w:p>
        </w:tc>
        <w:tc>
          <w:tcPr>
            <w:tcW w:w="1152" w:type="dxa"/>
            <w:tcBorders>
              <w:top w:val="nil"/>
              <w:left w:val="nil"/>
              <w:bottom w:val="nil"/>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3%</w:t>
            </w:r>
          </w:p>
        </w:tc>
      </w:tr>
      <w:tr w:rsidR="00F44804" w:rsidRPr="00AF0945" w:rsidTr="000A1F22">
        <w:trPr>
          <w:trHeight w:val="20"/>
          <w:jc w:val="center"/>
        </w:trPr>
        <w:tc>
          <w:tcPr>
            <w:tcW w:w="1152" w:type="dxa"/>
            <w:tcBorders>
              <w:top w:val="nil"/>
              <w:left w:val="nil"/>
              <w:bottom w:val="single" w:sz="8" w:space="0" w:color="auto"/>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 </w:t>
            </w:r>
          </w:p>
        </w:tc>
        <w:tc>
          <w:tcPr>
            <w:tcW w:w="1152" w:type="dxa"/>
            <w:tcBorders>
              <w:top w:val="nil"/>
              <w:left w:val="nil"/>
              <w:bottom w:val="single" w:sz="8" w:space="0" w:color="auto"/>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4, 5, &amp; 6</w:t>
            </w:r>
          </w:p>
        </w:tc>
        <w:tc>
          <w:tcPr>
            <w:tcW w:w="1152" w:type="dxa"/>
            <w:tcBorders>
              <w:top w:val="nil"/>
              <w:left w:val="nil"/>
              <w:bottom w:val="single" w:sz="8" w:space="0" w:color="auto"/>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18</w:t>
            </w:r>
          </w:p>
        </w:tc>
        <w:tc>
          <w:tcPr>
            <w:tcW w:w="1152" w:type="dxa"/>
            <w:tcBorders>
              <w:top w:val="nil"/>
              <w:left w:val="nil"/>
              <w:bottom w:val="single" w:sz="8" w:space="0" w:color="auto"/>
              <w:right w:val="nil"/>
            </w:tcBorders>
            <w:shd w:val="clear" w:color="auto" w:fill="auto"/>
            <w:noWrap/>
            <w:vAlign w:val="center"/>
            <w:hideMark/>
          </w:tcPr>
          <w:p w:rsidR="00F44804" w:rsidRPr="00AF0945" w:rsidRDefault="00C577D6" w:rsidP="000A1F22">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w:t>
            </w:r>
          </w:p>
        </w:tc>
        <w:tc>
          <w:tcPr>
            <w:tcW w:w="1152" w:type="dxa"/>
            <w:tcBorders>
              <w:top w:val="nil"/>
              <w:left w:val="nil"/>
              <w:bottom w:val="single" w:sz="8" w:space="0" w:color="auto"/>
              <w:right w:val="nil"/>
            </w:tcBorders>
            <w:shd w:val="clear" w:color="auto" w:fill="auto"/>
            <w:noWrap/>
            <w:vAlign w:val="center"/>
            <w:hideMark/>
          </w:tcPr>
          <w:p w:rsidR="00F44804" w:rsidRPr="00AF0945" w:rsidRDefault="00F44804"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2</w:t>
            </w:r>
            <w:r w:rsidR="00C577D6">
              <w:rPr>
                <w:rFonts w:ascii="Times New Roman" w:eastAsia="Times New Roman" w:hAnsi="Times New Roman" w:cs="Times New Roman"/>
                <w:color w:val="000000"/>
                <w:sz w:val="20"/>
                <w:szCs w:val="20"/>
              </w:rPr>
              <w:t>0</w:t>
            </w:r>
            <w:r w:rsidRPr="00AF0945">
              <w:rPr>
                <w:rFonts w:ascii="Times New Roman" w:eastAsia="Times New Roman" w:hAnsi="Times New Roman" w:cs="Times New Roman"/>
                <w:color w:val="000000"/>
                <w:sz w:val="20"/>
                <w:szCs w:val="20"/>
              </w:rPr>
              <w:t>%</w:t>
            </w:r>
          </w:p>
        </w:tc>
      </w:tr>
    </w:tbl>
    <w:p w:rsidR="00674DCD" w:rsidRPr="004A3D5A" w:rsidRDefault="00674DCD" w:rsidP="00674DCD">
      <w:pPr>
        <w:pStyle w:val="Caption"/>
        <w:spacing w:before="240" w:after="240"/>
      </w:pPr>
      <w:bookmarkStart w:id="146" w:name="_Toc506212691"/>
      <w:bookmarkStart w:id="147" w:name="_Toc514415502"/>
      <w:r>
        <w:t>Table</w:t>
      </w:r>
      <w:r w:rsidRPr="004A3D5A">
        <w:t xml:space="preserve"> 7.</w:t>
      </w:r>
      <w:r>
        <w:t>3</w:t>
      </w:r>
      <w:r w:rsidRPr="004A3D5A">
        <w:t>.</w:t>
      </w:r>
      <w:r>
        <w:t>3</w:t>
      </w:r>
      <w:r>
        <w:tab/>
      </w:r>
      <w:r w:rsidRPr="004A3D5A">
        <w:br/>
      </w:r>
      <w:r w:rsidRPr="00AF0945">
        <w:t>Rasch Difficulty Representation of 201</w:t>
      </w:r>
      <w:r w:rsidR="00F44804">
        <w:t>6</w:t>
      </w:r>
      <w:r w:rsidRPr="00AF0945">
        <w:t xml:space="preserve"> Anchor Sets</w:t>
      </w:r>
      <w:bookmarkEnd w:id="146"/>
      <w:bookmarkEnd w:id="147"/>
    </w:p>
    <w:tbl>
      <w:tblPr>
        <w:tblW w:w="3816" w:type="dxa"/>
        <w:jc w:val="center"/>
        <w:tblLook w:val="04A0" w:firstRow="1" w:lastRow="0" w:firstColumn="1" w:lastColumn="0" w:noHBand="0" w:noVBand="1"/>
      </w:tblPr>
      <w:tblGrid>
        <w:gridCol w:w="960"/>
        <w:gridCol w:w="960"/>
        <w:gridCol w:w="948"/>
        <w:gridCol w:w="130"/>
        <w:gridCol w:w="818"/>
      </w:tblGrid>
      <w:tr w:rsidR="00F44804" w:rsidRPr="00AF0945" w:rsidTr="00F31300">
        <w:trPr>
          <w:trHeight w:val="20"/>
          <w:jc w:val="center"/>
        </w:trPr>
        <w:tc>
          <w:tcPr>
            <w:tcW w:w="960" w:type="dxa"/>
            <w:tcBorders>
              <w:top w:val="single" w:sz="8" w:space="0" w:color="auto"/>
              <w:left w:val="nil"/>
              <w:bottom w:val="single" w:sz="8" w:space="0" w:color="auto"/>
              <w:right w:val="nil"/>
            </w:tcBorders>
            <w:shd w:val="clear" w:color="auto" w:fill="auto"/>
            <w:noWrap/>
            <w:vAlign w:val="center"/>
            <w:hideMark/>
          </w:tcPr>
          <w:p w:rsidR="00F44804" w:rsidRPr="00AF0945" w:rsidRDefault="00F44804" w:rsidP="00F31300">
            <w:pPr>
              <w:spacing w:after="0" w:line="240" w:lineRule="auto"/>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Grade</w:t>
            </w:r>
          </w:p>
        </w:tc>
        <w:tc>
          <w:tcPr>
            <w:tcW w:w="960" w:type="dxa"/>
            <w:tcBorders>
              <w:top w:val="single" w:sz="8" w:space="0" w:color="auto"/>
              <w:left w:val="nil"/>
              <w:bottom w:val="single" w:sz="8" w:space="0" w:color="auto"/>
              <w:right w:val="nil"/>
            </w:tcBorders>
            <w:shd w:val="clear" w:color="auto" w:fill="auto"/>
            <w:noWrap/>
            <w:vAlign w:val="center"/>
            <w:hideMark/>
          </w:tcPr>
          <w:p w:rsidR="00F44804" w:rsidRPr="00AF0945" w:rsidRDefault="00F44804" w:rsidP="00F31300">
            <w:pPr>
              <w:spacing w:after="0" w:line="240" w:lineRule="auto"/>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Statistic</w:t>
            </w:r>
          </w:p>
        </w:tc>
        <w:tc>
          <w:tcPr>
            <w:tcW w:w="948" w:type="dxa"/>
            <w:tcBorders>
              <w:top w:val="single" w:sz="8" w:space="0" w:color="auto"/>
              <w:left w:val="nil"/>
              <w:bottom w:val="single" w:sz="8" w:space="0" w:color="auto"/>
              <w:right w:val="nil"/>
            </w:tcBorders>
            <w:shd w:val="clear" w:color="auto" w:fill="auto"/>
            <w:noWrap/>
            <w:vAlign w:val="center"/>
            <w:hideMark/>
          </w:tcPr>
          <w:p w:rsidR="00F44804" w:rsidRPr="00AF0945" w:rsidRDefault="00F44804" w:rsidP="00F313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Test</w:t>
            </w:r>
          </w:p>
        </w:tc>
        <w:tc>
          <w:tcPr>
            <w:tcW w:w="948" w:type="dxa"/>
            <w:gridSpan w:val="2"/>
            <w:tcBorders>
              <w:top w:val="single" w:sz="8" w:space="0" w:color="auto"/>
              <w:left w:val="nil"/>
              <w:bottom w:val="single" w:sz="8" w:space="0" w:color="auto"/>
              <w:right w:val="nil"/>
            </w:tcBorders>
            <w:shd w:val="clear" w:color="auto" w:fill="auto"/>
            <w:vAlign w:val="center"/>
          </w:tcPr>
          <w:p w:rsidR="00F44804" w:rsidRPr="00AF0945" w:rsidRDefault="00F44804" w:rsidP="00F31300">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Anchor</w:t>
            </w:r>
          </w:p>
        </w:tc>
      </w:tr>
      <w:tr w:rsidR="00C577D6" w:rsidRPr="00AF0945" w:rsidTr="00F44804">
        <w:trPr>
          <w:trHeight w:val="20"/>
          <w:jc w:val="center"/>
        </w:trPr>
        <w:tc>
          <w:tcPr>
            <w:tcW w:w="960" w:type="dxa"/>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4</w:t>
            </w:r>
          </w:p>
        </w:tc>
        <w:tc>
          <w:tcPr>
            <w:tcW w:w="960" w:type="dxa"/>
            <w:tcBorders>
              <w:top w:val="nil"/>
              <w:left w:val="nil"/>
              <w:bottom w:val="nil"/>
              <w:right w:val="nil"/>
            </w:tcBorders>
            <w:shd w:val="clear" w:color="auto" w:fill="auto"/>
            <w:noWrap/>
            <w:vAlign w:val="center"/>
            <w:hideMark/>
          </w:tcPr>
          <w:p w:rsidR="00C577D6" w:rsidRPr="00AF0945" w:rsidRDefault="00C577D6" w:rsidP="000A1F22">
            <w:pPr>
              <w:spacing w:after="0"/>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M</w:t>
            </w:r>
            <w:r w:rsidRPr="00AF0945">
              <w:rPr>
                <w:rFonts w:ascii="Calibri" w:eastAsia="Times New Roman" w:hAnsi="Calibri" w:cs="Times New Roman"/>
                <w:color w:val="000000"/>
                <w:vertAlign w:val="subscript"/>
              </w:rPr>
              <w:t>b</w:t>
            </w:r>
          </w:p>
        </w:tc>
        <w:tc>
          <w:tcPr>
            <w:tcW w:w="1078" w:type="dxa"/>
            <w:gridSpan w:val="2"/>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C577D6">
              <w:rPr>
                <w:rFonts w:ascii="Times New Roman" w:eastAsia="Times New Roman" w:hAnsi="Times New Roman" w:cs="Times New Roman"/>
                <w:color w:val="000000"/>
                <w:sz w:val="20"/>
                <w:szCs w:val="20"/>
              </w:rPr>
              <w:t>0.101</w:t>
            </w:r>
          </w:p>
        </w:tc>
        <w:tc>
          <w:tcPr>
            <w:tcW w:w="818" w:type="dxa"/>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C577D6">
              <w:rPr>
                <w:rFonts w:ascii="Times New Roman" w:eastAsia="Times New Roman" w:hAnsi="Times New Roman" w:cs="Times New Roman"/>
                <w:color w:val="000000"/>
                <w:sz w:val="20"/>
                <w:szCs w:val="20"/>
              </w:rPr>
              <w:t>0.009</w:t>
            </w:r>
          </w:p>
        </w:tc>
      </w:tr>
      <w:tr w:rsidR="00C577D6" w:rsidRPr="00AF0945" w:rsidTr="00F44804">
        <w:trPr>
          <w:trHeight w:val="20"/>
          <w:jc w:val="center"/>
        </w:trPr>
        <w:tc>
          <w:tcPr>
            <w:tcW w:w="960" w:type="dxa"/>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77D6" w:rsidRPr="00AF0945" w:rsidRDefault="00C577D6" w:rsidP="000A1F22">
            <w:pPr>
              <w:spacing w:after="0"/>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SD</w:t>
            </w:r>
            <w:r w:rsidRPr="00AF0945">
              <w:rPr>
                <w:rFonts w:ascii="Calibri" w:eastAsia="Times New Roman" w:hAnsi="Calibri" w:cs="Times New Roman"/>
                <w:color w:val="000000"/>
                <w:vertAlign w:val="subscript"/>
              </w:rPr>
              <w:t>b</w:t>
            </w:r>
          </w:p>
        </w:tc>
        <w:tc>
          <w:tcPr>
            <w:tcW w:w="1078" w:type="dxa"/>
            <w:gridSpan w:val="2"/>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C577D6">
              <w:rPr>
                <w:rFonts w:ascii="Times New Roman" w:eastAsia="Times New Roman" w:hAnsi="Times New Roman" w:cs="Times New Roman"/>
                <w:color w:val="000000"/>
                <w:sz w:val="20"/>
                <w:szCs w:val="20"/>
              </w:rPr>
              <w:t>0.302</w:t>
            </w:r>
          </w:p>
        </w:tc>
        <w:tc>
          <w:tcPr>
            <w:tcW w:w="818" w:type="dxa"/>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C577D6">
              <w:rPr>
                <w:rFonts w:ascii="Times New Roman" w:eastAsia="Times New Roman" w:hAnsi="Times New Roman" w:cs="Times New Roman"/>
                <w:color w:val="000000"/>
                <w:sz w:val="20"/>
                <w:szCs w:val="20"/>
              </w:rPr>
              <w:t>0.242</w:t>
            </w:r>
          </w:p>
        </w:tc>
      </w:tr>
      <w:tr w:rsidR="00C577D6" w:rsidRPr="00AF0945" w:rsidTr="00F44804">
        <w:trPr>
          <w:trHeight w:val="20"/>
          <w:jc w:val="center"/>
        </w:trPr>
        <w:tc>
          <w:tcPr>
            <w:tcW w:w="960" w:type="dxa"/>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77D6" w:rsidRPr="00AF0945" w:rsidRDefault="00C577D6" w:rsidP="000A1F22">
            <w:pPr>
              <w:spacing w:after="0"/>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MIN</w:t>
            </w:r>
            <w:r w:rsidRPr="00AF0945">
              <w:rPr>
                <w:rFonts w:ascii="Calibri" w:eastAsia="Times New Roman" w:hAnsi="Calibri" w:cs="Times New Roman"/>
                <w:color w:val="000000"/>
                <w:vertAlign w:val="subscript"/>
              </w:rPr>
              <w:t>b</w:t>
            </w:r>
          </w:p>
        </w:tc>
        <w:tc>
          <w:tcPr>
            <w:tcW w:w="1078" w:type="dxa"/>
            <w:gridSpan w:val="2"/>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C577D6">
              <w:rPr>
                <w:rFonts w:ascii="Times New Roman" w:eastAsia="Times New Roman" w:hAnsi="Times New Roman" w:cs="Times New Roman"/>
                <w:color w:val="000000"/>
                <w:sz w:val="20"/>
                <w:szCs w:val="20"/>
              </w:rPr>
              <w:t>-0.477</w:t>
            </w:r>
          </w:p>
        </w:tc>
        <w:tc>
          <w:tcPr>
            <w:tcW w:w="818" w:type="dxa"/>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C577D6">
              <w:rPr>
                <w:rFonts w:ascii="Times New Roman" w:eastAsia="Times New Roman" w:hAnsi="Times New Roman" w:cs="Times New Roman"/>
                <w:color w:val="000000"/>
                <w:sz w:val="20"/>
                <w:szCs w:val="20"/>
              </w:rPr>
              <w:t>-0.477</w:t>
            </w:r>
          </w:p>
        </w:tc>
      </w:tr>
      <w:tr w:rsidR="00C577D6" w:rsidRPr="00AF0945" w:rsidTr="00F44804">
        <w:trPr>
          <w:trHeight w:val="20"/>
          <w:jc w:val="center"/>
        </w:trPr>
        <w:tc>
          <w:tcPr>
            <w:tcW w:w="960" w:type="dxa"/>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77D6" w:rsidRPr="00AF0945" w:rsidRDefault="00C577D6" w:rsidP="000A1F22">
            <w:pPr>
              <w:spacing w:after="0"/>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MAX</w:t>
            </w:r>
            <w:r w:rsidRPr="00AF0945">
              <w:rPr>
                <w:rFonts w:ascii="Calibri" w:eastAsia="Times New Roman" w:hAnsi="Calibri" w:cs="Times New Roman"/>
                <w:color w:val="000000"/>
                <w:vertAlign w:val="subscript"/>
              </w:rPr>
              <w:t>b</w:t>
            </w:r>
          </w:p>
        </w:tc>
        <w:tc>
          <w:tcPr>
            <w:tcW w:w="1078" w:type="dxa"/>
            <w:gridSpan w:val="2"/>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C577D6">
              <w:rPr>
                <w:rFonts w:ascii="Times New Roman" w:eastAsia="Times New Roman" w:hAnsi="Times New Roman" w:cs="Times New Roman"/>
                <w:color w:val="000000"/>
                <w:sz w:val="20"/>
                <w:szCs w:val="20"/>
              </w:rPr>
              <w:t>0.871</w:t>
            </w:r>
          </w:p>
        </w:tc>
        <w:tc>
          <w:tcPr>
            <w:tcW w:w="818" w:type="dxa"/>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C577D6">
              <w:rPr>
                <w:rFonts w:ascii="Times New Roman" w:eastAsia="Times New Roman" w:hAnsi="Times New Roman" w:cs="Times New Roman"/>
                <w:color w:val="000000"/>
                <w:sz w:val="20"/>
                <w:szCs w:val="20"/>
              </w:rPr>
              <w:t>0.305</w:t>
            </w:r>
          </w:p>
        </w:tc>
      </w:tr>
      <w:tr w:rsidR="00C577D6" w:rsidRPr="00AF0945" w:rsidTr="00F44804">
        <w:trPr>
          <w:trHeight w:val="20"/>
          <w:jc w:val="center"/>
        </w:trPr>
        <w:tc>
          <w:tcPr>
            <w:tcW w:w="960" w:type="dxa"/>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8</w:t>
            </w:r>
          </w:p>
        </w:tc>
        <w:tc>
          <w:tcPr>
            <w:tcW w:w="960" w:type="dxa"/>
            <w:tcBorders>
              <w:top w:val="nil"/>
              <w:left w:val="nil"/>
              <w:bottom w:val="nil"/>
              <w:right w:val="nil"/>
            </w:tcBorders>
            <w:shd w:val="clear" w:color="auto" w:fill="auto"/>
            <w:noWrap/>
            <w:vAlign w:val="center"/>
            <w:hideMark/>
          </w:tcPr>
          <w:p w:rsidR="00C577D6" w:rsidRPr="00AF0945" w:rsidRDefault="00C577D6" w:rsidP="000A1F22">
            <w:pPr>
              <w:spacing w:after="0"/>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M</w:t>
            </w:r>
            <w:r w:rsidRPr="00AF0945">
              <w:rPr>
                <w:rFonts w:ascii="Calibri" w:eastAsia="Times New Roman" w:hAnsi="Calibri" w:cs="Times New Roman"/>
                <w:color w:val="000000"/>
                <w:vertAlign w:val="subscript"/>
              </w:rPr>
              <w:t>b</w:t>
            </w:r>
          </w:p>
        </w:tc>
        <w:tc>
          <w:tcPr>
            <w:tcW w:w="1078" w:type="dxa"/>
            <w:gridSpan w:val="2"/>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C577D6">
              <w:rPr>
                <w:rFonts w:ascii="Times New Roman" w:eastAsia="Times New Roman" w:hAnsi="Times New Roman" w:cs="Times New Roman"/>
                <w:color w:val="000000"/>
                <w:sz w:val="20"/>
                <w:szCs w:val="20"/>
              </w:rPr>
              <w:t>0.152</w:t>
            </w:r>
          </w:p>
        </w:tc>
        <w:tc>
          <w:tcPr>
            <w:tcW w:w="818" w:type="dxa"/>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C577D6">
              <w:rPr>
                <w:rFonts w:ascii="Times New Roman" w:eastAsia="Times New Roman" w:hAnsi="Times New Roman" w:cs="Times New Roman"/>
                <w:color w:val="000000"/>
                <w:sz w:val="20"/>
                <w:szCs w:val="20"/>
              </w:rPr>
              <w:t>0.055</w:t>
            </w:r>
          </w:p>
        </w:tc>
      </w:tr>
      <w:tr w:rsidR="00C577D6" w:rsidRPr="00AF0945" w:rsidTr="00F44804">
        <w:trPr>
          <w:trHeight w:val="20"/>
          <w:jc w:val="center"/>
        </w:trPr>
        <w:tc>
          <w:tcPr>
            <w:tcW w:w="960" w:type="dxa"/>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77D6" w:rsidRPr="00AF0945" w:rsidRDefault="00C577D6" w:rsidP="000A1F22">
            <w:pPr>
              <w:spacing w:after="0"/>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SD</w:t>
            </w:r>
            <w:r w:rsidRPr="00AF0945">
              <w:rPr>
                <w:rFonts w:ascii="Calibri" w:eastAsia="Times New Roman" w:hAnsi="Calibri" w:cs="Times New Roman"/>
                <w:color w:val="000000"/>
                <w:vertAlign w:val="subscript"/>
              </w:rPr>
              <w:t>b</w:t>
            </w:r>
          </w:p>
        </w:tc>
        <w:tc>
          <w:tcPr>
            <w:tcW w:w="1078" w:type="dxa"/>
            <w:gridSpan w:val="2"/>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C577D6">
              <w:rPr>
                <w:rFonts w:ascii="Times New Roman" w:eastAsia="Times New Roman" w:hAnsi="Times New Roman" w:cs="Times New Roman"/>
                <w:color w:val="000000"/>
                <w:sz w:val="20"/>
                <w:szCs w:val="20"/>
              </w:rPr>
              <w:t>0.298</w:t>
            </w:r>
          </w:p>
        </w:tc>
        <w:tc>
          <w:tcPr>
            <w:tcW w:w="818" w:type="dxa"/>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C577D6">
              <w:rPr>
                <w:rFonts w:ascii="Times New Roman" w:eastAsia="Times New Roman" w:hAnsi="Times New Roman" w:cs="Times New Roman"/>
                <w:color w:val="000000"/>
                <w:sz w:val="20"/>
                <w:szCs w:val="20"/>
              </w:rPr>
              <w:t>0.273</w:t>
            </w:r>
          </w:p>
        </w:tc>
      </w:tr>
      <w:tr w:rsidR="00C577D6" w:rsidRPr="00AF0945" w:rsidTr="00F44804">
        <w:trPr>
          <w:trHeight w:val="20"/>
          <w:jc w:val="center"/>
        </w:trPr>
        <w:tc>
          <w:tcPr>
            <w:tcW w:w="960" w:type="dxa"/>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77D6" w:rsidRPr="00AF0945" w:rsidRDefault="00C577D6" w:rsidP="000A1F22">
            <w:pPr>
              <w:spacing w:after="0"/>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MIN</w:t>
            </w:r>
            <w:r w:rsidRPr="00AF0945">
              <w:rPr>
                <w:rFonts w:ascii="Calibri" w:eastAsia="Times New Roman" w:hAnsi="Calibri" w:cs="Times New Roman"/>
                <w:color w:val="000000"/>
                <w:vertAlign w:val="subscript"/>
              </w:rPr>
              <w:t>b</w:t>
            </w:r>
          </w:p>
        </w:tc>
        <w:tc>
          <w:tcPr>
            <w:tcW w:w="1078" w:type="dxa"/>
            <w:gridSpan w:val="2"/>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C577D6">
              <w:rPr>
                <w:rFonts w:ascii="Times New Roman" w:eastAsia="Times New Roman" w:hAnsi="Times New Roman" w:cs="Times New Roman"/>
                <w:color w:val="000000"/>
                <w:sz w:val="20"/>
                <w:szCs w:val="20"/>
              </w:rPr>
              <w:t>-0.507</w:t>
            </w:r>
          </w:p>
        </w:tc>
        <w:tc>
          <w:tcPr>
            <w:tcW w:w="818" w:type="dxa"/>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C577D6">
              <w:rPr>
                <w:rFonts w:ascii="Times New Roman" w:eastAsia="Times New Roman" w:hAnsi="Times New Roman" w:cs="Times New Roman"/>
                <w:color w:val="000000"/>
                <w:sz w:val="20"/>
                <w:szCs w:val="20"/>
              </w:rPr>
              <w:t>-0.252</w:t>
            </w:r>
          </w:p>
        </w:tc>
      </w:tr>
      <w:tr w:rsidR="00C577D6" w:rsidRPr="00AF0945" w:rsidTr="00F44804">
        <w:trPr>
          <w:trHeight w:val="20"/>
          <w:jc w:val="center"/>
        </w:trPr>
        <w:tc>
          <w:tcPr>
            <w:tcW w:w="960" w:type="dxa"/>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77D6" w:rsidRPr="00AF0945" w:rsidRDefault="00C577D6" w:rsidP="000A1F22">
            <w:pPr>
              <w:spacing w:after="0"/>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MAX</w:t>
            </w:r>
            <w:r w:rsidRPr="00AF0945">
              <w:rPr>
                <w:rFonts w:ascii="Calibri" w:eastAsia="Times New Roman" w:hAnsi="Calibri" w:cs="Times New Roman"/>
                <w:color w:val="000000"/>
                <w:vertAlign w:val="subscript"/>
              </w:rPr>
              <w:t>b</w:t>
            </w:r>
          </w:p>
        </w:tc>
        <w:tc>
          <w:tcPr>
            <w:tcW w:w="1078" w:type="dxa"/>
            <w:gridSpan w:val="2"/>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C577D6">
              <w:rPr>
                <w:rFonts w:ascii="Times New Roman" w:eastAsia="Times New Roman" w:hAnsi="Times New Roman" w:cs="Times New Roman"/>
                <w:color w:val="000000"/>
                <w:sz w:val="20"/>
                <w:szCs w:val="20"/>
              </w:rPr>
              <w:t>0.760</w:t>
            </w:r>
          </w:p>
        </w:tc>
        <w:tc>
          <w:tcPr>
            <w:tcW w:w="818" w:type="dxa"/>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C577D6">
              <w:rPr>
                <w:rFonts w:ascii="Times New Roman" w:eastAsia="Times New Roman" w:hAnsi="Times New Roman" w:cs="Times New Roman"/>
                <w:color w:val="000000"/>
                <w:sz w:val="20"/>
                <w:szCs w:val="20"/>
              </w:rPr>
              <w:t>0.562</w:t>
            </w:r>
          </w:p>
        </w:tc>
      </w:tr>
      <w:tr w:rsidR="00C577D6" w:rsidRPr="00AF0945" w:rsidTr="00F44804">
        <w:trPr>
          <w:trHeight w:val="20"/>
          <w:jc w:val="center"/>
        </w:trPr>
        <w:tc>
          <w:tcPr>
            <w:tcW w:w="960" w:type="dxa"/>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HS</w:t>
            </w:r>
          </w:p>
        </w:tc>
        <w:tc>
          <w:tcPr>
            <w:tcW w:w="960" w:type="dxa"/>
            <w:tcBorders>
              <w:top w:val="nil"/>
              <w:left w:val="nil"/>
              <w:bottom w:val="nil"/>
              <w:right w:val="nil"/>
            </w:tcBorders>
            <w:shd w:val="clear" w:color="auto" w:fill="auto"/>
            <w:noWrap/>
            <w:vAlign w:val="center"/>
            <w:hideMark/>
          </w:tcPr>
          <w:p w:rsidR="00C577D6" w:rsidRPr="00AF0945" w:rsidRDefault="00C577D6" w:rsidP="000A1F22">
            <w:pPr>
              <w:spacing w:after="0"/>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M</w:t>
            </w:r>
            <w:r w:rsidRPr="00AF0945">
              <w:rPr>
                <w:rFonts w:ascii="Calibri" w:eastAsia="Times New Roman" w:hAnsi="Calibri" w:cs="Times New Roman"/>
                <w:color w:val="000000"/>
                <w:vertAlign w:val="subscript"/>
              </w:rPr>
              <w:t>b</w:t>
            </w:r>
          </w:p>
        </w:tc>
        <w:tc>
          <w:tcPr>
            <w:tcW w:w="1078" w:type="dxa"/>
            <w:gridSpan w:val="2"/>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C577D6">
              <w:rPr>
                <w:rFonts w:ascii="Times New Roman" w:eastAsia="Times New Roman" w:hAnsi="Times New Roman" w:cs="Times New Roman"/>
                <w:color w:val="000000"/>
                <w:sz w:val="20"/>
                <w:szCs w:val="20"/>
              </w:rPr>
              <w:t>-0.005</w:t>
            </w:r>
          </w:p>
        </w:tc>
        <w:tc>
          <w:tcPr>
            <w:tcW w:w="818" w:type="dxa"/>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C577D6">
              <w:rPr>
                <w:rFonts w:ascii="Times New Roman" w:eastAsia="Times New Roman" w:hAnsi="Times New Roman" w:cs="Times New Roman"/>
                <w:color w:val="000000"/>
                <w:sz w:val="20"/>
                <w:szCs w:val="20"/>
              </w:rPr>
              <w:t>-0.041</w:t>
            </w:r>
          </w:p>
        </w:tc>
      </w:tr>
      <w:tr w:rsidR="00C577D6" w:rsidRPr="00AF0945" w:rsidTr="00F44804">
        <w:trPr>
          <w:trHeight w:val="20"/>
          <w:jc w:val="center"/>
        </w:trPr>
        <w:tc>
          <w:tcPr>
            <w:tcW w:w="960" w:type="dxa"/>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77D6" w:rsidRPr="00AF0945" w:rsidRDefault="00C577D6" w:rsidP="000A1F22">
            <w:pPr>
              <w:spacing w:after="0"/>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SD</w:t>
            </w:r>
            <w:r w:rsidRPr="00AF0945">
              <w:rPr>
                <w:rFonts w:ascii="Calibri" w:eastAsia="Times New Roman" w:hAnsi="Calibri" w:cs="Times New Roman"/>
                <w:color w:val="000000"/>
                <w:vertAlign w:val="subscript"/>
              </w:rPr>
              <w:t>b</w:t>
            </w:r>
          </w:p>
        </w:tc>
        <w:tc>
          <w:tcPr>
            <w:tcW w:w="1078" w:type="dxa"/>
            <w:gridSpan w:val="2"/>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C577D6">
              <w:rPr>
                <w:rFonts w:ascii="Times New Roman" w:eastAsia="Times New Roman" w:hAnsi="Times New Roman" w:cs="Times New Roman"/>
                <w:color w:val="000000"/>
                <w:sz w:val="20"/>
                <w:szCs w:val="20"/>
              </w:rPr>
              <w:t>0.213</w:t>
            </w:r>
          </w:p>
        </w:tc>
        <w:tc>
          <w:tcPr>
            <w:tcW w:w="818" w:type="dxa"/>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C577D6">
              <w:rPr>
                <w:rFonts w:ascii="Times New Roman" w:eastAsia="Times New Roman" w:hAnsi="Times New Roman" w:cs="Times New Roman"/>
                <w:color w:val="000000"/>
                <w:sz w:val="20"/>
                <w:szCs w:val="20"/>
              </w:rPr>
              <w:t>0.216</w:t>
            </w:r>
          </w:p>
        </w:tc>
      </w:tr>
      <w:tr w:rsidR="00C577D6" w:rsidRPr="00AF0945" w:rsidTr="00F44804">
        <w:trPr>
          <w:trHeight w:val="20"/>
          <w:jc w:val="center"/>
        </w:trPr>
        <w:tc>
          <w:tcPr>
            <w:tcW w:w="960" w:type="dxa"/>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p>
        </w:tc>
        <w:tc>
          <w:tcPr>
            <w:tcW w:w="960" w:type="dxa"/>
            <w:tcBorders>
              <w:top w:val="nil"/>
              <w:left w:val="nil"/>
              <w:bottom w:val="nil"/>
              <w:right w:val="nil"/>
            </w:tcBorders>
            <w:shd w:val="clear" w:color="auto" w:fill="auto"/>
            <w:noWrap/>
            <w:vAlign w:val="center"/>
            <w:hideMark/>
          </w:tcPr>
          <w:p w:rsidR="00C577D6" w:rsidRPr="00AF0945" w:rsidRDefault="00C577D6" w:rsidP="000A1F22">
            <w:pPr>
              <w:spacing w:after="0"/>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MIN</w:t>
            </w:r>
            <w:r w:rsidRPr="00AF0945">
              <w:rPr>
                <w:rFonts w:ascii="Calibri" w:eastAsia="Times New Roman" w:hAnsi="Calibri" w:cs="Times New Roman"/>
                <w:color w:val="000000"/>
                <w:vertAlign w:val="subscript"/>
              </w:rPr>
              <w:t>b</w:t>
            </w:r>
          </w:p>
        </w:tc>
        <w:tc>
          <w:tcPr>
            <w:tcW w:w="1078" w:type="dxa"/>
            <w:gridSpan w:val="2"/>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C577D6">
              <w:rPr>
                <w:rFonts w:ascii="Times New Roman" w:eastAsia="Times New Roman" w:hAnsi="Times New Roman" w:cs="Times New Roman"/>
                <w:color w:val="000000"/>
                <w:sz w:val="20"/>
                <w:szCs w:val="20"/>
              </w:rPr>
              <w:t>-0.405</w:t>
            </w:r>
          </w:p>
        </w:tc>
        <w:tc>
          <w:tcPr>
            <w:tcW w:w="818" w:type="dxa"/>
            <w:tcBorders>
              <w:top w:val="nil"/>
              <w:left w:val="nil"/>
              <w:bottom w:val="nil"/>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C577D6">
              <w:rPr>
                <w:rFonts w:ascii="Times New Roman" w:eastAsia="Times New Roman" w:hAnsi="Times New Roman" w:cs="Times New Roman"/>
                <w:color w:val="000000"/>
                <w:sz w:val="20"/>
                <w:szCs w:val="20"/>
              </w:rPr>
              <w:t>-0.405</w:t>
            </w:r>
          </w:p>
        </w:tc>
      </w:tr>
      <w:tr w:rsidR="00C577D6" w:rsidRPr="00AF0945" w:rsidTr="00F44804">
        <w:trPr>
          <w:trHeight w:val="20"/>
          <w:jc w:val="center"/>
        </w:trPr>
        <w:tc>
          <w:tcPr>
            <w:tcW w:w="960" w:type="dxa"/>
            <w:tcBorders>
              <w:top w:val="nil"/>
              <w:left w:val="nil"/>
              <w:bottom w:val="single" w:sz="8" w:space="0" w:color="auto"/>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 </w:t>
            </w:r>
          </w:p>
        </w:tc>
        <w:tc>
          <w:tcPr>
            <w:tcW w:w="960" w:type="dxa"/>
            <w:tcBorders>
              <w:top w:val="nil"/>
              <w:left w:val="nil"/>
              <w:bottom w:val="single" w:sz="8" w:space="0" w:color="auto"/>
              <w:right w:val="nil"/>
            </w:tcBorders>
            <w:shd w:val="clear" w:color="auto" w:fill="auto"/>
            <w:noWrap/>
            <w:vAlign w:val="center"/>
            <w:hideMark/>
          </w:tcPr>
          <w:p w:rsidR="00C577D6" w:rsidRPr="00AF0945" w:rsidRDefault="00C577D6" w:rsidP="000A1F22">
            <w:pPr>
              <w:spacing w:after="0"/>
              <w:rPr>
                <w:rFonts w:ascii="Times New Roman" w:eastAsia="Times New Roman" w:hAnsi="Times New Roman" w:cs="Times New Roman"/>
                <w:color w:val="000000"/>
                <w:sz w:val="20"/>
                <w:szCs w:val="20"/>
              </w:rPr>
            </w:pPr>
            <w:r w:rsidRPr="00AF0945">
              <w:rPr>
                <w:rFonts w:ascii="Times New Roman" w:eastAsia="Times New Roman" w:hAnsi="Times New Roman" w:cs="Times New Roman"/>
                <w:color w:val="000000"/>
                <w:sz w:val="20"/>
                <w:szCs w:val="20"/>
              </w:rPr>
              <w:t>MAX</w:t>
            </w:r>
            <w:r w:rsidRPr="00AF0945">
              <w:rPr>
                <w:rFonts w:ascii="Calibri" w:eastAsia="Times New Roman" w:hAnsi="Calibri" w:cs="Times New Roman"/>
                <w:color w:val="000000"/>
                <w:vertAlign w:val="subscript"/>
              </w:rPr>
              <w:t>b</w:t>
            </w:r>
          </w:p>
        </w:tc>
        <w:tc>
          <w:tcPr>
            <w:tcW w:w="1078" w:type="dxa"/>
            <w:gridSpan w:val="2"/>
            <w:tcBorders>
              <w:top w:val="nil"/>
              <w:left w:val="nil"/>
              <w:bottom w:val="single" w:sz="8" w:space="0" w:color="auto"/>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C577D6">
              <w:rPr>
                <w:rFonts w:ascii="Times New Roman" w:eastAsia="Times New Roman" w:hAnsi="Times New Roman" w:cs="Times New Roman"/>
                <w:color w:val="000000"/>
                <w:sz w:val="20"/>
                <w:szCs w:val="20"/>
              </w:rPr>
              <w:t>0.431</w:t>
            </w:r>
          </w:p>
        </w:tc>
        <w:tc>
          <w:tcPr>
            <w:tcW w:w="818" w:type="dxa"/>
            <w:tcBorders>
              <w:top w:val="nil"/>
              <w:left w:val="nil"/>
              <w:bottom w:val="single" w:sz="8" w:space="0" w:color="auto"/>
              <w:right w:val="nil"/>
            </w:tcBorders>
            <w:shd w:val="clear" w:color="auto" w:fill="auto"/>
            <w:noWrap/>
            <w:vAlign w:val="center"/>
            <w:hideMark/>
          </w:tcPr>
          <w:p w:rsidR="00C577D6" w:rsidRPr="00AF0945" w:rsidRDefault="00C577D6" w:rsidP="000A1F22">
            <w:pPr>
              <w:spacing w:after="0"/>
              <w:jc w:val="center"/>
              <w:rPr>
                <w:rFonts w:ascii="Times New Roman" w:eastAsia="Times New Roman" w:hAnsi="Times New Roman" w:cs="Times New Roman"/>
                <w:color w:val="000000"/>
                <w:sz w:val="20"/>
                <w:szCs w:val="20"/>
              </w:rPr>
            </w:pPr>
            <w:r w:rsidRPr="00C577D6">
              <w:rPr>
                <w:rFonts w:ascii="Times New Roman" w:eastAsia="Times New Roman" w:hAnsi="Times New Roman" w:cs="Times New Roman"/>
                <w:color w:val="000000"/>
                <w:sz w:val="20"/>
                <w:szCs w:val="20"/>
              </w:rPr>
              <w:t>0.236</w:t>
            </w:r>
          </w:p>
        </w:tc>
      </w:tr>
    </w:tbl>
    <w:p w:rsidR="00D47B75" w:rsidRDefault="00D47B75" w:rsidP="00D47B75">
      <w:pPr>
        <w:pStyle w:val="BodyText"/>
        <w:spacing w:after="200" w:line="276" w:lineRule="auto"/>
        <w:ind w:left="806"/>
        <w:rPr>
          <w:color w:val="auto"/>
          <w:sz w:val="22"/>
          <w:szCs w:val="22"/>
        </w:rPr>
      </w:pPr>
      <w:r w:rsidRPr="00AF0945">
        <w:rPr>
          <w:color w:val="auto"/>
          <w:sz w:val="20"/>
        </w:rPr>
        <w:t>Note: M</w:t>
      </w:r>
      <w:r w:rsidRPr="00AF0945">
        <w:rPr>
          <w:color w:val="auto"/>
          <w:sz w:val="20"/>
          <w:vertAlign w:val="subscript"/>
        </w:rPr>
        <w:t>b</w:t>
      </w:r>
      <w:r w:rsidRPr="00AF0945">
        <w:rPr>
          <w:color w:val="auto"/>
          <w:sz w:val="20"/>
        </w:rPr>
        <w:t xml:space="preserve"> = Mean Rasch difficulty, SD</w:t>
      </w:r>
      <w:r w:rsidRPr="00AF0945">
        <w:rPr>
          <w:color w:val="auto"/>
          <w:sz w:val="20"/>
          <w:vertAlign w:val="subscript"/>
        </w:rPr>
        <w:t>b</w:t>
      </w:r>
      <w:r w:rsidRPr="00AF0945">
        <w:rPr>
          <w:color w:val="auto"/>
          <w:sz w:val="20"/>
        </w:rPr>
        <w:t xml:space="preserve"> = Standard Deviation of the Rasch difficulty, MIN</w:t>
      </w:r>
      <w:r w:rsidRPr="00AF0945">
        <w:rPr>
          <w:color w:val="auto"/>
          <w:sz w:val="20"/>
          <w:vertAlign w:val="subscript"/>
        </w:rPr>
        <w:t>b</w:t>
      </w:r>
      <w:r w:rsidRPr="00AF0945">
        <w:rPr>
          <w:color w:val="auto"/>
          <w:sz w:val="20"/>
        </w:rPr>
        <w:t xml:space="preserve"> = Minimum Rasch difficulty, MAX</w:t>
      </w:r>
      <w:r w:rsidRPr="00AF0945">
        <w:rPr>
          <w:color w:val="auto"/>
          <w:sz w:val="20"/>
          <w:vertAlign w:val="subscript"/>
        </w:rPr>
        <w:t>b</w:t>
      </w:r>
      <w:r w:rsidRPr="00AF0945">
        <w:rPr>
          <w:color w:val="auto"/>
          <w:sz w:val="20"/>
        </w:rPr>
        <w:t xml:space="preserve"> = Maximum Rasch difficulty</w:t>
      </w:r>
      <w:r>
        <w:rPr>
          <w:color w:val="auto"/>
          <w:sz w:val="22"/>
          <w:szCs w:val="22"/>
        </w:rPr>
        <w:t>.</w:t>
      </w:r>
    </w:p>
    <w:p w:rsidR="00674DCD" w:rsidRDefault="00674DCD" w:rsidP="00F44804">
      <w:pPr>
        <w:pStyle w:val="BodyText"/>
        <w:spacing w:before="240" w:after="200" w:line="276" w:lineRule="auto"/>
        <w:ind w:firstLine="720"/>
        <w:rPr>
          <w:color w:val="auto"/>
          <w:sz w:val="22"/>
          <w:szCs w:val="22"/>
        </w:rPr>
      </w:pPr>
      <w:bookmarkStart w:id="148" w:name="_Hlk506277961"/>
      <w:bookmarkEnd w:id="142"/>
      <w:r>
        <w:rPr>
          <w:color w:val="auto"/>
          <w:sz w:val="22"/>
          <w:szCs w:val="22"/>
        </w:rPr>
        <w:t>A fixed-parameter equating process was used within Winsteps to link the 201</w:t>
      </w:r>
      <w:r w:rsidR="005C2E03">
        <w:rPr>
          <w:color w:val="auto"/>
          <w:sz w:val="22"/>
          <w:szCs w:val="22"/>
        </w:rPr>
        <w:t>6</w:t>
      </w:r>
      <w:r>
        <w:rPr>
          <w:color w:val="auto"/>
          <w:sz w:val="22"/>
          <w:szCs w:val="22"/>
        </w:rPr>
        <w:t xml:space="preserve"> AIMS A assessments to their operational scale. This was implemented by constraining the 201</w:t>
      </w:r>
      <w:r w:rsidR="005C2E03">
        <w:rPr>
          <w:color w:val="auto"/>
          <w:sz w:val="22"/>
          <w:szCs w:val="22"/>
        </w:rPr>
        <w:t>6</w:t>
      </w:r>
      <w:r>
        <w:rPr>
          <w:color w:val="auto"/>
          <w:sz w:val="22"/>
          <w:szCs w:val="22"/>
        </w:rPr>
        <w:t xml:space="preserve"> item parameter estimate of the anchor items to be equal to the final estimates obtained in the </w:t>
      </w:r>
      <w:r w:rsidR="002D61C4">
        <w:rPr>
          <w:color w:val="auto"/>
          <w:sz w:val="22"/>
          <w:szCs w:val="22"/>
        </w:rPr>
        <w:t>201</w:t>
      </w:r>
      <w:r w:rsidR="002D61C4">
        <w:rPr>
          <w:color w:val="auto"/>
          <w:sz w:val="22"/>
          <w:szCs w:val="22"/>
        </w:rPr>
        <w:t>6</w:t>
      </w:r>
      <w:r w:rsidR="002D61C4">
        <w:rPr>
          <w:color w:val="auto"/>
          <w:sz w:val="22"/>
          <w:szCs w:val="22"/>
        </w:rPr>
        <w:t xml:space="preserve"> </w:t>
      </w:r>
      <w:r>
        <w:rPr>
          <w:color w:val="auto"/>
          <w:sz w:val="22"/>
          <w:szCs w:val="22"/>
        </w:rPr>
        <w:t xml:space="preserve">AIMS A calibration analysis. The displacement statistic, which estimates the difference between the fixed difficulty parameter and the new estimate of that parameter, if it had not been constrained, was evaluated for each anchor item. Within the Rasch literature, a displacement statistic greater than 0.50 or less than -.50 is considered significant and cause for an anchor to be removed from the anchor set. Arizona uses the more conservative criterion of .30 and -.30 to remove items from usage within the anchor set for the current calibration. </w:t>
      </w:r>
    </w:p>
    <w:p w:rsidR="00674DCD" w:rsidRPr="004A3D5A" w:rsidRDefault="00674DCD" w:rsidP="00674DCD">
      <w:pPr>
        <w:pStyle w:val="BodyText"/>
        <w:spacing w:after="200" w:line="276" w:lineRule="auto"/>
        <w:ind w:firstLine="720"/>
        <w:rPr>
          <w:color w:val="auto"/>
          <w:sz w:val="22"/>
          <w:szCs w:val="22"/>
        </w:rPr>
      </w:pPr>
      <w:r>
        <w:rPr>
          <w:color w:val="auto"/>
          <w:sz w:val="22"/>
          <w:szCs w:val="22"/>
        </w:rPr>
        <w:t>During calibration, when one or more anchors are flagged for displacement the one item with the highest absolute value is removed from the anchor set and the calibration of all items is rerun. This process is repeated until all anchor items have a displacement value between -.30 and .30. If more than one anchor item was removed from the same content strand, a replacement from the rest of the operational items used on the test is sought. For 201</w:t>
      </w:r>
      <w:r w:rsidR="005C2E03">
        <w:rPr>
          <w:color w:val="auto"/>
          <w:sz w:val="22"/>
          <w:szCs w:val="22"/>
        </w:rPr>
        <w:t>6</w:t>
      </w:r>
      <w:r>
        <w:rPr>
          <w:color w:val="auto"/>
          <w:sz w:val="22"/>
          <w:szCs w:val="22"/>
        </w:rPr>
        <w:t xml:space="preserve"> AIMS A calibration, no anchor items displayed a displacement statistic greater than .30 or less than -.30.</w:t>
      </w:r>
    </w:p>
    <w:p w:rsidR="008F18C0" w:rsidRPr="00960FC7" w:rsidRDefault="008F18C0" w:rsidP="00FE73A7">
      <w:pPr>
        <w:pStyle w:val="Heading2"/>
        <w:keepLines w:val="0"/>
        <w:numPr>
          <w:ilvl w:val="1"/>
          <w:numId w:val="16"/>
        </w:numPr>
        <w:tabs>
          <w:tab w:val="clear" w:pos="1140"/>
        </w:tabs>
        <w:spacing w:before="100" w:beforeAutospacing="1" w:line="240" w:lineRule="auto"/>
        <w:ind w:left="720" w:hanging="720"/>
        <w:rPr>
          <w:rFonts w:ascii="Times New Roman" w:hAnsi="Times New Roman" w:cs="Times New Roman"/>
          <w:bCs w:val="0"/>
          <w:color w:val="auto"/>
        </w:rPr>
      </w:pPr>
      <w:bookmarkStart w:id="149" w:name="_Toc506295747"/>
      <w:bookmarkStart w:id="150" w:name="_Hlk506278064"/>
      <w:bookmarkEnd w:id="148"/>
      <w:r w:rsidRPr="00960FC7">
        <w:rPr>
          <w:rFonts w:ascii="Times New Roman" w:hAnsi="Times New Roman" w:cs="Times New Roman"/>
          <w:bCs w:val="0"/>
          <w:color w:val="auto"/>
        </w:rPr>
        <w:t xml:space="preserve">Scaling </w:t>
      </w:r>
      <w:bookmarkEnd w:id="139"/>
      <w:bookmarkEnd w:id="140"/>
      <w:r w:rsidR="00674DCD" w:rsidRPr="00960FC7">
        <w:rPr>
          <w:rFonts w:ascii="Times New Roman" w:hAnsi="Times New Roman" w:cs="Times New Roman"/>
          <w:bCs w:val="0"/>
          <w:color w:val="auto"/>
        </w:rPr>
        <w:t>and Standard Error of Measurement</w:t>
      </w:r>
      <w:bookmarkEnd w:id="149"/>
    </w:p>
    <w:p w:rsidR="008F18C0" w:rsidRPr="00960FC7" w:rsidRDefault="008F18C0" w:rsidP="00B54009">
      <w:pPr>
        <w:pStyle w:val="BodyText"/>
        <w:spacing w:before="240" w:after="200" w:line="276" w:lineRule="auto"/>
        <w:ind w:firstLine="720"/>
        <w:rPr>
          <w:color w:val="auto"/>
          <w:sz w:val="22"/>
          <w:szCs w:val="22"/>
        </w:rPr>
      </w:pPr>
      <w:r w:rsidRPr="00960FC7">
        <w:rPr>
          <w:color w:val="auto"/>
          <w:sz w:val="22"/>
          <w:szCs w:val="22"/>
        </w:rPr>
        <w:t xml:space="preserve">A raw score to scale score table was determined for each of the Spring </w:t>
      </w:r>
      <w:r w:rsidR="00237346" w:rsidRPr="00960FC7">
        <w:rPr>
          <w:color w:val="auto"/>
          <w:sz w:val="22"/>
          <w:szCs w:val="22"/>
        </w:rPr>
        <w:t>2016</w:t>
      </w:r>
      <w:r w:rsidRPr="00960FC7">
        <w:rPr>
          <w:color w:val="auto"/>
          <w:sz w:val="22"/>
          <w:szCs w:val="22"/>
        </w:rPr>
        <w:t xml:space="preserve"> AIMS A Science tests. The scale of measurement was determined for each test using spring 2009 operational test results and cut scores from the subsequent standard setting. The desired AIMS A scales for Grades </w:t>
      </w:r>
      <w:r w:rsidR="004A48C9" w:rsidRPr="00960FC7">
        <w:rPr>
          <w:color w:val="auto"/>
          <w:sz w:val="22"/>
          <w:szCs w:val="22"/>
        </w:rPr>
        <w:t xml:space="preserve">4, 8, and </w:t>
      </w:r>
      <w:r w:rsidR="00FB6645">
        <w:rPr>
          <w:color w:val="auto"/>
          <w:sz w:val="22"/>
          <w:szCs w:val="22"/>
        </w:rPr>
        <w:t>High School</w:t>
      </w:r>
      <w:r w:rsidRPr="00960FC7">
        <w:rPr>
          <w:color w:val="auto"/>
          <w:sz w:val="22"/>
          <w:szCs w:val="22"/>
        </w:rPr>
        <w:t xml:space="preserve"> ranged from 1000 to 1500. </w:t>
      </w:r>
      <w:r w:rsidR="00B91F26" w:rsidRPr="00960FC7">
        <w:rPr>
          <w:color w:val="auto"/>
          <w:sz w:val="22"/>
          <w:szCs w:val="22"/>
        </w:rPr>
        <w:t xml:space="preserve">Like the AIMS Science tests, </w:t>
      </w:r>
      <w:r w:rsidRPr="00960FC7">
        <w:rPr>
          <w:color w:val="auto"/>
          <w:sz w:val="22"/>
          <w:szCs w:val="22"/>
        </w:rPr>
        <w:t>AIMS A sca</w:t>
      </w:r>
      <w:r w:rsidR="00B91F26" w:rsidRPr="00960FC7">
        <w:rPr>
          <w:color w:val="auto"/>
          <w:sz w:val="22"/>
          <w:szCs w:val="22"/>
        </w:rPr>
        <w:t>les are not on a vertical scale.</w:t>
      </w:r>
      <w:r w:rsidRPr="00960FC7">
        <w:rPr>
          <w:color w:val="auto"/>
          <w:sz w:val="22"/>
          <w:szCs w:val="22"/>
        </w:rPr>
        <w:t xml:space="preserve"> Each grade has its own unique scale within the 1000-1500 range. The scale scores for different grades cannot be compared.</w:t>
      </w:r>
      <w:r w:rsidR="00DB2129" w:rsidRPr="00960FC7">
        <w:rPr>
          <w:color w:val="auto"/>
          <w:sz w:val="22"/>
          <w:szCs w:val="22"/>
        </w:rPr>
        <w:t xml:space="preserve"> </w:t>
      </w:r>
    </w:p>
    <w:bookmarkEnd w:id="150"/>
    <w:p w:rsidR="00291E5D" w:rsidRPr="004A3D5A" w:rsidRDefault="00291E5D" w:rsidP="00291E5D">
      <w:pPr>
        <w:pStyle w:val="BodyText"/>
        <w:tabs>
          <w:tab w:val="num" w:pos="360"/>
        </w:tabs>
        <w:spacing w:before="240" w:after="200" w:line="276" w:lineRule="auto"/>
        <w:ind w:firstLine="547"/>
        <w:rPr>
          <w:color w:val="auto"/>
          <w:sz w:val="22"/>
          <w:szCs w:val="22"/>
        </w:rPr>
      </w:pPr>
      <w:r w:rsidRPr="004A3D5A">
        <w:rPr>
          <w:color w:val="auto"/>
          <w:sz w:val="22"/>
          <w:szCs w:val="22"/>
        </w:rPr>
        <w:t xml:space="preserve">Item </w:t>
      </w:r>
      <w:bookmarkStart w:id="151" w:name="_Hlk505865827"/>
      <w:r w:rsidRPr="004A3D5A">
        <w:rPr>
          <w:color w:val="auto"/>
          <w:sz w:val="22"/>
          <w:szCs w:val="22"/>
        </w:rPr>
        <w:t xml:space="preserve">response theory makes available number-correct scoring. Number-correct scoring was used to derive scales scores for the AIMS A tests. With number-correct scoring, a student’s number-correct score (or raw score) is converted to a scale score through the use of transformation constants. These constants were calculated for each test and each grade. A direct linear transformation was then applied in Excel </w:t>
      </w:r>
      <w:r w:rsidR="00674DCD">
        <w:rPr>
          <w:color w:val="auto"/>
          <w:sz w:val="22"/>
          <w:szCs w:val="22"/>
        </w:rPr>
        <w:t xml:space="preserve">(Microsoft Corporation, 2010) </w:t>
      </w:r>
      <w:r w:rsidRPr="004A3D5A">
        <w:rPr>
          <w:color w:val="auto"/>
          <w:sz w:val="22"/>
          <w:szCs w:val="22"/>
        </w:rPr>
        <w:t>to transform the logit value generated in the score file provided by Winsteps to the necessary scale score. The formula utilized for calculating the M1 and M2 values was as follows:</w:t>
      </w:r>
    </w:p>
    <w:p w:rsidR="00291E5D" w:rsidRPr="00291E5D" w:rsidRDefault="00291E5D" w:rsidP="007974A1">
      <w:pPr>
        <w:jc w:val="center"/>
      </w:pPr>
      <w:r w:rsidRPr="00291E5D">
        <w:t>M1 = Desired SD/Logit SD</w:t>
      </w:r>
    </w:p>
    <w:p w:rsidR="00291E5D" w:rsidRDefault="00291E5D" w:rsidP="007974A1">
      <w:pPr>
        <w:jc w:val="center"/>
      </w:pPr>
      <w:r w:rsidRPr="00291E5D">
        <w:t>M2 = Desired Mean/(Logit Mean * M1)</w:t>
      </w:r>
    </w:p>
    <w:p w:rsidR="00674DCD" w:rsidRPr="002D61C4" w:rsidRDefault="00674DCD" w:rsidP="00674DCD">
      <w:pPr>
        <w:pStyle w:val="Heading3"/>
        <w:keepLines w:val="0"/>
        <w:numPr>
          <w:ilvl w:val="2"/>
          <w:numId w:val="16"/>
        </w:numPr>
        <w:spacing w:before="360" w:line="240" w:lineRule="auto"/>
        <w:rPr>
          <w:rFonts w:ascii="Times New Roman" w:hAnsi="Times New Roman" w:cs="Times New Roman"/>
          <w:bCs w:val="0"/>
          <w:color w:val="auto"/>
          <w:sz w:val="24"/>
          <w:szCs w:val="24"/>
        </w:rPr>
      </w:pPr>
      <w:bookmarkStart w:id="152" w:name="_Toc506212618"/>
      <w:bookmarkStart w:id="153" w:name="_Toc506295748"/>
      <w:bookmarkStart w:id="154" w:name="_Hlk506278123"/>
      <w:r w:rsidRPr="002D61C4">
        <w:rPr>
          <w:rFonts w:ascii="Times New Roman" w:hAnsi="Times New Roman" w:cs="Times New Roman"/>
          <w:bCs w:val="0"/>
          <w:color w:val="auto"/>
          <w:sz w:val="24"/>
          <w:szCs w:val="24"/>
        </w:rPr>
        <w:t>Scaling Software</w:t>
      </w:r>
      <w:bookmarkEnd w:id="152"/>
      <w:bookmarkEnd w:id="153"/>
    </w:p>
    <w:p w:rsidR="00674DCD" w:rsidRDefault="00674DCD" w:rsidP="00674DCD">
      <w:pPr>
        <w:pStyle w:val="BodyText"/>
        <w:spacing w:before="240" w:after="200" w:line="276" w:lineRule="auto"/>
        <w:ind w:firstLine="547"/>
        <w:rPr>
          <w:color w:val="auto"/>
          <w:sz w:val="22"/>
          <w:szCs w:val="22"/>
        </w:rPr>
      </w:pPr>
      <w:r>
        <w:rPr>
          <w:color w:val="auto"/>
          <w:sz w:val="22"/>
          <w:szCs w:val="22"/>
        </w:rPr>
        <w:t xml:space="preserve">Excel (Microsoft Corporation, 2010) </w:t>
      </w:r>
      <w:r w:rsidRPr="00C75251">
        <w:rPr>
          <w:color w:val="auto"/>
          <w:sz w:val="22"/>
          <w:szCs w:val="22"/>
        </w:rPr>
        <w:t xml:space="preserve">was used to </w:t>
      </w:r>
      <w:r>
        <w:rPr>
          <w:color w:val="auto"/>
          <w:sz w:val="22"/>
          <w:szCs w:val="22"/>
        </w:rPr>
        <w:t>compute</w:t>
      </w:r>
      <w:r w:rsidRPr="00C75251">
        <w:rPr>
          <w:color w:val="auto"/>
          <w:sz w:val="22"/>
          <w:szCs w:val="22"/>
        </w:rPr>
        <w:t xml:space="preserve"> final scale scores</w:t>
      </w:r>
      <w:r>
        <w:rPr>
          <w:color w:val="auto"/>
          <w:sz w:val="22"/>
          <w:szCs w:val="22"/>
        </w:rPr>
        <w:t xml:space="preserve"> and associated standardized errors</w:t>
      </w:r>
      <w:r w:rsidRPr="00C75251">
        <w:rPr>
          <w:color w:val="auto"/>
          <w:sz w:val="22"/>
          <w:szCs w:val="22"/>
        </w:rPr>
        <w:t>.</w:t>
      </w:r>
    </w:p>
    <w:p w:rsidR="00291E5D" w:rsidRPr="004A3D5A" w:rsidRDefault="00291E5D" w:rsidP="00291E5D">
      <w:pPr>
        <w:pStyle w:val="Caption"/>
        <w:spacing w:before="240" w:after="240"/>
      </w:pPr>
      <w:bookmarkStart w:id="155" w:name="_Toc514415503"/>
      <w:bookmarkEnd w:id="154"/>
      <w:r>
        <w:t>Table</w:t>
      </w:r>
      <w:r w:rsidRPr="004A3D5A">
        <w:t xml:space="preserve"> 7.4.</w:t>
      </w:r>
      <w:r>
        <w:t>1</w:t>
      </w:r>
      <w:r w:rsidR="00801361">
        <w:tab/>
      </w:r>
      <w:r w:rsidRPr="004A3D5A">
        <w:br/>
        <w:t xml:space="preserve">AIMS A Transformation Constants </w:t>
      </w:r>
      <w:r>
        <w:t xml:space="preserve">for Science </w:t>
      </w:r>
      <w:r w:rsidRPr="004A3D5A">
        <w:t xml:space="preserve">Established </w:t>
      </w:r>
      <w:r w:rsidRPr="00E92B21">
        <w:t>2009</w:t>
      </w:r>
      <w:bookmarkEnd w:id="155"/>
    </w:p>
    <w:tbl>
      <w:tblPr>
        <w:tblStyle w:val="TableGrid"/>
        <w:tblW w:w="0" w:type="auto"/>
        <w:jc w:val="center"/>
        <w:tblLook w:val="04A0" w:firstRow="1" w:lastRow="0" w:firstColumn="1" w:lastColumn="0" w:noHBand="0" w:noVBand="1"/>
      </w:tblPr>
      <w:tblGrid>
        <w:gridCol w:w="2337"/>
        <w:gridCol w:w="2337"/>
        <w:gridCol w:w="2338"/>
      </w:tblGrid>
      <w:tr w:rsidR="00291E5D" w:rsidTr="000A1F22">
        <w:trPr>
          <w:jc w:val="center"/>
        </w:trPr>
        <w:tc>
          <w:tcPr>
            <w:tcW w:w="2337" w:type="dxa"/>
          </w:tcPr>
          <w:p w:rsidR="00291E5D" w:rsidRDefault="00291E5D" w:rsidP="008D75B0">
            <w:pPr>
              <w:pStyle w:val="BodyText"/>
              <w:tabs>
                <w:tab w:val="num" w:pos="360"/>
              </w:tabs>
              <w:jc w:val="center"/>
              <w:rPr>
                <w:color w:val="auto"/>
                <w:sz w:val="22"/>
                <w:szCs w:val="22"/>
              </w:rPr>
            </w:pPr>
            <w:r>
              <w:rPr>
                <w:color w:val="auto"/>
                <w:sz w:val="22"/>
                <w:szCs w:val="22"/>
              </w:rPr>
              <w:t>Grade</w:t>
            </w:r>
          </w:p>
        </w:tc>
        <w:tc>
          <w:tcPr>
            <w:tcW w:w="2337" w:type="dxa"/>
          </w:tcPr>
          <w:p w:rsidR="00291E5D" w:rsidRDefault="00291E5D" w:rsidP="008D75B0">
            <w:pPr>
              <w:pStyle w:val="BodyText"/>
              <w:tabs>
                <w:tab w:val="num" w:pos="360"/>
              </w:tabs>
              <w:jc w:val="center"/>
              <w:rPr>
                <w:color w:val="auto"/>
                <w:sz w:val="22"/>
                <w:szCs w:val="22"/>
              </w:rPr>
            </w:pPr>
            <w:r>
              <w:rPr>
                <w:color w:val="auto"/>
                <w:sz w:val="22"/>
                <w:szCs w:val="22"/>
              </w:rPr>
              <w:t>M</w:t>
            </w:r>
            <w:r w:rsidR="00E14F9E">
              <w:rPr>
                <w:color w:val="auto"/>
                <w:sz w:val="22"/>
                <w:szCs w:val="22"/>
              </w:rPr>
              <w:t>1</w:t>
            </w:r>
          </w:p>
        </w:tc>
        <w:tc>
          <w:tcPr>
            <w:tcW w:w="2338" w:type="dxa"/>
          </w:tcPr>
          <w:p w:rsidR="00291E5D" w:rsidRDefault="00291E5D" w:rsidP="008D75B0">
            <w:pPr>
              <w:pStyle w:val="BodyText"/>
              <w:tabs>
                <w:tab w:val="num" w:pos="360"/>
              </w:tabs>
              <w:jc w:val="center"/>
              <w:rPr>
                <w:color w:val="auto"/>
                <w:sz w:val="22"/>
                <w:szCs w:val="22"/>
              </w:rPr>
            </w:pPr>
            <w:r>
              <w:rPr>
                <w:color w:val="auto"/>
                <w:sz w:val="22"/>
                <w:szCs w:val="22"/>
              </w:rPr>
              <w:t>M2</w:t>
            </w:r>
          </w:p>
        </w:tc>
      </w:tr>
      <w:tr w:rsidR="00291E5D" w:rsidTr="000A1F22">
        <w:trPr>
          <w:jc w:val="center"/>
        </w:trPr>
        <w:tc>
          <w:tcPr>
            <w:tcW w:w="2337" w:type="dxa"/>
          </w:tcPr>
          <w:p w:rsidR="00291E5D" w:rsidRDefault="00291E5D" w:rsidP="00F31300">
            <w:pPr>
              <w:pStyle w:val="BodyText"/>
              <w:tabs>
                <w:tab w:val="num" w:pos="360"/>
              </w:tabs>
              <w:jc w:val="center"/>
              <w:rPr>
                <w:color w:val="auto"/>
                <w:sz w:val="22"/>
                <w:szCs w:val="22"/>
              </w:rPr>
            </w:pPr>
            <w:r>
              <w:rPr>
                <w:color w:val="auto"/>
                <w:sz w:val="22"/>
                <w:szCs w:val="22"/>
              </w:rPr>
              <w:t>4</w:t>
            </w:r>
          </w:p>
        </w:tc>
        <w:tc>
          <w:tcPr>
            <w:tcW w:w="2337" w:type="dxa"/>
          </w:tcPr>
          <w:p w:rsidR="00291E5D" w:rsidRDefault="00291E5D" w:rsidP="008D75B0">
            <w:pPr>
              <w:pStyle w:val="BodyText"/>
              <w:tabs>
                <w:tab w:val="num" w:pos="360"/>
              </w:tabs>
              <w:jc w:val="center"/>
              <w:rPr>
                <w:color w:val="auto"/>
                <w:sz w:val="22"/>
                <w:szCs w:val="22"/>
              </w:rPr>
            </w:pPr>
            <w:r w:rsidRPr="004A3D5A">
              <w:rPr>
                <w:sz w:val="20"/>
              </w:rPr>
              <w:t>100.00000000000000</w:t>
            </w:r>
          </w:p>
        </w:tc>
        <w:tc>
          <w:tcPr>
            <w:tcW w:w="2338" w:type="dxa"/>
            <w:vAlign w:val="bottom"/>
          </w:tcPr>
          <w:p w:rsidR="00291E5D" w:rsidRPr="00C577D6" w:rsidRDefault="00291E5D" w:rsidP="008D75B0">
            <w:pPr>
              <w:pStyle w:val="BodyText"/>
              <w:tabs>
                <w:tab w:val="num" w:pos="360"/>
              </w:tabs>
              <w:jc w:val="center"/>
              <w:rPr>
                <w:color w:val="auto"/>
                <w:sz w:val="20"/>
              </w:rPr>
            </w:pPr>
            <w:r w:rsidRPr="00C577D6">
              <w:rPr>
                <w:sz w:val="20"/>
              </w:rPr>
              <w:t>1240</w:t>
            </w:r>
          </w:p>
        </w:tc>
      </w:tr>
      <w:tr w:rsidR="00291E5D" w:rsidTr="000A1F22">
        <w:trPr>
          <w:jc w:val="center"/>
        </w:trPr>
        <w:tc>
          <w:tcPr>
            <w:tcW w:w="2337" w:type="dxa"/>
          </w:tcPr>
          <w:p w:rsidR="00291E5D" w:rsidRDefault="00291E5D" w:rsidP="00F31300">
            <w:pPr>
              <w:pStyle w:val="BodyText"/>
              <w:tabs>
                <w:tab w:val="num" w:pos="360"/>
              </w:tabs>
              <w:jc w:val="center"/>
              <w:rPr>
                <w:color w:val="auto"/>
                <w:sz w:val="22"/>
                <w:szCs w:val="22"/>
              </w:rPr>
            </w:pPr>
            <w:r>
              <w:rPr>
                <w:color w:val="auto"/>
                <w:sz w:val="22"/>
                <w:szCs w:val="22"/>
              </w:rPr>
              <w:t>8</w:t>
            </w:r>
          </w:p>
        </w:tc>
        <w:tc>
          <w:tcPr>
            <w:tcW w:w="2337" w:type="dxa"/>
          </w:tcPr>
          <w:p w:rsidR="00291E5D" w:rsidRDefault="00291E5D" w:rsidP="008D75B0">
            <w:pPr>
              <w:pStyle w:val="BodyText"/>
              <w:tabs>
                <w:tab w:val="num" w:pos="360"/>
              </w:tabs>
              <w:jc w:val="center"/>
              <w:rPr>
                <w:color w:val="auto"/>
                <w:sz w:val="22"/>
                <w:szCs w:val="22"/>
              </w:rPr>
            </w:pPr>
            <w:r w:rsidRPr="004A3D5A">
              <w:rPr>
                <w:sz w:val="20"/>
              </w:rPr>
              <w:t>83.33333333333330</w:t>
            </w:r>
          </w:p>
        </w:tc>
        <w:tc>
          <w:tcPr>
            <w:tcW w:w="2338" w:type="dxa"/>
            <w:vAlign w:val="bottom"/>
          </w:tcPr>
          <w:p w:rsidR="00291E5D" w:rsidRPr="00C577D6" w:rsidRDefault="00291E5D" w:rsidP="008D75B0">
            <w:pPr>
              <w:pStyle w:val="BodyText"/>
              <w:tabs>
                <w:tab w:val="num" w:pos="360"/>
              </w:tabs>
              <w:jc w:val="center"/>
              <w:rPr>
                <w:color w:val="auto"/>
                <w:sz w:val="20"/>
              </w:rPr>
            </w:pPr>
            <w:r w:rsidRPr="00C577D6">
              <w:rPr>
                <w:sz w:val="20"/>
              </w:rPr>
              <w:t>1235</w:t>
            </w:r>
          </w:p>
        </w:tc>
      </w:tr>
      <w:tr w:rsidR="00291E5D" w:rsidTr="000A1F22">
        <w:trPr>
          <w:jc w:val="center"/>
        </w:trPr>
        <w:tc>
          <w:tcPr>
            <w:tcW w:w="2337" w:type="dxa"/>
          </w:tcPr>
          <w:p w:rsidR="00291E5D" w:rsidRDefault="00291E5D" w:rsidP="00F31300">
            <w:pPr>
              <w:pStyle w:val="BodyText"/>
              <w:tabs>
                <w:tab w:val="num" w:pos="360"/>
              </w:tabs>
              <w:jc w:val="center"/>
              <w:rPr>
                <w:color w:val="auto"/>
                <w:sz w:val="22"/>
                <w:szCs w:val="22"/>
              </w:rPr>
            </w:pPr>
            <w:r>
              <w:rPr>
                <w:color w:val="auto"/>
                <w:sz w:val="22"/>
                <w:szCs w:val="22"/>
              </w:rPr>
              <w:t>High School</w:t>
            </w:r>
          </w:p>
        </w:tc>
        <w:tc>
          <w:tcPr>
            <w:tcW w:w="2337" w:type="dxa"/>
          </w:tcPr>
          <w:p w:rsidR="00291E5D" w:rsidRDefault="00291E5D" w:rsidP="008D75B0">
            <w:pPr>
              <w:pStyle w:val="BodyText"/>
              <w:tabs>
                <w:tab w:val="num" w:pos="360"/>
              </w:tabs>
              <w:jc w:val="center"/>
              <w:rPr>
                <w:color w:val="auto"/>
                <w:sz w:val="22"/>
                <w:szCs w:val="22"/>
              </w:rPr>
            </w:pPr>
            <w:r w:rsidRPr="004A3D5A">
              <w:rPr>
                <w:sz w:val="20"/>
              </w:rPr>
              <w:t>75.75757575757580</w:t>
            </w:r>
          </w:p>
        </w:tc>
        <w:tc>
          <w:tcPr>
            <w:tcW w:w="2338" w:type="dxa"/>
            <w:vAlign w:val="bottom"/>
          </w:tcPr>
          <w:p w:rsidR="00291E5D" w:rsidRPr="00C577D6" w:rsidRDefault="00291E5D" w:rsidP="008D75B0">
            <w:pPr>
              <w:pStyle w:val="BodyText"/>
              <w:tabs>
                <w:tab w:val="num" w:pos="360"/>
              </w:tabs>
              <w:jc w:val="center"/>
              <w:rPr>
                <w:color w:val="auto"/>
                <w:sz w:val="20"/>
              </w:rPr>
            </w:pPr>
            <w:r w:rsidRPr="00C577D6">
              <w:rPr>
                <w:sz w:val="20"/>
              </w:rPr>
              <w:t>1245</w:t>
            </w:r>
          </w:p>
        </w:tc>
      </w:tr>
    </w:tbl>
    <w:bookmarkEnd w:id="151"/>
    <w:p w:rsidR="008F18C0" w:rsidRPr="00960FC7" w:rsidRDefault="008F18C0" w:rsidP="00B54009">
      <w:pPr>
        <w:pStyle w:val="BodyText"/>
        <w:tabs>
          <w:tab w:val="num" w:pos="360"/>
        </w:tabs>
        <w:spacing w:before="480" w:after="200" w:line="276" w:lineRule="auto"/>
        <w:ind w:firstLine="720"/>
        <w:rPr>
          <w:color w:val="auto"/>
          <w:sz w:val="22"/>
          <w:szCs w:val="22"/>
        </w:rPr>
      </w:pPr>
      <w:r w:rsidRPr="00960FC7">
        <w:rPr>
          <w:color w:val="auto"/>
          <w:sz w:val="22"/>
          <w:szCs w:val="22"/>
        </w:rPr>
        <w:t xml:space="preserve">The desired mean for all tests was set to 1250 with a standard deviation of 25. </w:t>
      </w:r>
      <w:r w:rsidR="003153D4" w:rsidRPr="00960FC7">
        <w:rPr>
          <w:color w:val="auto"/>
          <w:sz w:val="22"/>
          <w:szCs w:val="22"/>
        </w:rPr>
        <w:t>The</w:t>
      </w:r>
      <w:r w:rsidRPr="00960FC7">
        <w:rPr>
          <w:color w:val="auto"/>
          <w:sz w:val="22"/>
          <w:szCs w:val="22"/>
        </w:rPr>
        <w:t xml:space="preserve"> transforma</w:t>
      </w:r>
      <w:r w:rsidR="006229E6" w:rsidRPr="00960FC7">
        <w:rPr>
          <w:color w:val="auto"/>
          <w:sz w:val="22"/>
          <w:szCs w:val="22"/>
        </w:rPr>
        <w:t>tion constants were calculated</w:t>
      </w:r>
      <w:r w:rsidR="003153D4" w:rsidRPr="00960FC7">
        <w:rPr>
          <w:color w:val="auto"/>
          <w:sz w:val="22"/>
          <w:szCs w:val="22"/>
        </w:rPr>
        <w:t xml:space="preserve"> based on that mean and standard deviation.</w:t>
      </w:r>
    </w:p>
    <w:p w:rsidR="008F18C0" w:rsidRPr="00960FC7" w:rsidRDefault="008F18C0" w:rsidP="00B54009">
      <w:pPr>
        <w:pStyle w:val="BodyText"/>
        <w:tabs>
          <w:tab w:val="num" w:pos="360"/>
        </w:tabs>
        <w:spacing w:after="200" w:line="276" w:lineRule="auto"/>
        <w:ind w:firstLine="720"/>
        <w:rPr>
          <w:color w:val="auto"/>
          <w:sz w:val="22"/>
          <w:szCs w:val="22"/>
        </w:rPr>
      </w:pPr>
      <w:r w:rsidRPr="00960FC7">
        <w:rPr>
          <w:color w:val="auto"/>
          <w:sz w:val="22"/>
          <w:szCs w:val="22"/>
        </w:rPr>
        <w:t>Typically, a test score is obtained from a single observation of behavior and represents an estimate of the trait being measured. As an estimate, an observed test score contains some measurement error and does not perfectly reflect an individual’s true score. The degree of measurement error in a test score can be estimated using a statistic called the stand</w:t>
      </w:r>
      <w:r w:rsidR="006229E6" w:rsidRPr="00960FC7">
        <w:rPr>
          <w:color w:val="auto"/>
          <w:sz w:val="22"/>
          <w:szCs w:val="22"/>
        </w:rPr>
        <w:t>ard error of measurement (</w:t>
      </w:r>
      <w:r w:rsidR="006229E6" w:rsidRPr="00960FC7">
        <w:rPr>
          <w:i/>
          <w:color w:val="auto"/>
          <w:sz w:val="22"/>
          <w:szCs w:val="22"/>
        </w:rPr>
        <w:t>SEM</w:t>
      </w:r>
      <w:r w:rsidR="006229E6" w:rsidRPr="00960FC7">
        <w:rPr>
          <w:color w:val="auto"/>
          <w:sz w:val="22"/>
          <w:szCs w:val="22"/>
        </w:rPr>
        <w:t>).</w:t>
      </w:r>
    </w:p>
    <w:p w:rsidR="008F18C0" w:rsidRPr="00960FC7" w:rsidRDefault="008F18C0" w:rsidP="00B54009">
      <w:pPr>
        <w:pStyle w:val="BodyText"/>
        <w:tabs>
          <w:tab w:val="num" w:pos="360"/>
        </w:tabs>
        <w:spacing w:after="200" w:line="276" w:lineRule="auto"/>
        <w:ind w:firstLine="720"/>
        <w:rPr>
          <w:color w:val="auto"/>
          <w:sz w:val="22"/>
          <w:szCs w:val="22"/>
        </w:rPr>
      </w:pPr>
      <w:r w:rsidRPr="00960FC7">
        <w:rPr>
          <w:color w:val="auto"/>
          <w:sz w:val="22"/>
          <w:szCs w:val="22"/>
        </w:rPr>
        <w:t>A student’s exact true score cannot be known. The true score is defined as the average test score that would result if the test could be administered repeatedly wit</w:t>
      </w:r>
      <w:r w:rsidR="00291E5D">
        <w:rPr>
          <w:color w:val="auto"/>
          <w:sz w:val="22"/>
          <w:szCs w:val="22"/>
        </w:rPr>
        <w:t xml:space="preserve">hout the effects of practice, </w:t>
      </w:r>
      <w:r w:rsidRPr="00960FC7">
        <w:rPr>
          <w:color w:val="auto"/>
          <w:sz w:val="22"/>
          <w:szCs w:val="22"/>
        </w:rPr>
        <w:t>fatigue</w:t>
      </w:r>
      <w:r w:rsidR="00291E5D">
        <w:rPr>
          <w:color w:val="auto"/>
          <w:sz w:val="22"/>
          <w:szCs w:val="22"/>
        </w:rPr>
        <w:t>, or learning</w:t>
      </w:r>
      <w:r w:rsidRPr="00960FC7">
        <w:rPr>
          <w:color w:val="auto"/>
          <w:sz w:val="22"/>
          <w:szCs w:val="22"/>
        </w:rPr>
        <w:t xml:space="preserve">. The standard error of measurement is an estimate of the standard deviation of an individual’s observed scores from these repeated administrations. For practical purposes, this statistic can be used to obtain a range within which a student’s true score is likely to fall. Using item response theory, the standard error of measurement can be calculated </w:t>
      </w:r>
      <w:r w:rsidR="006229E6" w:rsidRPr="00960FC7">
        <w:rPr>
          <w:color w:val="auto"/>
          <w:sz w:val="22"/>
          <w:szCs w:val="22"/>
        </w:rPr>
        <w:t>for every possible scale score.</w:t>
      </w:r>
    </w:p>
    <w:p w:rsidR="008F18C0" w:rsidRPr="00960FC7" w:rsidRDefault="008F18C0" w:rsidP="00B54009">
      <w:pPr>
        <w:pStyle w:val="BodyText"/>
        <w:tabs>
          <w:tab w:val="num" w:pos="360"/>
        </w:tabs>
        <w:spacing w:line="276" w:lineRule="auto"/>
        <w:ind w:firstLine="720"/>
        <w:rPr>
          <w:color w:val="auto"/>
          <w:sz w:val="22"/>
          <w:szCs w:val="22"/>
        </w:rPr>
      </w:pPr>
      <w:r w:rsidRPr="00960FC7">
        <w:rPr>
          <w:color w:val="auto"/>
          <w:sz w:val="22"/>
          <w:szCs w:val="22"/>
        </w:rPr>
        <w:t>Tables 7.4.2 through 7.4.</w:t>
      </w:r>
      <w:r w:rsidR="003153D4" w:rsidRPr="00960FC7">
        <w:rPr>
          <w:color w:val="auto"/>
          <w:sz w:val="22"/>
          <w:szCs w:val="22"/>
        </w:rPr>
        <w:t>4</w:t>
      </w:r>
      <w:r w:rsidRPr="00960FC7">
        <w:rPr>
          <w:color w:val="auto"/>
          <w:sz w:val="22"/>
          <w:szCs w:val="22"/>
        </w:rPr>
        <w:t xml:space="preserve"> present raw score to scale score conversion tables and IRT conditional </w:t>
      </w:r>
      <w:r w:rsidR="001E78E7" w:rsidRPr="00960FC7">
        <w:rPr>
          <w:i/>
          <w:color w:val="auto"/>
          <w:sz w:val="22"/>
          <w:szCs w:val="22"/>
        </w:rPr>
        <w:t>SEM</w:t>
      </w:r>
      <w:r w:rsidR="006229E6" w:rsidRPr="00960FC7">
        <w:rPr>
          <w:color w:val="auto"/>
          <w:sz w:val="22"/>
          <w:szCs w:val="22"/>
        </w:rPr>
        <w:t xml:space="preserve"> for </w:t>
      </w:r>
      <w:r w:rsidR="0049236C" w:rsidRPr="00960FC7">
        <w:rPr>
          <w:color w:val="auto"/>
          <w:sz w:val="22"/>
          <w:szCs w:val="22"/>
        </w:rPr>
        <w:t>the</w:t>
      </w:r>
      <w:r w:rsidR="006229E6" w:rsidRPr="00960FC7">
        <w:rPr>
          <w:color w:val="auto"/>
          <w:sz w:val="22"/>
          <w:szCs w:val="22"/>
        </w:rPr>
        <w:t xml:space="preserve"> AIMS A </w:t>
      </w:r>
      <w:r w:rsidR="0049236C" w:rsidRPr="00960FC7">
        <w:rPr>
          <w:color w:val="auto"/>
          <w:sz w:val="22"/>
          <w:szCs w:val="22"/>
        </w:rPr>
        <w:t xml:space="preserve">Science </w:t>
      </w:r>
      <w:r w:rsidR="006229E6" w:rsidRPr="00960FC7">
        <w:rPr>
          <w:color w:val="auto"/>
          <w:sz w:val="22"/>
          <w:szCs w:val="22"/>
        </w:rPr>
        <w:t>tests.</w:t>
      </w:r>
    </w:p>
    <w:p w:rsidR="008F18C0" w:rsidRPr="00960FC7" w:rsidRDefault="008F18C0" w:rsidP="001955A6">
      <w:pPr>
        <w:pStyle w:val="Caption"/>
        <w:spacing w:before="0"/>
      </w:pPr>
      <w:r w:rsidRPr="00960FC7">
        <w:br w:type="page"/>
      </w:r>
      <w:bookmarkStart w:id="156" w:name="_Toc514415504"/>
      <w:r w:rsidRPr="00960FC7">
        <w:t>Table 7.4.</w:t>
      </w:r>
      <w:r w:rsidR="00D64843" w:rsidRPr="00960FC7">
        <w:t>2</w:t>
      </w:r>
      <w:r w:rsidR="00EA4CDB" w:rsidRPr="00960FC7">
        <w:tab/>
      </w:r>
      <w:r w:rsidRPr="00960FC7">
        <w:br/>
      </w:r>
      <w:r w:rsidR="00237346" w:rsidRPr="00960FC7">
        <w:t>2016</w:t>
      </w:r>
      <w:r w:rsidRPr="00960FC7">
        <w:t xml:space="preserve"> AIMS A </w:t>
      </w:r>
      <w:r w:rsidR="00D64843" w:rsidRPr="00960FC7">
        <w:t xml:space="preserve">Science </w:t>
      </w:r>
      <w:r w:rsidRPr="00960FC7">
        <w:t xml:space="preserve">Raw Score to Scale Score </w:t>
      </w:r>
      <w:r w:rsidR="00D64843" w:rsidRPr="00960FC7">
        <w:t xml:space="preserve">- </w:t>
      </w:r>
      <w:r w:rsidRPr="00960FC7">
        <w:t>Grade 4</w:t>
      </w:r>
      <w:bookmarkEnd w:id="156"/>
    </w:p>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Table 7.4.2 2016 AIMS A Science Raw Score to Scale Score - Grade 4"/>
        <w:tblDescription w:val="Present raw score to scale score conversation tables and IRT conditional SEM for the AIMS A Science tests."/>
      </w:tblPr>
      <w:tblGrid>
        <w:gridCol w:w="1596"/>
        <w:gridCol w:w="1596"/>
        <w:gridCol w:w="1596"/>
        <w:gridCol w:w="1596"/>
        <w:gridCol w:w="1596"/>
        <w:gridCol w:w="1596"/>
      </w:tblGrid>
      <w:tr w:rsidR="000E3521" w:rsidRPr="00960FC7" w:rsidTr="001955A6">
        <w:trPr>
          <w:tblHeader/>
          <w:jc w:val="center"/>
        </w:trPr>
        <w:tc>
          <w:tcPr>
            <w:tcW w:w="1596" w:type="dxa"/>
            <w:tcBorders>
              <w:top w:val="single" w:sz="12" w:space="0" w:color="auto"/>
              <w:bottom w:val="single" w:sz="12" w:space="0" w:color="auto"/>
            </w:tcBorders>
          </w:tcPr>
          <w:p w:rsidR="000E3521" w:rsidRPr="00960FC7" w:rsidRDefault="000E3521" w:rsidP="00DE3A7A">
            <w:pPr>
              <w:jc w:val="center"/>
              <w:rPr>
                <w:rFonts w:ascii="Times New Roman" w:hAnsi="Times New Roman" w:cs="Times New Roman"/>
                <w:b/>
                <w:sz w:val="20"/>
                <w:szCs w:val="20"/>
              </w:rPr>
            </w:pPr>
            <w:r w:rsidRPr="00960FC7">
              <w:rPr>
                <w:rFonts w:ascii="Times New Roman" w:hAnsi="Times New Roman" w:cs="Times New Roman"/>
                <w:b/>
                <w:sz w:val="20"/>
                <w:szCs w:val="20"/>
              </w:rPr>
              <w:t>Raw Score</w:t>
            </w:r>
          </w:p>
        </w:tc>
        <w:tc>
          <w:tcPr>
            <w:tcW w:w="1596" w:type="dxa"/>
            <w:tcBorders>
              <w:top w:val="single" w:sz="12" w:space="0" w:color="auto"/>
              <w:bottom w:val="single" w:sz="12" w:space="0" w:color="auto"/>
            </w:tcBorders>
          </w:tcPr>
          <w:p w:rsidR="000E3521" w:rsidRPr="00960FC7" w:rsidRDefault="000E3521" w:rsidP="00DE3A7A">
            <w:pPr>
              <w:jc w:val="center"/>
              <w:rPr>
                <w:rFonts w:ascii="Times New Roman" w:hAnsi="Times New Roman" w:cs="Times New Roman"/>
                <w:b/>
                <w:sz w:val="20"/>
                <w:szCs w:val="20"/>
              </w:rPr>
            </w:pPr>
            <w:r w:rsidRPr="00960FC7">
              <w:rPr>
                <w:rFonts w:ascii="Times New Roman" w:hAnsi="Times New Roman" w:cs="Times New Roman"/>
                <w:b/>
                <w:sz w:val="20"/>
                <w:szCs w:val="20"/>
              </w:rPr>
              <w:t>Scale Score</w:t>
            </w:r>
          </w:p>
        </w:tc>
        <w:tc>
          <w:tcPr>
            <w:tcW w:w="1596" w:type="dxa"/>
            <w:tcBorders>
              <w:top w:val="single" w:sz="12" w:space="0" w:color="auto"/>
              <w:bottom w:val="single" w:sz="12" w:space="0" w:color="auto"/>
            </w:tcBorders>
          </w:tcPr>
          <w:p w:rsidR="000E3521" w:rsidRPr="00960FC7" w:rsidRDefault="000E3521" w:rsidP="005B6F53">
            <w:pPr>
              <w:jc w:val="center"/>
              <w:rPr>
                <w:rFonts w:ascii="Times New Roman" w:hAnsi="Times New Roman" w:cs="Times New Roman"/>
                <w:b/>
                <w:i/>
                <w:sz w:val="20"/>
                <w:szCs w:val="20"/>
              </w:rPr>
            </w:pPr>
            <w:r w:rsidRPr="00960FC7">
              <w:rPr>
                <w:rFonts w:ascii="Times New Roman" w:hAnsi="Times New Roman" w:cs="Times New Roman"/>
                <w:b/>
                <w:i/>
                <w:sz w:val="20"/>
                <w:szCs w:val="20"/>
              </w:rPr>
              <w:t>SEM</w:t>
            </w:r>
          </w:p>
        </w:tc>
        <w:tc>
          <w:tcPr>
            <w:tcW w:w="1596" w:type="dxa"/>
            <w:tcBorders>
              <w:top w:val="single" w:sz="12" w:space="0" w:color="auto"/>
              <w:bottom w:val="single" w:sz="12" w:space="0" w:color="auto"/>
            </w:tcBorders>
          </w:tcPr>
          <w:p w:rsidR="000E3521" w:rsidRPr="00960FC7" w:rsidRDefault="000E3521" w:rsidP="005B6F53">
            <w:pPr>
              <w:jc w:val="center"/>
              <w:rPr>
                <w:rFonts w:ascii="Times New Roman" w:hAnsi="Times New Roman" w:cs="Times New Roman"/>
                <w:b/>
                <w:sz w:val="20"/>
                <w:szCs w:val="20"/>
              </w:rPr>
            </w:pPr>
            <w:r w:rsidRPr="00960FC7">
              <w:rPr>
                <w:rFonts w:ascii="Times New Roman" w:hAnsi="Times New Roman" w:cs="Times New Roman"/>
                <w:b/>
                <w:sz w:val="20"/>
                <w:szCs w:val="20"/>
              </w:rPr>
              <w:t>Raw Score</w:t>
            </w:r>
          </w:p>
        </w:tc>
        <w:tc>
          <w:tcPr>
            <w:tcW w:w="1596" w:type="dxa"/>
            <w:tcBorders>
              <w:top w:val="single" w:sz="12" w:space="0" w:color="auto"/>
              <w:bottom w:val="single" w:sz="12" w:space="0" w:color="auto"/>
            </w:tcBorders>
          </w:tcPr>
          <w:p w:rsidR="000E3521" w:rsidRPr="00960FC7" w:rsidRDefault="000E3521" w:rsidP="005B6F53">
            <w:pPr>
              <w:jc w:val="center"/>
              <w:rPr>
                <w:rFonts w:ascii="Times New Roman" w:hAnsi="Times New Roman" w:cs="Times New Roman"/>
                <w:b/>
                <w:sz w:val="20"/>
                <w:szCs w:val="20"/>
              </w:rPr>
            </w:pPr>
            <w:r w:rsidRPr="00960FC7">
              <w:rPr>
                <w:rFonts w:ascii="Times New Roman" w:hAnsi="Times New Roman" w:cs="Times New Roman"/>
                <w:b/>
                <w:sz w:val="20"/>
                <w:szCs w:val="20"/>
              </w:rPr>
              <w:t>Scale Score</w:t>
            </w:r>
          </w:p>
        </w:tc>
        <w:tc>
          <w:tcPr>
            <w:tcW w:w="1596" w:type="dxa"/>
            <w:tcBorders>
              <w:top w:val="single" w:sz="12" w:space="0" w:color="auto"/>
              <w:bottom w:val="single" w:sz="12" w:space="0" w:color="auto"/>
            </w:tcBorders>
          </w:tcPr>
          <w:p w:rsidR="000E3521" w:rsidRPr="00960FC7" w:rsidRDefault="000E3521" w:rsidP="005B6F53">
            <w:pPr>
              <w:jc w:val="center"/>
              <w:rPr>
                <w:rFonts w:ascii="Times New Roman" w:hAnsi="Times New Roman" w:cs="Times New Roman"/>
                <w:b/>
                <w:i/>
                <w:sz w:val="20"/>
                <w:szCs w:val="20"/>
              </w:rPr>
            </w:pPr>
            <w:r w:rsidRPr="00960FC7">
              <w:rPr>
                <w:rFonts w:ascii="Times New Roman" w:hAnsi="Times New Roman" w:cs="Times New Roman"/>
                <w:b/>
                <w:i/>
                <w:sz w:val="20"/>
                <w:szCs w:val="20"/>
              </w:rPr>
              <w:t>SEM</w:t>
            </w:r>
          </w:p>
        </w:tc>
      </w:tr>
      <w:tr w:rsidR="00796F5F" w:rsidRPr="00960FC7" w:rsidTr="001955A6">
        <w:trPr>
          <w:jc w:val="center"/>
        </w:trPr>
        <w:tc>
          <w:tcPr>
            <w:tcW w:w="1596" w:type="dxa"/>
            <w:tcBorders>
              <w:top w:val="single" w:sz="12" w:space="0" w:color="auto"/>
            </w:tcBorders>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0</w:t>
            </w:r>
          </w:p>
        </w:tc>
        <w:tc>
          <w:tcPr>
            <w:tcW w:w="1596" w:type="dxa"/>
            <w:tcBorders>
              <w:top w:val="single" w:sz="12" w:space="0" w:color="auto"/>
            </w:tcBorders>
            <w:shd w:val="clear" w:color="auto" w:fill="FFC0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1000</w:t>
            </w:r>
          </w:p>
        </w:tc>
        <w:tc>
          <w:tcPr>
            <w:tcW w:w="1596" w:type="dxa"/>
            <w:tcBorders>
              <w:top w:val="single" w:sz="12" w:space="0" w:color="auto"/>
            </w:tcBorders>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448</w:t>
            </w:r>
          </w:p>
        </w:tc>
        <w:tc>
          <w:tcPr>
            <w:tcW w:w="1596" w:type="dxa"/>
            <w:tcBorders>
              <w:top w:val="single" w:sz="12" w:space="0" w:color="auto"/>
            </w:tcBorders>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61</w:t>
            </w:r>
          </w:p>
        </w:tc>
        <w:tc>
          <w:tcPr>
            <w:tcW w:w="1596" w:type="dxa"/>
            <w:tcBorders>
              <w:top w:val="single" w:sz="12" w:space="0" w:color="auto"/>
            </w:tcBorders>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1261</w:t>
            </w:r>
          </w:p>
        </w:tc>
        <w:tc>
          <w:tcPr>
            <w:tcW w:w="1596" w:type="dxa"/>
            <w:tcBorders>
              <w:top w:val="single" w:sz="12" w:space="0" w:color="auto"/>
            </w:tcBorders>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1</w:t>
            </w:r>
          </w:p>
        </w:tc>
        <w:tc>
          <w:tcPr>
            <w:tcW w:w="1596" w:type="dxa"/>
            <w:shd w:val="clear" w:color="auto" w:fill="FFC0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1000</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101</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62</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1262</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2</w:t>
            </w:r>
          </w:p>
        </w:tc>
        <w:tc>
          <w:tcPr>
            <w:tcW w:w="1596" w:type="dxa"/>
            <w:shd w:val="clear" w:color="auto" w:fill="FFC0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1000</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72</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63</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1264</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3</w:t>
            </w:r>
          </w:p>
        </w:tc>
        <w:tc>
          <w:tcPr>
            <w:tcW w:w="1596" w:type="dxa"/>
            <w:shd w:val="clear" w:color="auto" w:fill="FFC0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1000</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59</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64</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1265</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4</w:t>
            </w:r>
          </w:p>
        </w:tc>
        <w:tc>
          <w:tcPr>
            <w:tcW w:w="1596" w:type="dxa"/>
            <w:shd w:val="clear" w:color="auto" w:fill="FFC0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1030</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51</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65</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1266</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5</w:t>
            </w:r>
          </w:p>
        </w:tc>
        <w:tc>
          <w:tcPr>
            <w:tcW w:w="1596" w:type="dxa"/>
            <w:shd w:val="clear" w:color="auto" w:fill="FFC0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1053</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46</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66</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1268</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6</w:t>
            </w:r>
          </w:p>
        </w:tc>
        <w:tc>
          <w:tcPr>
            <w:tcW w:w="1596" w:type="dxa"/>
            <w:shd w:val="clear" w:color="auto" w:fill="FFC0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1073</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42</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67</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1269</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7</w:t>
            </w:r>
          </w:p>
        </w:tc>
        <w:tc>
          <w:tcPr>
            <w:tcW w:w="1596" w:type="dxa"/>
            <w:shd w:val="clear" w:color="auto" w:fill="FFC0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1088</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38</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68</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1270</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8</w:t>
            </w:r>
          </w:p>
        </w:tc>
        <w:tc>
          <w:tcPr>
            <w:tcW w:w="1596" w:type="dxa"/>
            <w:shd w:val="clear" w:color="auto" w:fill="FFC0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1102</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35</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69</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1272</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9</w:t>
            </w:r>
          </w:p>
        </w:tc>
        <w:tc>
          <w:tcPr>
            <w:tcW w:w="1596" w:type="dxa"/>
            <w:shd w:val="clear" w:color="auto" w:fill="FFC0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1114</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33</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70</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1273</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10</w:t>
            </w:r>
          </w:p>
        </w:tc>
        <w:tc>
          <w:tcPr>
            <w:tcW w:w="1596" w:type="dxa"/>
            <w:shd w:val="clear" w:color="auto" w:fill="FFC0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1124</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31</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71</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1274</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11</w:t>
            </w:r>
          </w:p>
        </w:tc>
        <w:tc>
          <w:tcPr>
            <w:tcW w:w="1596" w:type="dxa"/>
            <w:shd w:val="clear" w:color="auto" w:fill="FFC0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1133</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29</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72</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1276</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12</w:t>
            </w:r>
          </w:p>
        </w:tc>
        <w:tc>
          <w:tcPr>
            <w:tcW w:w="1596" w:type="dxa"/>
            <w:shd w:val="clear" w:color="auto" w:fill="FFC0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1141</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27</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73</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1277</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13</w:t>
            </w:r>
          </w:p>
        </w:tc>
        <w:tc>
          <w:tcPr>
            <w:tcW w:w="1596" w:type="dxa"/>
            <w:shd w:val="clear" w:color="auto" w:fill="FFC0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1148</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26</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74</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1278</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14</w:t>
            </w:r>
          </w:p>
        </w:tc>
        <w:tc>
          <w:tcPr>
            <w:tcW w:w="1596" w:type="dxa"/>
            <w:shd w:val="clear" w:color="auto" w:fill="FFC0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1154</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25</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75</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1280</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15</w:t>
            </w:r>
          </w:p>
        </w:tc>
        <w:tc>
          <w:tcPr>
            <w:tcW w:w="1596" w:type="dxa"/>
            <w:shd w:val="clear" w:color="auto" w:fill="FFC0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1160</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24</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76</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1281</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16</w:t>
            </w:r>
          </w:p>
        </w:tc>
        <w:tc>
          <w:tcPr>
            <w:tcW w:w="1596" w:type="dxa"/>
            <w:shd w:val="clear" w:color="auto" w:fill="FFC0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1165</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23</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77</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1282</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17</w:t>
            </w:r>
          </w:p>
        </w:tc>
        <w:tc>
          <w:tcPr>
            <w:tcW w:w="1596" w:type="dxa"/>
            <w:shd w:val="clear" w:color="auto" w:fill="FFC0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1170</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22</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78</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1284</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18</w:t>
            </w:r>
          </w:p>
        </w:tc>
        <w:tc>
          <w:tcPr>
            <w:tcW w:w="1596" w:type="dxa"/>
            <w:shd w:val="clear" w:color="auto" w:fill="FFC0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1175</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21</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79</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1285</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19</w:t>
            </w:r>
          </w:p>
        </w:tc>
        <w:tc>
          <w:tcPr>
            <w:tcW w:w="1596" w:type="dxa"/>
            <w:shd w:val="clear" w:color="auto" w:fill="FFC0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1179</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80</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1287</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20</w:t>
            </w:r>
          </w:p>
        </w:tc>
        <w:tc>
          <w:tcPr>
            <w:tcW w:w="1596" w:type="dxa"/>
            <w:shd w:val="clear" w:color="auto" w:fill="FFC0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1183</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19</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81</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1288</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21</w:t>
            </w:r>
          </w:p>
        </w:tc>
        <w:tc>
          <w:tcPr>
            <w:tcW w:w="1596" w:type="dxa"/>
            <w:shd w:val="clear" w:color="auto" w:fill="FFC0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1187</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19</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82</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1289</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r>
      <w:tr w:rsidR="00796F5F" w:rsidRPr="00960FC7" w:rsidTr="003E4930">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22</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1190</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83</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1291</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23</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1193</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84</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1292</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24</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1196</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85</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1294</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25</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1199</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86</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1296</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26</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1202</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87</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1297</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27</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1205</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88</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1299</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28</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1207</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89</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1301</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29</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1210</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90</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1302</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30</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1212</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91</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1304</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31</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1214</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92</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1306</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32</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1216</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93</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1308</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33</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1218</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94</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1310</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34</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1220</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95</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1311</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35</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1222</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96</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1314</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36</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1224</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97</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1316</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37</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1226</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98</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1318</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38</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1228</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99</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1320</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39</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1229</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100</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1322</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40</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1231</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101</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1325</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41</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1233</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102</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1328</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42</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1234</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103</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1330</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r>
      <w:tr w:rsidR="00796F5F" w:rsidRPr="00960FC7" w:rsidTr="003E4930">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43</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1236</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104</w:t>
            </w:r>
          </w:p>
        </w:tc>
        <w:tc>
          <w:tcPr>
            <w:tcW w:w="1596" w:type="dxa"/>
            <w:shd w:val="clear" w:color="auto" w:fill="00B0F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1333</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r>
      <w:tr w:rsidR="00796F5F" w:rsidRPr="00960FC7" w:rsidTr="003E4930">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44</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1238</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105</w:t>
            </w:r>
          </w:p>
        </w:tc>
        <w:tc>
          <w:tcPr>
            <w:tcW w:w="1596" w:type="dxa"/>
            <w:shd w:val="clear" w:color="auto" w:fill="00B0F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1336</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45</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1239</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106</w:t>
            </w:r>
          </w:p>
        </w:tc>
        <w:tc>
          <w:tcPr>
            <w:tcW w:w="1596" w:type="dxa"/>
            <w:shd w:val="clear" w:color="auto" w:fill="00B0F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1340</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19</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46</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1241</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107</w:t>
            </w:r>
          </w:p>
        </w:tc>
        <w:tc>
          <w:tcPr>
            <w:tcW w:w="1596" w:type="dxa"/>
            <w:shd w:val="clear" w:color="auto" w:fill="00B0F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1343</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19</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47</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1242</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108</w:t>
            </w:r>
          </w:p>
        </w:tc>
        <w:tc>
          <w:tcPr>
            <w:tcW w:w="1596" w:type="dxa"/>
            <w:shd w:val="clear" w:color="auto" w:fill="00B0F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1347</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48</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1244</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109</w:t>
            </w:r>
          </w:p>
        </w:tc>
        <w:tc>
          <w:tcPr>
            <w:tcW w:w="1596" w:type="dxa"/>
            <w:shd w:val="clear" w:color="auto" w:fill="00B0F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1351</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21</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49</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1245</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110</w:t>
            </w:r>
          </w:p>
        </w:tc>
        <w:tc>
          <w:tcPr>
            <w:tcW w:w="1596" w:type="dxa"/>
            <w:shd w:val="clear" w:color="auto" w:fill="00B0F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1356</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22</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50</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1246</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111</w:t>
            </w:r>
          </w:p>
        </w:tc>
        <w:tc>
          <w:tcPr>
            <w:tcW w:w="1596" w:type="dxa"/>
            <w:shd w:val="clear" w:color="auto" w:fill="00B0F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1361</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24</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51</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1248</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112</w:t>
            </w:r>
          </w:p>
        </w:tc>
        <w:tc>
          <w:tcPr>
            <w:tcW w:w="1596" w:type="dxa"/>
            <w:shd w:val="clear" w:color="auto" w:fill="00B0F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1367</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25</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52</w:t>
            </w:r>
          </w:p>
        </w:tc>
        <w:tc>
          <w:tcPr>
            <w:tcW w:w="1596" w:type="dxa"/>
            <w:shd w:val="clear" w:color="auto" w:fill="FFFF0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1249</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113</w:t>
            </w:r>
          </w:p>
        </w:tc>
        <w:tc>
          <w:tcPr>
            <w:tcW w:w="1596" w:type="dxa"/>
            <w:shd w:val="clear" w:color="auto" w:fill="00B0F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1374</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28</w:t>
            </w:r>
          </w:p>
        </w:tc>
      </w:tr>
      <w:tr w:rsidR="00796F5F" w:rsidRPr="00960FC7" w:rsidTr="003E4930">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53</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1251</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114</w:t>
            </w:r>
          </w:p>
        </w:tc>
        <w:tc>
          <w:tcPr>
            <w:tcW w:w="1596" w:type="dxa"/>
            <w:shd w:val="clear" w:color="auto" w:fill="00B0F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1383</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30</w:t>
            </w:r>
          </w:p>
        </w:tc>
      </w:tr>
      <w:tr w:rsidR="00796F5F" w:rsidRPr="00960FC7" w:rsidTr="003E4930">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54</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1252</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115</w:t>
            </w:r>
          </w:p>
        </w:tc>
        <w:tc>
          <w:tcPr>
            <w:tcW w:w="1596" w:type="dxa"/>
            <w:shd w:val="clear" w:color="auto" w:fill="00B0F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1393</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34</w:t>
            </w:r>
          </w:p>
        </w:tc>
      </w:tr>
      <w:tr w:rsidR="00796F5F" w:rsidRPr="00960FC7" w:rsidTr="003E4930">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55</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1253</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116</w:t>
            </w:r>
          </w:p>
        </w:tc>
        <w:tc>
          <w:tcPr>
            <w:tcW w:w="1596" w:type="dxa"/>
            <w:shd w:val="clear" w:color="auto" w:fill="00B0F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1407</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40</w:t>
            </w:r>
          </w:p>
        </w:tc>
      </w:tr>
      <w:tr w:rsidR="00796F5F" w:rsidRPr="00960FC7" w:rsidTr="003E4930">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56</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1255</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117</w:t>
            </w:r>
          </w:p>
        </w:tc>
        <w:tc>
          <w:tcPr>
            <w:tcW w:w="1596" w:type="dxa"/>
            <w:shd w:val="clear" w:color="auto" w:fill="00B0F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1426</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48</w:t>
            </w:r>
          </w:p>
        </w:tc>
      </w:tr>
      <w:tr w:rsidR="00796F5F" w:rsidRPr="00960FC7" w:rsidTr="003E4930">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57</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1256</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118</w:t>
            </w:r>
          </w:p>
        </w:tc>
        <w:tc>
          <w:tcPr>
            <w:tcW w:w="1596" w:type="dxa"/>
            <w:shd w:val="clear" w:color="auto" w:fill="00B0F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1456</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62</w:t>
            </w:r>
          </w:p>
        </w:tc>
      </w:tr>
      <w:tr w:rsidR="00796F5F" w:rsidRPr="00960FC7" w:rsidTr="003E4930">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58</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1257</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119</w:t>
            </w:r>
          </w:p>
        </w:tc>
        <w:tc>
          <w:tcPr>
            <w:tcW w:w="1596" w:type="dxa"/>
            <w:shd w:val="clear" w:color="auto" w:fill="00B0F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1500</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94</w:t>
            </w:r>
          </w:p>
        </w:tc>
      </w:tr>
      <w:tr w:rsidR="00796F5F" w:rsidRPr="00960FC7" w:rsidTr="001955A6">
        <w:trPr>
          <w:jc w:val="center"/>
        </w:trPr>
        <w:tc>
          <w:tcPr>
            <w:tcW w:w="1596" w:type="dxa"/>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59</w:t>
            </w:r>
          </w:p>
        </w:tc>
        <w:tc>
          <w:tcPr>
            <w:tcW w:w="1596" w:type="dxa"/>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1259</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1596" w:type="dxa"/>
            <w:shd w:val="clear" w:color="auto" w:fill="auto"/>
            <w:vAlign w:val="bottom"/>
          </w:tcPr>
          <w:p w:rsidR="00796F5F" w:rsidRPr="00960FC7" w:rsidRDefault="00796F5F" w:rsidP="001955A6">
            <w:pPr>
              <w:jc w:val="center"/>
              <w:rPr>
                <w:rFonts w:ascii="Times New Roman" w:hAnsi="Times New Roman" w:cs="Times New Roman"/>
                <w:sz w:val="16"/>
                <w:szCs w:val="16"/>
              </w:rPr>
            </w:pPr>
            <w:r w:rsidRPr="00960FC7">
              <w:rPr>
                <w:rFonts w:ascii="Times New Roman" w:hAnsi="Times New Roman" w:cs="Times New Roman"/>
                <w:sz w:val="16"/>
                <w:szCs w:val="16"/>
              </w:rPr>
              <w:t>120</w:t>
            </w:r>
          </w:p>
        </w:tc>
        <w:tc>
          <w:tcPr>
            <w:tcW w:w="1596" w:type="dxa"/>
            <w:shd w:val="clear" w:color="auto" w:fill="00B0F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1500</w:t>
            </w:r>
          </w:p>
        </w:tc>
        <w:tc>
          <w:tcPr>
            <w:tcW w:w="1596" w:type="dxa"/>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446</w:t>
            </w:r>
          </w:p>
        </w:tc>
      </w:tr>
      <w:tr w:rsidR="00796F5F" w:rsidRPr="00960FC7" w:rsidTr="001955A6">
        <w:trPr>
          <w:jc w:val="center"/>
        </w:trPr>
        <w:tc>
          <w:tcPr>
            <w:tcW w:w="1596" w:type="dxa"/>
            <w:tcBorders>
              <w:bottom w:val="single" w:sz="4" w:space="0" w:color="auto"/>
            </w:tcBorders>
            <w:vAlign w:val="bottom"/>
          </w:tcPr>
          <w:p w:rsidR="00796F5F" w:rsidRPr="00960FC7" w:rsidRDefault="00796F5F" w:rsidP="00DE3A7A">
            <w:pPr>
              <w:jc w:val="center"/>
              <w:rPr>
                <w:rFonts w:ascii="Times New Roman" w:hAnsi="Times New Roman" w:cs="Times New Roman"/>
                <w:sz w:val="16"/>
                <w:szCs w:val="16"/>
              </w:rPr>
            </w:pPr>
            <w:r w:rsidRPr="00960FC7">
              <w:rPr>
                <w:rFonts w:ascii="Times New Roman" w:hAnsi="Times New Roman" w:cs="Times New Roman"/>
                <w:sz w:val="16"/>
                <w:szCs w:val="16"/>
              </w:rPr>
              <w:t>60</w:t>
            </w:r>
          </w:p>
        </w:tc>
        <w:tc>
          <w:tcPr>
            <w:tcW w:w="1596" w:type="dxa"/>
            <w:tcBorders>
              <w:bottom w:val="single" w:sz="4" w:space="0" w:color="auto"/>
            </w:tcBorders>
            <w:shd w:val="clear" w:color="auto" w:fill="92D050"/>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1260</w:t>
            </w:r>
          </w:p>
        </w:tc>
        <w:tc>
          <w:tcPr>
            <w:tcW w:w="1596" w:type="dxa"/>
            <w:tcBorders>
              <w:bottom w:val="single" w:sz="4" w:space="0" w:color="auto"/>
            </w:tcBorders>
            <w:shd w:val="clear" w:color="auto" w:fill="auto"/>
            <w:vAlign w:val="bottom"/>
          </w:tcPr>
          <w:p w:rsidR="00796F5F" w:rsidRPr="00960FC7" w:rsidRDefault="00796F5F" w:rsidP="001955A6">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1596" w:type="dxa"/>
            <w:tcBorders>
              <w:bottom w:val="single" w:sz="4" w:space="0" w:color="auto"/>
            </w:tcBorders>
            <w:shd w:val="clear" w:color="auto" w:fill="auto"/>
            <w:vAlign w:val="bottom"/>
          </w:tcPr>
          <w:p w:rsidR="00796F5F" w:rsidRPr="00960FC7" w:rsidRDefault="00796F5F" w:rsidP="001955A6">
            <w:pPr>
              <w:jc w:val="center"/>
              <w:rPr>
                <w:rFonts w:ascii="Times New Roman" w:hAnsi="Times New Roman" w:cs="Times New Roman"/>
                <w:sz w:val="16"/>
                <w:szCs w:val="16"/>
              </w:rPr>
            </w:pPr>
          </w:p>
        </w:tc>
        <w:tc>
          <w:tcPr>
            <w:tcW w:w="1596" w:type="dxa"/>
            <w:tcBorders>
              <w:bottom w:val="single" w:sz="4" w:space="0" w:color="auto"/>
            </w:tcBorders>
            <w:shd w:val="clear" w:color="auto" w:fill="auto"/>
          </w:tcPr>
          <w:p w:rsidR="00796F5F" w:rsidRPr="00960FC7" w:rsidRDefault="00796F5F" w:rsidP="001955A6">
            <w:pPr>
              <w:jc w:val="center"/>
              <w:rPr>
                <w:rFonts w:ascii="Times New Roman" w:hAnsi="Times New Roman" w:cs="Times New Roman"/>
                <w:sz w:val="16"/>
                <w:szCs w:val="16"/>
              </w:rPr>
            </w:pPr>
          </w:p>
        </w:tc>
        <w:tc>
          <w:tcPr>
            <w:tcW w:w="1596" w:type="dxa"/>
            <w:tcBorders>
              <w:bottom w:val="single" w:sz="4" w:space="0" w:color="auto"/>
            </w:tcBorders>
            <w:shd w:val="clear" w:color="auto" w:fill="auto"/>
          </w:tcPr>
          <w:p w:rsidR="00796F5F" w:rsidRPr="00960FC7" w:rsidRDefault="00796F5F" w:rsidP="001955A6">
            <w:pPr>
              <w:jc w:val="center"/>
              <w:rPr>
                <w:rFonts w:ascii="Times New Roman" w:hAnsi="Times New Roman" w:cs="Times New Roman"/>
                <w:sz w:val="16"/>
                <w:szCs w:val="16"/>
              </w:rPr>
            </w:pPr>
          </w:p>
        </w:tc>
      </w:tr>
    </w:tbl>
    <w:p w:rsidR="007209FE" w:rsidRPr="00801361" w:rsidRDefault="007209FE" w:rsidP="00801361">
      <w:pPr>
        <w:rPr>
          <w:rFonts w:ascii="Times New Roman" w:hAnsi="Times New Roman" w:cs="Times New Roman"/>
          <w:bCs/>
          <w:sz w:val="20"/>
          <w:szCs w:val="20"/>
        </w:rPr>
      </w:pPr>
      <w:r w:rsidRPr="00801361">
        <w:rPr>
          <w:rFonts w:ascii="Times New Roman" w:hAnsi="Times New Roman" w:cs="Times New Roman"/>
          <w:sz w:val="20"/>
          <w:szCs w:val="20"/>
        </w:rPr>
        <w:t>Note: Blue = Exceeds, Green = Meets, Yellow = Approaches, and Orange = Falls Far Below the Standard; SEM = Standard Error of Measurement.</w:t>
      </w:r>
      <w:r w:rsidRPr="00801361">
        <w:rPr>
          <w:rFonts w:ascii="Times New Roman" w:hAnsi="Times New Roman" w:cs="Times New Roman"/>
          <w:sz w:val="20"/>
          <w:szCs w:val="20"/>
        </w:rPr>
        <w:br w:type="page"/>
      </w:r>
    </w:p>
    <w:p w:rsidR="008F18C0" w:rsidRPr="00960FC7" w:rsidRDefault="008F18C0" w:rsidP="00DE3A7A">
      <w:pPr>
        <w:pStyle w:val="Caption"/>
        <w:spacing w:before="0"/>
      </w:pPr>
      <w:bookmarkStart w:id="157" w:name="_Toc514415505"/>
      <w:r w:rsidRPr="00960FC7">
        <w:t>Table 7.4.</w:t>
      </w:r>
      <w:r w:rsidR="00D64843" w:rsidRPr="00960FC7">
        <w:t>3</w:t>
      </w:r>
      <w:r w:rsidR="00EA4CDB" w:rsidRPr="00960FC7">
        <w:tab/>
      </w:r>
      <w:r w:rsidRPr="00960FC7">
        <w:br/>
      </w:r>
      <w:r w:rsidR="00237346" w:rsidRPr="00960FC7">
        <w:t>2016</w:t>
      </w:r>
      <w:r w:rsidRPr="00960FC7">
        <w:t xml:space="preserve"> AIMS A </w:t>
      </w:r>
      <w:r w:rsidR="00D64843" w:rsidRPr="00960FC7">
        <w:t xml:space="preserve">Science </w:t>
      </w:r>
      <w:r w:rsidRPr="00960FC7">
        <w:t xml:space="preserve">Raw Score to Scale Score </w:t>
      </w:r>
      <w:r w:rsidR="00D64843" w:rsidRPr="00960FC7">
        <w:t xml:space="preserve">- </w:t>
      </w:r>
      <w:r w:rsidRPr="00960FC7">
        <w:t>Grade 8</w:t>
      </w:r>
      <w:bookmarkEnd w:id="157"/>
    </w:p>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Table 7.4.3 2016 AIMS A Science Raw Score to Scale Score - Grade 8"/>
        <w:tblDescription w:val="Raw score scale"/>
      </w:tblPr>
      <w:tblGrid>
        <w:gridCol w:w="1596"/>
        <w:gridCol w:w="1596"/>
        <w:gridCol w:w="1596"/>
        <w:gridCol w:w="1596"/>
        <w:gridCol w:w="1596"/>
        <w:gridCol w:w="1596"/>
      </w:tblGrid>
      <w:tr w:rsidR="000E3521" w:rsidRPr="00960FC7" w:rsidTr="001955A6">
        <w:trPr>
          <w:tblHeader/>
          <w:jc w:val="center"/>
        </w:trPr>
        <w:tc>
          <w:tcPr>
            <w:tcW w:w="1596" w:type="dxa"/>
            <w:tcBorders>
              <w:top w:val="single" w:sz="12" w:space="0" w:color="auto"/>
              <w:bottom w:val="single" w:sz="12" w:space="0" w:color="auto"/>
            </w:tcBorders>
          </w:tcPr>
          <w:p w:rsidR="000E3521" w:rsidRPr="00960FC7" w:rsidRDefault="000E3521" w:rsidP="00DE3A7A">
            <w:pPr>
              <w:jc w:val="center"/>
              <w:rPr>
                <w:rFonts w:ascii="Times New Roman" w:hAnsi="Times New Roman" w:cs="Times New Roman"/>
                <w:b/>
                <w:sz w:val="20"/>
                <w:szCs w:val="20"/>
              </w:rPr>
            </w:pPr>
            <w:r w:rsidRPr="00960FC7">
              <w:rPr>
                <w:rFonts w:ascii="Times New Roman" w:hAnsi="Times New Roman" w:cs="Times New Roman"/>
                <w:b/>
                <w:sz w:val="20"/>
                <w:szCs w:val="20"/>
              </w:rPr>
              <w:t>Raw Score</w:t>
            </w:r>
          </w:p>
        </w:tc>
        <w:tc>
          <w:tcPr>
            <w:tcW w:w="1596" w:type="dxa"/>
            <w:tcBorders>
              <w:top w:val="single" w:sz="12" w:space="0" w:color="auto"/>
              <w:bottom w:val="single" w:sz="12" w:space="0" w:color="auto"/>
            </w:tcBorders>
          </w:tcPr>
          <w:p w:rsidR="000E3521" w:rsidRPr="00960FC7" w:rsidRDefault="000E3521" w:rsidP="00DE3A7A">
            <w:pPr>
              <w:jc w:val="center"/>
              <w:rPr>
                <w:rFonts w:ascii="Times New Roman" w:hAnsi="Times New Roman" w:cs="Times New Roman"/>
                <w:b/>
                <w:sz w:val="20"/>
                <w:szCs w:val="20"/>
              </w:rPr>
            </w:pPr>
            <w:r w:rsidRPr="00960FC7">
              <w:rPr>
                <w:rFonts w:ascii="Times New Roman" w:hAnsi="Times New Roman" w:cs="Times New Roman"/>
                <w:b/>
                <w:sz w:val="20"/>
                <w:szCs w:val="20"/>
              </w:rPr>
              <w:t>Scale Score</w:t>
            </w:r>
          </w:p>
        </w:tc>
        <w:tc>
          <w:tcPr>
            <w:tcW w:w="1596" w:type="dxa"/>
            <w:tcBorders>
              <w:top w:val="single" w:sz="12" w:space="0" w:color="auto"/>
              <w:bottom w:val="single" w:sz="12" w:space="0" w:color="auto"/>
            </w:tcBorders>
          </w:tcPr>
          <w:p w:rsidR="000E3521" w:rsidRPr="00960FC7" w:rsidRDefault="000E3521" w:rsidP="005B6F53">
            <w:pPr>
              <w:jc w:val="center"/>
              <w:rPr>
                <w:rFonts w:ascii="Times New Roman" w:hAnsi="Times New Roman" w:cs="Times New Roman"/>
                <w:b/>
                <w:i/>
                <w:sz w:val="20"/>
                <w:szCs w:val="20"/>
              </w:rPr>
            </w:pPr>
            <w:r w:rsidRPr="00960FC7">
              <w:rPr>
                <w:rFonts w:ascii="Times New Roman" w:hAnsi="Times New Roman" w:cs="Times New Roman"/>
                <w:b/>
                <w:i/>
                <w:sz w:val="20"/>
                <w:szCs w:val="20"/>
              </w:rPr>
              <w:t>SEM</w:t>
            </w:r>
          </w:p>
        </w:tc>
        <w:tc>
          <w:tcPr>
            <w:tcW w:w="1596" w:type="dxa"/>
            <w:tcBorders>
              <w:top w:val="single" w:sz="12" w:space="0" w:color="auto"/>
              <w:bottom w:val="single" w:sz="12" w:space="0" w:color="auto"/>
            </w:tcBorders>
          </w:tcPr>
          <w:p w:rsidR="000E3521" w:rsidRPr="00960FC7" w:rsidRDefault="000E3521" w:rsidP="005B6F53">
            <w:pPr>
              <w:jc w:val="center"/>
              <w:rPr>
                <w:rFonts w:ascii="Times New Roman" w:hAnsi="Times New Roman" w:cs="Times New Roman"/>
                <w:b/>
                <w:sz w:val="20"/>
                <w:szCs w:val="20"/>
              </w:rPr>
            </w:pPr>
            <w:r w:rsidRPr="00960FC7">
              <w:rPr>
                <w:rFonts w:ascii="Times New Roman" w:hAnsi="Times New Roman" w:cs="Times New Roman"/>
                <w:b/>
                <w:sz w:val="20"/>
                <w:szCs w:val="20"/>
              </w:rPr>
              <w:t>Raw Score</w:t>
            </w:r>
          </w:p>
        </w:tc>
        <w:tc>
          <w:tcPr>
            <w:tcW w:w="1596" w:type="dxa"/>
            <w:tcBorders>
              <w:top w:val="single" w:sz="12" w:space="0" w:color="auto"/>
              <w:bottom w:val="single" w:sz="12" w:space="0" w:color="auto"/>
            </w:tcBorders>
          </w:tcPr>
          <w:p w:rsidR="000E3521" w:rsidRPr="00960FC7" w:rsidRDefault="000E3521" w:rsidP="005B6F53">
            <w:pPr>
              <w:jc w:val="center"/>
              <w:rPr>
                <w:rFonts w:ascii="Times New Roman" w:hAnsi="Times New Roman" w:cs="Times New Roman"/>
                <w:b/>
                <w:sz w:val="20"/>
                <w:szCs w:val="20"/>
              </w:rPr>
            </w:pPr>
            <w:r w:rsidRPr="00960FC7">
              <w:rPr>
                <w:rFonts w:ascii="Times New Roman" w:hAnsi="Times New Roman" w:cs="Times New Roman"/>
                <w:b/>
                <w:sz w:val="20"/>
                <w:szCs w:val="20"/>
              </w:rPr>
              <w:t>Scale Score</w:t>
            </w:r>
          </w:p>
        </w:tc>
        <w:tc>
          <w:tcPr>
            <w:tcW w:w="1596" w:type="dxa"/>
            <w:tcBorders>
              <w:top w:val="single" w:sz="12" w:space="0" w:color="auto"/>
              <w:bottom w:val="single" w:sz="12" w:space="0" w:color="auto"/>
            </w:tcBorders>
          </w:tcPr>
          <w:p w:rsidR="000E3521" w:rsidRPr="00960FC7" w:rsidRDefault="000E3521" w:rsidP="005B6F53">
            <w:pPr>
              <w:jc w:val="center"/>
              <w:rPr>
                <w:rFonts w:ascii="Times New Roman" w:hAnsi="Times New Roman" w:cs="Times New Roman"/>
                <w:b/>
                <w:i/>
                <w:sz w:val="20"/>
                <w:szCs w:val="20"/>
              </w:rPr>
            </w:pPr>
            <w:r w:rsidRPr="00960FC7">
              <w:rPr>
                <w:rFonts w:ascii="Times New Roman" w:hAnsi="Times New Roman" w:cs="Times New Roman"/>
                <w:b/>
                <w:i/>
                <w:sz w:val="20"/>
                <w:szCs w:val="20"/>
              </w:rPr>
              <w:t>SEM</w:t>
            </w:r>
          </w:p>
        </w:tc>
      </w:tr>
      <w:tr w:rsidR="00401897" w:rsidRPr="00960FC7" w:rsidTr="001955A6">
        <w:trPr>
          <w:jc w:val="center"/>
        </w:trPr>
        <w:tc>
          <w:tcPr>
            <w:tcW w:w="1596" w:type="dxa"/>
            <w:tcBorders>
              <w:top w:val="single" w:sz="12" w:space="0" w:color="auto"/>
            </w:tcBorders>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0</w:t>
            </w:r>
          </w:p>
        </w:tc>
        <w:tc>
          <w:tcPr>
            <w:tcW w:w="1596" w:type="dxa"/>
            <w:tcBorders>
              <w:top w:val="single" w:sz="12" w:space="0" w:color="auto"/>
            </w:tcBorders>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1000</w:t>
            </w:r>
          </w:p>
        </w:tc>
        <w:tc>
          <w:tcPr>
            <w:tcW w:w="1596" w:type="dxa"/>
            <w:tcBorders>
              <w:top w:val="single" w:sz="12" w:space="0" w:color="auto"/>
            </w:tcBorders>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373</w:t>
            </w:r>
          </w:p>
        </w:tc>
        <w:tc>
          <w:tcPr>
            <w:tcW w:w="1596" w:type="dxa"/>
            <w:tcBorders>
              <w:top w:val="single" w:sz="12" w:space="0" w:color="auto"/>
            </w:tcBorders>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61</w:t>
            </w:r>
          </w:p>
        </w:tc>
        <w:tc>
          <w:tcPr>
            <w:tcW w:w="1596" w:type="dxa"/>
            <w:tcBorders>
              <w:top w:val="single" w:sz="12" w:space="0" w:color="auto"/>
            </w:tcBorders>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1256</w:t>
            </w:r>
          </w:p>
        </w:tc>
        <w:tc>
          <w:tcPr>
            <w:tcW w:w="1596" w:type="dxa"/>
            <w:tcBorders>
              <w:top w:val="single" w:sz="12" w:space="0" w:color="auto"/>
            </w:tcBorders>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1000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84</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62</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2</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1010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63</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3</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1044</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64</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4</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1069</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42</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65</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1261</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5</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1088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37</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66</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1262</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6</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1103</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34</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67</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1263</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7</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1115</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31</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68</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1264</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8</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1126</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69</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1265</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9</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1135</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27</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70</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1266</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10</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1143</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25</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71</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11</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1150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24</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72</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12</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1157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22</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73</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13</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1163</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21</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74</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1271</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14</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1168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75</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1272</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15</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1172</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76</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1273</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16</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1177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77</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1274</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17</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1181</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78</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1275</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18</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1184</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79</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1276</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19</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1188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80</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20</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1191</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81</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1279</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3E4930">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21</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1194</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82</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22</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1197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83</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1281</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23</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84</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1283</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24</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1202</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85</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1284</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25</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1204</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86</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1285</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26</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87</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1286</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27</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1209</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88</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28</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1211</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89</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1289</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29</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1213</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90</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1291</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30</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1215</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91</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1292</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31</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92</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1293</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32</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93</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1295</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33</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94</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34</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1222</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95</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35</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1223</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96</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36</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1225</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97</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1302</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37</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98</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1303</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38</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99</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1305</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39</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1229</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100</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40</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1231</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101</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1309</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41</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1232</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102</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1311</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r>
      <w:tr w:rsidR="00401897" w:rsidRPr="00960FC7" w:rsidTr="003E4930">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42</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1234</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103</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1314</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43</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1235</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104</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1316</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44</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1236</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105</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1319</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45</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106</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1322</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46</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1239</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107</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1325</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47</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108</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1328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48</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1241</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109</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1332</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49</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1243</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110</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1336</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19</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50</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1244</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111</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1340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51</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1245</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112</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1346</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22</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52</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1246</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113</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1352</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24</w:t>
            </w:r>
          </w:p>
        </w:tc>
      </w:tr>
      <w:tr w:rsidR="00401897" w:rsidRPr="00960FC7" w:rsidTr="003E4930">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53</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114</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1359</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26</w:t>
            </w:r>
          </w:p>
        </w:tc>
      </w:tr>
      <w:tr w:rsidR="00401897" w:rsidRPr="00960FC7" w:rsidTr="003E4930">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54</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115</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1368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29</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55</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116</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1380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34</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56</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1251</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117</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1397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41</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57</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1252</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118</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1423</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53</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58</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1253</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119</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1472</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79</w:t>
            </w:r>
          </w:p>
        </w:tc>
      </w:tr>
      <w:tr w:rsidR="00401897" w:rsidRPr="00960FC7" w:rsidTr="001955A6">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59</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1254</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120</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1500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372</w:t>
            </w:r>
          </w:p>
        </w:tc>
      </w:tr>
      <w:tr w:rsidR="00401897" w:rsidRPr="00960FC7" w:rsidTr="001955A6">
        <w:trPr>
          <w:jc w:val="center"/>
        </w:trPr>
        <w:tc>
          <w:tcPr>
            <w:tcW w:w="1596" w:type="dxa"/>
            <w:tcBorders>
              <w:bottom w:val="single" w:sz="4" w:space="0" w:color="auto"/>
            </w:tcBorders>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60</w:t>
            </w:r>
          </w:p>
        </w:tc>
        <w:tc>
          <w:tcPr>
            <w:tcW w:w="1596" w:type="dxa"/>
            <w:tcBorders>
              <w:bottom w:val="single" w:sz="4" w:space="0" w:color="auto"/>
            </w:tcBorders>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1255</w:t>
            </w:r>
          </w:p>
        </w:tc>
        <w:tc>
          <w:tcPr>
            <w:tcW w:w="1596" w:type="dxa"/>
            <w:tcBorders>
              <w:bottom w:val="single" w:sz="4" w:space="0" w:color="auto"/>
            </w:tcBorders>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tcBorders>
              <w:bottom w:val="single" w:sz="4" w:space="0" w:color="auto"/>
            </w:tcBorders>
            <w:shd w:val="clear" w:color="auto" w:fill="auto"/>
            <w:vAlign w:val="bottom"/>
          </w:tcPr>
          <w:p w:rsidR="00401897" w:rsidRPr="00960FC7" w:rsidRDefault="00401897" w:rsidP="00DE3A7A">
            <w:pPr>
              <w:jc w:val="center"/>
              <w:rPr>
                <w:rFonts w:ascii="Times New Roman" w:hAnsi="Times New Roman" w:cs="Times New Roman"/>
                <w:sz w:val="16"/>
                <w:szCs w:val="16"/>
              </w:rPr>
            </w:pPr>
          </w:p>
        </w:tc>
        <w:tc>
          <w:tcPr>
            <w:tcW w:w="1596" w:type="dxa"/>
            <w:tcBorders>
              <w:bottom w:val="single" w:sz="4" w:space="0" w:color="auto"/>
            </w:tcBorders>
            <w:shd w:val="clear" w:color="auto" w:fill="auto"/>
          </w:tcPr>
          <w:p w:rsidR="00401897" w:rsidRPr="00960FC7" w:rsidRDefault="00401897" w:rsidP="00DE3A7A">
            <w:pPr>
              <w:jc w:val="center"/>
              <w:rPr>
                <w:rFonts w:ascii="Times New Roman" w:hAnsi="Times New Roman" w:cs="Times New Roman"/>
                <w:sz w:val="16"/>
                <w:szCs w:val="16"/>
              </w:rPr>
            </w:pPr>
          </w:p>
        </w:tc>
        <w:tc>
          <w:tcPr>
            <w:tcW w:w="1596" w:type="dxa"/>
            <w:tcBorders>
              <w:bottom w:val="single" w:sz="4" w:space="0" w:color="auto"/>
            </w:tcBorders>
            <w:shd w:val="clear" w:color="auto" w:fill="auto"/>
          </w:tcPr>
          <w:p w:rsidR="00401897" w:rsidRPr="00960FC7" w:rsidRDefault="00401897" w:rsidP="00DE3A7A">
            <w:pPr>
              <w:jc w:val="center"/>
              <w:rPr>
                <w:rFonts w:ascii="Times New Roman" w:hAnsi="Times New Roman" w:cs="Times New Roman"/>
                <w:sz w:val="16"/>
                <w:szCs w:val="16"/>
              </w:rPr>
            </w:pPr>
          </w:p>
        </w:tc>
      </w:tr>
    </w:tbl>
    <w:p w:rsidR="00801361" w:rsidRPr="00801361" w:rsidRDefault="00801361" w:rsidP="00801361">
      <w:pPr>
        <w:rPr>
          <w:rFonts w:ascii="Times New Roman" w:hAnsi="Times New Roman" w:cs="Times New Roman"/>
          <w:bCs/>
          <w:sz w:val="20"/>
          <w:szCs w:val="20"/>
        </w:rPr>
      </w:pPr>
      <w:r w:rsidRPr="00801361">
        <w:rPr>
          <w:rFonts w:ascii="Times New Roman" w:hAnsi="Times New Roman" w:cs="Times New Roman"/>
          <w:sz w:val="20"/>
          <w:szCs w:val="20"/>
        </w:rPr>
        <w:t>Note: Blue = Exceeds, Green = Meets, Yellow = Approaches, and Orange = Falls Far Below the Standard; SEM = Standard Error of Measurement.</w:t>
      </w:r>
      <w:r w:rsidRPr="00801361">
        <w:rPr>
          <w:rFonts w:ascii="Times New Roman" w:hAnsi="Times New Roman" w:cs="Times New Roman"/>
          <w:sz w:val="20"/>
          <w:szCs w:val="20"/>
        </w:rPr>
        <w:br w:type="page"/>
      </w:r>
    </w:p>
    <w:p w:rsidR="00DE3A7A" w:rsidRPr="00960FC7" w:rsidRDefault="008F18C0" w:rsidP="00DE3A7A">
      <w:pPr>
        <w:pStyle w:val="Caption"/>
        <w:spacing w:before="0"/>
      </w:pPr>
      <w:bookmarkStart w:id="158" w:name="_Toc514415506"/>
      <w:r w:rsidRPr="00960FC7">
        <w:t>Table 7.4.</w:t>
      </w:r>
      <w:r w:rsidR="00EA4CDB" w:rsidRPr="00960FC7">
        <w:t>4</w:t>
      </w:r>
      <w:r w:rsidR="00EA4CDB" w:rsidRPr="00960FC7">
        <w:tab/>
      </w:r>
      <w:r w:rsidRPr="00960FC7">
        <w:br/>
      </w:r>
      <w:r w:rsidR="00237346" w:rsidRPr="00960FC7">
        <w:t>2016</w:t>
      </w:r>
      <w:r w:rsidRPr="00960FC7">
        <w:t xml:space="preserve"> AIMS A </w:t>
      </w:r>
      <w:r w:rsidR="00D64843" w:rsidRPr="00960FC7">
        <w:t xml:space="preserve">Science </w:t>
      </w:r>
      <w:r w:rsidRPr="00960FC7">
        <w:t xml:space="preserve">Raw Score to Scale Score </w:t>
      </w:r>
      <w:r w:rsidR="00D64843" w:rsidRPr="00960FC7">
        <w:t>-</w:t>
      </w:r>
      <w:r w:rsidRPr="00960FC7">
        <w:t xml:space="preserve"> </w:t>
      </w:r>
      <w:r w:rsidR="008E5C09">
        <w:t>High School</w:t>
      </w:r>
      <w:bookmarkStart w:id="159" w:name="_Toc219881289"/>
      <w:bookmarkEnd w:id="158"/>
    </w:p>
    <w:tbl>
      <w:tblPr>
        <w:tblStyle w:val="TableGrid"/>
        <w:tblW w:w="957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Caption w:val="Table 7.4.4 2016 AIMS A Science Raw Score to Scale Score - Grade 10"/>
        <w:tblDescription w:val="Raw score scale"/>
      </w:tblPr>
      <w:tblGrid>
        <w:gridCol w:w="1596"/>
        <w:gridCol w:w="1596"/>
        <w:gridCol w:w="1596"/>
        <w:gridCol w:w="1596"/>
        <w:gridCol w:w="1596"/>
        <w:gridCol w:w="1596"/>
      </w:tblGrid>
      <w:tr w:rsidR="000E3521" w:rsidRPr="00960FC7" w:rsidTr="006334AB">
        <w:trPr>
          <w:tblHeader/>
          <w:jc w:val="center"/>
        </w:trPr>
        <w:tc>
          <w:tcPr>
            <w:tcW w:w="1596" w:type="dxa"/>
            <w:tcBorders>
              <w:top w:val="single" w:sz="12" w:space="0" w:color="auto"/>
              <w:bottom w:val="single" w:sz="12" w:space="0" w:color="auto"/>
            </w:tcBorders>
          </w:tcPr>
          <w:p w:rsidR="000E3521" w:rsidRPr="00960FC7" w:rsidRDefault="000E3521" w:rsidP="00DE3A7A">
            <w:pPr>
              <w:jc w:val="center"/>
              <w:rPr>
                <w:rFonts w:ascii="Times New Roman" w:hAnsi="Times New Roman" w:cs="Times New Roman"/>
                <w:b/>
                <w:sz w:val="20"/>
                <w:szCs w:val="20"/>
              </w:rPr>
            </w:pPr>
            <w:r w:rsidRPr="00960FC7">
              <w:rPr>
                <w:rFonts w:ascii="Times New Roman" w:hAnsi="Times New Roman" w:cs="Times New Roman"/>
                <w:b/>
                <w:sz w:val="20"/>
                <w:szCs w:val="20"/>
              </w:rPr>
              <w:t>Raw Score</w:t>
            </w:r>
          </w:p>
        </w:tc>
        <w:tc>
          <w:tcPr>
            <w:tcW w:w="1596" w:type="dxa"/>
            <w:tcBorders>
              <w:top w:val="single" w:sz="12" w:space="0" w:color="auto"/>
              <w:bottom w:val="single" w:sz="12" w:space="0" w:color="auto"/>
            </w:tcBorders>
          </w:tcPr>
          <w:p w:rsidR="000E3521" w:rsidRPr="00960FC7" w:rsidRDefault="000E3521" w:rsidP="00DE3A7A">
            <w:pPr>
              <w:jc w:val="center"/>
              <w:rPr>
                <w:rFonts w:ascii="Times New Roman" w:hAnsi="Times New Roman" w:cs="Times New Roman"/>
                <w:b/>
                <w:sz w:val="20"/>
                <w:szCs w:val="20"/>
              </w:rPr>
            </w:pPr>
            <w:r w:rsidRPr="00960FC7">
              <w:rPr>
                <w:rFonts w:ascii="Times New Roman" w:hAnsi="Times New Roman" w:cs="Times New Roman"/>
                <w:b/>
                <w:sz w:val="20"/>
                <w:szCs w:val="20"/>
              </w:rPr>
              <w:t>Scale Score</w:t>
            </w:r>
          </w:p>
        </w:tc>
        <w:tc>
          <w:tcPr>
            <w:tcW w:w="1596" w:type="dxa"/>
            <w:tcBorders>
              <w:top w:val="single" w:sz="12" w:space="0" w:color="auto"/>
              <w:bottom w:val="single" w:sz="12" w:space="0" w:color="auto"/>
            </w:tcBorders>
          </w:tcPr>
          <w:p w:rsidR="000E3521" w:rsidRPr="00960FC7" w:rsidRDefault="000E3521" w:rsidP="005B6F53">
            <w:pPr>
              <w:jc w:val="center"/>
              <w:rPr>
                <w:rFonts w:ascii="Times New Roman" w:hAnsi="Times New Roman" w:cs="Times New Roman"/>
                <w:b/>
                <w:i/>
                <w:sz w:val="20"/>
                <w:szCs w:val="20"/>
              </w:rPr>
            </w:pPr>
            <w:r w:rsidRPr="00960FC7">
              <w:rPr>
                <w:rFonts w:ascii="Times New Roman" w:hAnsi="Times New Roman" w:cs="Times New Roman"/>
                <w:b/>
                <w:i/>
                <w:sz w:val="20"/>
                <w:szCs w:val="20"/>
              </w:rPr>
              <w:t>SEM</w:t>
            </w:r>
          </w:p>
        </w:tc>
        <w:tc>
          <w:tcPr>
            <w:tcW w:w="1596" w:type="dxa"/>
            <w:tcBorders>
              <w:top w:val="single" w:sz="12" w:space="0" w:color="auto"/>
              <w:bottom w:val="single" w:sz="12" w:space="0" w:color="auto"/>
            </w:tcBorders>
          </w:tcPr>
          <w:p w:rsidR="000E3521" w:rsidRPr="00960FC7" w:rsidRDefault="000E3521" w:rsidP="005B6F53">
            <w:pPr>
              <w:jc w:val="center"/>
              <w:rPr>
                <w:rFonts w:ascii="Times New Roman" w:hAnsi="Times New Roman" w:cs="Times New Roman"/>
                <w:b/>
                <w:sz w:val="20"/>
                <w:szCs w:val="20"/>
              </w:rPr>
            </w:pPr>
            <w:r w:rsidRPr="00960FC7">
              <w:rPr>
                <w:rFonts w:ascii="Times New Roman" w:hAnsi="Times New Roman" w:cs="Times New Roman"/>
                <w:b/>
                <w:sz w:val="20"/>
                <w:szCs w:val="20"/>
              </w:rPr>
              <w:t>Raw Score</w:t>
            </w:r>
          </w:p>
        </w:tc>
        <w:tc>
          <w:tcPr>
            <w:tcW w:w="1596" w:type="dxa"/>
            <w:tcBorders>
              <w:top w:val="single" w:sz="12" w:space="0" w:color="auto"/>
              <w:bottom w:val="single" w:sz="12" w:space="0" w:color="auto"/>
            </w:tcBorders>
          </w:tcPr>
          <w:p w:rsidR="000E3521" w:rsidRPr="00960FC7" w:rsidRDefault="000E3521" w:rsidP="005B6F53">
            <w:pPr>
              <w:jc w:val="center"/>
              <w:rPr>
                <w:rFonts w:ascii="Times New Roman" w:hAnsi="Times New Roman" w:cs="Times New Roman"/>
                <w:b/>
                <w:sz w:val="20"/>
                <w:szCs w:val="20"/>
              </w:rPr>
            </w:pPr>
            <w:r w:rsidRPr="00960FC7">
              <w:rPr>
                <w:rFonts w:ascii="Times New Roman" w:hAnsi="Times New Roman" w:cs="Times New Roman"/>
                <w:b/>
                <w:sz w:val="20"/>
                <w:szCs w:val="20"/>
              </w:rPr>
              <w:t>Scale Score</w:t>
            </w:r>
          </w:p>
        </w:tc>
        <w:tc>
          <w:tcPr>
            <w:tcW w:w="1596" w:type="dxa"/>
            <w:tcBorders>
              <w:top w:val="single" w:sz="12" w:space="0" w:color="auto"/>
              <w:bottom w:val="single" w:sz="12" w:space="0" w:color="auto"/>
            </w:tcBorders>
          </w:tcPr>
          <w:p w:rsidR="000E3521" w:rsidRPr="00960FC7" w:rsidRDefault="000E3521" w:rsidP="005B6F53">
            <w:pPr>
              <w:jc w:val="center"/>
              <w:rPr>
                <w:rFonts w:ascii="Times New Roman" w:hAnsi="Times New Roman" w:cs="Times New Roman"/>
                <w:b/>
                <w:i/>
                <w:sz w:val="20"/>
                <w:szCs w:val="20"/>
              </w:rPr>
            </w:pPr>
            <w:r w:rsidRPr="00960FC7">
              <w:rPr>
                <w:rFonts w:ascii="Times New Roman" w:hAnsi="Times New Roman" w:cs="Times New Roman"/>
                <w:b/>
                <w:i/>
                <w:sz w:val="20"/>
                <w:szCs w:val="20"/>
              </w:rPr>
              <w:t>SEM</w:t>
            </w:r>
          </w:p>
        </w:tc>
      </w:tr>
      <w:tr w:rsidR="00401897" w:rsidRPr="00960FC7" w:rsidTr="003E4930">
        <w:trPr>
          <w:jc w:val="center"/>
        </w:trPr>
        <w:tc>
          <w:tcPr>
            <w:tcW w:w="1596" w:type="dxa"/>
            <w:tcBorders>
              <w:top w:val="single" w:sz="12" w:space="0" w:color="auto"/>
            </w:tcBorders>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0</w:t>
            </w:r>
          </w:p>
        </w:tc>
        <w:tc>
          <w:tcPr>
            <w:tcW w:w="1596" w:type="dxa"/>
            <w:tcBorders>
              <w:top w:val="single" w:sz="12" w:space="0" w:color="auto"/>
            </w:tcBorders>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1000</w:t>
            </w:r>
          </w:p>
        </w:tc>
        <w:tc>
          <w:tcPr>
            <w:tcW w:w="1596" w:type="dxa"/>
            <w:tcBorders>
              <w:top w:val="single" w:sz="12" w:space="0" w:color="auto"/>
            </w:tcBorders>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339</w:t>
            </w:r>
          </w:p>
        </w:tc>
        <w:tc>
          <w:tcPr>
            <w:tcW w:w="1596" w:type="dxa"/>
            <w:tcBorders>
              <w:top w:val="single" w:sz="12" w:space="0" w:color="auto"/>
            </w:tcBorders>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61</w:t>
            </w:r>
          </w:p>
        </w:tc>
        <w:tc>
          <w:tcPr>
            <w:tcW w:w="1596" w:type="dxa"/>
            <w:tcBorders>
              <w:top w:val="single" w:sz="12" w:space="0" w:color="auto"/>
            </w:tcBorders>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1249</w:t>
            </w:r>
          </w:p>
        </w:tc>
        <w:tc>
          <w:tcPr>
            <w:tcW w:w="1596" w:type="dxa"/>
            <w:tcBorders>
              <w:top w:val="single" w:sz="12" w:space="0" w:color="auto"/>
            </w:tcBorders>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1000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76</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62</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2</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1047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53</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63</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1251</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3</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1077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43</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64</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1252</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4</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1098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37</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65</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1253</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5</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1114</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33</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66</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1254</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6</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1127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67</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1255</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7</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1137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27</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68</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1256</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8</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1146</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24</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69</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9</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1153</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23</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70</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10</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1159</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21</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71</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1259</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11</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1165</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72</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12</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1170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73</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1261</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13</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1174</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74</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1262</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14</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1178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75</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1263</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15</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1182</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76</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1264</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16</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1185</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77</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1265</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17</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1188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78</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1266</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18</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1191</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79</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19</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1193</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80</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r>
      <w:tr w:rsidR="00401897" w:rsidRPr="00960FC7" w:rsidTr="003E4930">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20</w:t>
            </w:r>
          </w:p>
        </w:tc>
        <w:tc>
          <w:tcPr>
            <w:tcW w:w="1596" w:type="dxa"/>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1196</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81</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1269</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21</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1198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82</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22</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83</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1271</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23</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1202</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84</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1272</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24</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1204</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85</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1274</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25</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1206</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86</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1275</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26</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87</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1276</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27</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88</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28</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1211</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89</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29</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1213</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90</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30</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1215</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91</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1281</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31</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1216</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92</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1282</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32</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93</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1284</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33</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1219</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94</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1285</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34</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95</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35</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1222</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96</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36</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1223</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97</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37</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1224</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98</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1292</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38</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1225</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99</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1294</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39</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100</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1295</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40</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101</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41</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1229</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102</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1299</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42</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103</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1302</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43</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1231</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104</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1304</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44</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1232</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105</w:t>
            </w:r>
          </w:p>
        </w:tc>
        <w:tc>
          <w:tcPr>
            <w:tcW w:w="1596" w:type="dxa"/>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r>
      <w:tr w:rsidR="00401897" w:rsidRPr="00960FC7" w:rsidTr="003E4930">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45</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1233</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106</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1309</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46</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1234</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107</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1312</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47</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1235</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108</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1315</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48</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109</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1319</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49</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110</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1323</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50</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1239</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111</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1328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19</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51</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112</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1333</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21</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52</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1241</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113</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1339</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22</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53</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1242</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114</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1346</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25</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54</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1243</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115</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1355</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28</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55</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1244</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116</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1367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32</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56</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1244</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117</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1383</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38</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57</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1245</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118</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1408</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49</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58</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1246</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119</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1454</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72</w:t>
            </w:r>
          </w:p>
        </w:tc>
      </w:tr>
      <w:tr w:rsidR="00401897" w:rsidRPr="00960FC7" w:rsidTr="006334AB">
        <w:trPr>
          <w:jc w:val="center"/>
        </w:trPr>
        <w:tc>
          <w:tcPr>
            <w:tcW w:w="1596" w:type="dxa"/>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59</w:t>
            </w:r>
          </w:p>
        </w:tc>
        <w:tc>
          <w:tcPr>
            <w:tcW w:w="1596" w:type="dxa"/>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1247</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1596" w:type="dxa"/>
            <w:shd w:val="clear" w:color="auto" w:fill="auto"/>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120</w:t>
            </w:r>
          </w:p>
        </w:tc>
        <w:tc>
          <w:tcPr>
            <w:tcW w:w="1596" w:type="dxa"/>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1500</w:t>
            </w:r>
          </w:p>
        </w:tc>
        <w:tc>
          <w:tcPr>
            <w:tcW w:w="1596" w:type="dxa"/>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338</w:t>
            </w:r>
          </w:p>
        </w:tc>
      </w:tr>
      <w:tr w:rsidR="00401897" w:rsidRPr="00960FC7" w:rsidTr="006334AB">
        <w:trPr>
          <w:jc w:val="center"/>
        </w:trPr>
        <w:tc>
          <w:tcPr>
            <w:tcW w:w="1596" w:type="dxa"/>
            <w:tcBorders>
              <w:bottom w:val="single" w:sz="4" w:space="0" w:color="auto"/>
            </w:tcBorders>
            <w:vAlign w:val="bottom"/>
          </w:tcPr>
          <w:p w:rsidR="00401897" w:rsidRPr="00960FC7" w:rsidRDefault="00401897" w:rsidP="00DE3A7A">
            <w:pPr>
              <w:jc w:val="center"/>
              <w:rPr>
                <w:rFonts w:ascii="Times New Roman" w:hAnsi="Times New Roman" w:cs="Times New Roman"/>
                <w:sz w:val="16"/>
                <w:szCs w:val="16"/>
              </w:rPr>
            </w:pPr>
            <w:r w:rsidRPr="00960FC7">
              <w:rPr>
                <w:rFonts w:ascii="Times New Roman" w:hAnsi="Times New Roman" w:cs="Times New Roman"/>
                <w:sz w:val="16"/>
                <w:szCs w:val="16"/>
              </w:rPr>
              <w:t>60</w:t>
            </w:r>
          </w:p>
        </w:tc>
        <w:tc>
          <w:tcPr>
            <w:tcW w:w="1596" w:type="dxa"/>
            <w:tcBorders>
              <w:bottom w:val="single" w:sz="4" w:space="0" w:color="auto"/>
            </w:tcBorders>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1248</w:t>
            </w:r>
          </w:p>
        </w:tc>
        <w:tc>
          <w:tcPr>
            <w:tcW w:w="1596" w:type="dxa"/>
            <w:tcBorders>
              <w:bottom w:val="single" w:sz="4" w:space="0" w:color="auto"/>
            </w:tcBorders>
            <w:shd w:val="clear" w:color="auto" w:fill="auto"/>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1596" w:type="dxa"/>
            <w:tcBorders>
              <w:bottom w:val="single" w:sz="4" w:space="0" w:color="auto"/>
            </w:tcBorders>
            <w:shd w:val="clear" w:color="auto" w:fill="auto"/>
            <w:vAlign w:val="bottom"/>
          </w:tcPr>
          <w:p w:rsidR="00401897" w:rsidRPr="00960FC7" w:rsidRDefault="00401897" w:rsidP="00DE3A7A">
            <w:pPr>
              <w:jc w:val="center"/>
              <w:rPr>
                <w:rFonts w:ascii="Times New Roman" w:hAnsi="Times New Roman" w:cs="Times New Roman"/>
                <w:sz w:val="16"/>
                <w:szCs w:val="16"/>
              </w:rPr>
            </w:pPr>
          </w:p>
        </w:tc>
        <w:tc>
          <w:tcPr>
            <w:tcW w:w="1596" w:type="dxa"/>
            <w:tcBorders>
              <w:bottom w:val="single" w:sz="4" w:space="0" w:color="auto"/>
            </w:tcBorders>
            <w:shd w:val="clear" w:color="auto" w:fill="auto"/>
          </w:tcPr>
          <w:p w:rsidR="00401897" w:rsidRPr="00960FC7" w:rsidRDefault="00401897" w:rsidP="00DE3A7A">
            <w:pPr>
              <w:jc w:val="center"/>
              <w:rPr>
                <w:rFonts w:ascii="Times New Roman" w:hAnsi="Times New Roman" w:cs="Times New Roman"/>
                <w:sz w:val="16"/>
                <w:szCs w:val="16"/>
              </w:rPr>
            </w:pPr>
          </w:p>
        </w:tc>
        <w:tc>
          <w:tcPr>
            <w:tcW w:w="1596" w:type="dxa"/>
            <w:tcBorders>
              <w:bottom w:val="single" w:sz="4" w:space="0" w:color="auto"/>
            </w:tcBorders>
            <w:shd w:val="clear" w:color="auto" w:fill="auto"/>
          </w:tcPr>
          <w:p w:rsidR="00401897" w:rsidRPr="00960FC7" w:rsidRDefault="00401897" w:rsidP="00DE3A7A">
            <w:pPr>
              <w:jc w:val="center"/>
              <w:rPr>
                <w:rFonts w:ascii="Times New Roman" w:hAnsi="Times New Roman" w:cs="Times New Roman"/>
                <w:sz w:val="16"/>
                <w:szCs w:val="16"/>
              </w:rPr>
            </w:pPr>
          </w:p>
        </w:tc>
      </w:tr>
    </w:tbl>
    <w:p w:rsidR="00801361" w:rsidRPr="00801361" w:rsidRDefault="00801361" w:rsidP="00801361">
      <w:pPr>
        <w:rPr>
          <w:rFonts w:ascii="Times New Roman" w:hAnsi="Times New Roman" w:cs="Times New Roman"/>
          <w:bCs/>
          <w:sz w:val="20"/>
          <w:szCs w:val="20"/>
        </w:rPr>
      </w:pPr>
      <w:r w:rsidRPr="00801361">
        <w:rPr>
          <w:rFonts w:ascii="Times New Roman" w:hAnsi="Times New Roman" w:cs="Times New Roman"/>
          <w:sz w:val="20"/>
          <w:szCs w:val="20"/>
        </w:rPr>
        <w:t>Note: Blue = Exceeds, Green = Meets, Yellow = Approaches, and Orange = Falls Far Below the Standard; SEM = Standard Error of Measurement.</w:t>
      </w:r>
    </w:p>
    <w:p w:rsidR="0034573B" w:rsidRPr="00960FC7" w:rsidRDefault="0034573B" w:rsidP="007A3CE4">
      <w:pPr>
        <w:pStyle w:val="Caption"/>
        <w:framePr w:w="6030" w:wrap="auto" w:hAnchor="text"/>
        <w:spacing w:before="0"/>
        <w:sectPr w:rsidR="0034573B" w:rsidRPr="00960FC7" w:rsidSect="008F18C0">
          <w:footerReference w:type="default" r:id="rId36"/>
          <w:footerReference w:type="first" r:id="rId37"/>
          <w:type w:val="continuous"/>
          <w:pgSz w:w="12240" w:h="15840" w:code="1"/>
          <w:pgMar w:top="1440" w:right="1440" w:bottom="1440" w:left="1440" w:header="720" w:footer="720" w:gutter="0"/>
          <w:cols w:space="504"/>
          <w:titlePg/>
        </w:sectPr>
      </w:pPr>
    </w:p>
    <w:p w:rsidR="00741ADC" w:rsidRPr="00960FC7" w:rsidRDefault="00041EF4" w:rsidP="00A25425">
      <w:pPr>
        <w:pStyle w:val="Heading1"/>
      </w:pPr>
      <w:bookmarkStart w:id="160" w:name="_Toc506295749"/>
      <w:r w:rsidRPr="00960FC7">
        <w:t>Part 8:</w:t>
      </w:r>
      <w:r w:rsidRPr="00960FC7">
        <w:tab/>
      </w:r>
      <w:r w:rsidR="00741ADC" w:rsidRPr="00960FC7">
        <w:t>Test Results</w:t>
      </w:r>
      <w:bookmarkEnd w:id="159"/>
      <w:bookmarkEnd w:id="160"/>
    </w:p>
    <w:p w:rsidR="00741ADC" w:rsidRPr="00960FC7" w:rsidRDefault="00741ADC" w:rsidP="00741ADC">
      <w:pPr>
        <w:pStyle w:val="Heading2"/>
        <w:keepLines w:val="0"/>
        <w:numPr>
          <w:ilvl w:val="1"/>
          <w:numId w:val="19"/>
        </w:numPr>
        <w:spacing w:before="0" w:line="240" w:lineRule="auto"/>
        <w:rPr>
          <w:rFonts w:ascii="Times New Roman" w:hAnsi="Times New Roman" w:cs="Times New Roman"/>
          <w:bCs w:val="0"/>
          <w:color w:val="auto"/>
        </w:rPr>
      </w:pPr>
      <w:bookmarkStart w:id="161" w:name="_Toc219881290"/>
      <w:bookmarkStart w:id="162" w:name="_Toc242761139"/>
      <w:bookmarkStart w:id="163" w:name="_Toc506295750"/>
      <w:bookmarkStart w:id="164" w:name="OLE_LINK12"/>
      <w:r w:rsidRPr="00960FC7">
        <w:rPr>
          <w:rFonts w:ascii="Times New Roman" w:hAnsi="Times New Roman" w:cs="Times New Roman"/>
          <w:bCs w:val="0"/>
          <w:color w:val="auto"/>
        </w:rPr>
        <w:t>Data</w:t>
      </w:r>
      <w:bookmarkEnd w:id="161"/>
      <w:bookmarkEnd w:id="162"/>
      <w:bookmarkEnd w:id="163"/>
    </w:p>
    <w:p w:rsidR="00741ADC" w:rsidRPr="00960FC7" w:rsidRDefault="00741ADC" w:rsidP="00B54009">
      <w:pPr>
        <w:spacing w:before="240"/>
        <w:ind w:firstLine="720"/>
        <w:rPr>
          <w:rFonts w:ascii="Times New Roman" w:hAnsi="Times New Roman" w:cs="Times New Roman"/>
        </w:rPr>
      </w:pPr>
      <w:r w:rsidRPr="00960FC7">
        <w:rPr>
          <w:rFonts w:ascii="Times New Roman" w:hAnsi="Times New Roman" w:cs="Times New Roman"/>
        </w:rPr>
        <w:t xml:space="preserve">Part 8 </w:t>
      </w:r>
      <w:r w:rsidR="00FA17D1" w:rsidRPr="00960FC7">
        <w:rPr>
          <w:rFonts w:ascii="Times New Roman" w:hAnsi="Times New Roman" w:cs="Times New Roman"/>
        </w:rPr>
        <w:t>of this Technical Report contains information about the results of the 201</w:t>
      </w:r>
      <w:r w:rsidR="00706459">
        <w:rPr>
          <w:rFonts w:ascii="Times New Roman" w:hAnsi="Times New Roman" w:cs="Times New Roman"/>
        </w:rPr>
        <w:t>6</w:t>
      </w:r>
      <w:r w:rsidR="00FA17D1" w:rsidRPr="00960FC7">
        <w:rPr>
          <w:rFonts w:ascii="Times New Roman" w:hAnsi="Times New Roman" w:cs="Times New Roman"/>
        </w:rPr>
        <w:t xml:space="preserve"> spring administration of AIMS A Science. This section provides information on the scores from the AIMS A Science </w:t>
      </w:r>
      <w:r w:rsidR="006334AB" w:rsidRPr="00960FC7">
        <w:rPr>
          <w:rFonts w:ascii="Times New Roman" w:hAnsi="Times New Roman" w:cs="Times New Roman"/>
        </w:rPr>
        <w:t xml:space="preserve">assessments. The </w:t>
      </w:r>
      <w:r w:rsidR="00FA17D1" w:rsidRPr="00960FC7">
        <w:rPr>
          <w:rFonts w:ascii="Times New Roman" w:hAnsi="Times New Roman" w:cs="Times New Roman"/>
        </w:rPr>
        <w:t xml:space="preserve">standards from the 1999 </w:t>
      </w:r>
      <w:r w:rsidR="00FA17D1" w:rsidRPr="00960FC7">
        <w:rPr>
          <w:rFonts w:ascii="Times New Roman" w:hAnsi="Times New Roman" w:cs="Times New Roman"/>
          <w:i/>
        </w:rPr>
        <w:t>Standards</w:t>
      </w:r>
      <w:r w:rsidR="00FA17D1" w:rsidRPr="00960FC7">
        <w:rPr>
          <w:rFonts w:ascii="Times New Roman" w:hAnsi="Times New Roman" w:cs="Times New Roman"/>
        </w:rPr>
        <w:t xml:space="preserve"> (AERA, APA, NCME) addressed in Part 8 include: 1.5, 4.3, 4.5, 4.6, 4.7, 6.35, 7.1, 7.10, 13.15, and 13.19 as well as standards 1.10, 5.1, 5.2, 5.3, 5.8, 5.9, 7.2, 7.4, and 12.9 from the 2014 edition (AERA, APA, NCME).</w:t>
      </w:r>
    </w:p>
    <w:p w:rsidR="00741ADC" w:rsidRPr="00960FC7" w:rsidRDefault="00741ADC" w:rsidP="00B54009">
      <w:pPr>
        <w:ind w:firstLine="720"/>
        <w:rPr>
          <w:rFonts w:ascii="Times New Roman" w:hAnsi="Times New Roman" w:cs="Times New Roman"/>
        </w:rPr>
      </w:pPr>
      <w:r w:rsidRPr="00960FC7">
        <w:rPr>
          <w:rFonts w:ascii="Times New Roman" w:hAnsi="Times New Roman" w:cs="Times New Roman"/>
        </w:rPr>
        <w:t xml:space="preserve">Results </w:t>
      </w:r>
      <w:r w:rsidR="007814C0">
        <w:rPr>
          <w:rFonts w:ascii="Times New Roman" w:hAnsi="Times New Roman" w:cs="Times New Roman"/>
        </w:rPr>
        <w:t>within this section</w:t>
      </w:r>
      <w:r w:rsidRPr="00960FC7">
        <w:rPr>
          <w:rFonts w:ascii="Times New Roman" w:hAnsi="Times New Roman" w:cs="Times New Roman"/>
        </w:rPr>
        <w:t xml:space="preserve"> are based on population data contained within the final electronic data files. The results in this part of the Technical Report may differ slightly from final testing results presented on the Arizona Department of Education website due to slight differences in the application of exclusion rules. Official results typically use more detailed school-level information</w:t>
      </w:r>
      <w:r w:rsidR="00F306AC">
        <w:rPr>
          <w:rFonts w:ascii="Times New Roman" w:hAnsi="Times New Roman" w:cs="Times New Roman"/>
        </w:rPr>
        <w:t>, such as full academic year enrollment,</w:t>
      </w:r>
      <w:r w:rsidRPr="00960FC7">
        <w:rPr>
          <w:rFonts w:ascii="Times New Roman" w:hAnsi="Times New Roman" w:cs="Times New Roman"/>
        </w:rPr>
        <w:t xml:space="preserve"> than is used to conduct research analyses. The results in the following tables are presented as evidence of reliability and validity of the AIMS A assessments and should not be used for state accountability purposes.</w:t>
      </w:r>
    </w:p>
    <w:p w:rsidR="00741ADC" w:rsidRPr="002D61C4" w:rsidRDefault="00741ADC" w:rsidP="00741ADC">
      <w:pPr>
        <w:pStyle w:val="Heading3"/>
        <w:keepLines w:val="0"/>
        <w:numPr>
          <w:ilvl w:val="2"/>
          <w:numId w:val="19"/>
        </w:numPr>
        <w:spacing w:before="240" w:line="240" w:lineRule="auto"/>
        <w:rPr>
          <w:rFonts w:ascii="Times New Roman" w:hAnsi="Times New Roman" w:cs="Times New Roman"/>
          <w:bCs w:val="0"/>
          <w:color w:val="auto"/>
          <w:sz w:val="24"/>
          <w:szCs w:val="24"/>
        </w:rPr>
      </w:pPr>
      <w:bookmarkStart w:id="165" w:name="_Toc219881291"/>
      <w:bookmarkStart w:id="166" w:name="_Toc242761140"/>
      <w:bookmarkStart w:id="167" w:name="_Toc506295751"/>
      <w:r w:rsidRPr="002D61C4">
        <w:rPr>
          <w:rFonts w:ascii="Times New Roman" w:hAnsi="Times New Roman" w:cs="Times New Roman"/>
          <w:bCs w:val="0"/>
          <w:color w:val="auto"/>
          <w:sz w:val="24"/>
          <w:szCs w:val="24"/>
        </w:rPr>
        <w:t>AIMS A State Test Results</w:t>
      </w:r>
      <w:bookmarkEnd w:id="165"/>
      <w:bookmarkEnd w:id="166"/>
      <w:bookmarkEnd w:id="167"/>
    </w:p>
    <w:p w:rsidR="00741ADC" w:rsidRPr="00960FC7" w:rsidRDefault="00741ADC" w:rsidP="00B54009">
      <w:pPr>
        <w:spacing w:before="240"/>
        <w:ind w:firstLine="720"/>
        <w:rPr>
          <w:rFonts w:ascii="Times New Roman" w:hAnsi="Times New Roman" w:cs="Times New Roman"/>
        </w:rPr>
      </w:pPr>
      <w:r w:rsidRPr="00960FC7">
        <w:rPr>
          <w:rFonts w:ascii="Times New Roman" w:hAnsi="Times New Roman" w:cs="Times New Roman"/>
        </w:rPr>
        <w:t xml:space="preserve">The AIMS A test results for Science are each on a scale for Grades </w:t>
      </w:r>
      <w:r w:rsidR="0049236C" w:rsidRPr="00960FC7">
        <w:rPr>
          <w:rFonts w:ascii="Times New Roman" w:hAnsi="Times New Roman" w:cs="Times New Roman"/>
        </w:rPr>
        <w:t xml:space="preserve">4, </w:t>
      </w:r>
      <w:r w:rsidRPr="00960FC7">
        <w:rPr>
          <w:rFonts w:ascii="Times New Roman" w:hAnsi="Times New Roman" w:cs="Times New Roman"/>
        </w:rPr>
        <w:t>8</w:t>
      </w:r>
      <w:r w:rsidR="0049236C" w:rsidRPr="00960FC7">
        <w:rPr>
          <w:rFonts w:ascii="Times New Roman" w:hAnsi="Times New Roman" w:cs="Times New Roman"/>
        </w:rPr>
        <w:t>,</w:t>
      </w:r>
      <w:r w:rsidRPr="00960FC7">
        <w:rPr>
          <w:rFonts w:ascii="Times New Roman" w:hAnsi="Times New Roman" w:cs="Times New Roman"/>
        </w:rPr>
        <w:t xml:space="preserve"> and </w:t>
      </w:r>
      <w:r w:rsidR="00CF0C52">
        <w:rPr>
          <w:rFonts w:ascii="Times New Roman" w:hAnsi="Times New Roman" w:cs="Times New Roman"/>
        </w:rPr>
        <w:t xml:space="preserve">High School </w:t>
      </w:r>
      <w:r w:rsidRPr="00960FC7">
        <w:rPr>
          <w:rFonts w:ascii="Times New Roman" w:hAnsi="Times New Roman" w:cs="Times New Roman"/>
        </w:rPr>
        <w:t xml:space="preserve">that runs from a lowest obtainable scale score (LOSS) of 1000 to a highest obtainable scale score (HOSS) of 1500. </w:t>
      </w:r>
    </w:p>
    <w:p w:rsidR="00B82F5F" w:rsidRPr="00960FC7" w:rsidRDefault="00741ADC" w:rsidP="00B54009">
      <w:pPr>
        <w:ind w:firstLine="720"/>
        <w:rPr>
          <w:rFonts w:ascii="Times New Roman" w:hAnsi="Times New Roman" w:cs="Times New Roman"/>
        </w:rPr>
      </w:pPr>
      <w:r w:rsidRPr="00960FC7">
        <w:rPr>
          <w:rFonts w:ascii="Times New Roman" w:hAnsi="Times New Roman" w:cs="Times New Roman"/>
        </w:rPr>
        <w:t>Test results for each grade level follow in Table 8.1.1.</w:t>
      </w:r>
      <w:r w:rsidR="0049236C" w:rsidRPr="00960FC7">
        <w:rPr>
          <w:rFonts w:ascii="Times New Roman" w:hAnsi="Times New Roman" w:cs="Times New Roman"/>
        </w:rPr>
        <w:t>1</w:t>
      </w:r>
      <w:r w:rsidR="00B82F5F" w:rsidRPr="00960FC7">
        <w:rPr>
          <w:rFonts w:ascii="Times New Roman" w:hAnsi="Times New Roman" w:cs="Times New Roman"/>
        </w:rPr>
        <w:t>. For each grade and subject, these tables present the number (</w:t>
      </w:r>
      <w:r w:rsidR="00B82F5F" w:rsidRPr="00960FC7">
        <w:rPr>
          <w:rFonts w:ascii="Times New Roman" w:hAnsi="Times New Roman" w:cs="Times New Roman"/>
          <w:i/>
        </w:rPr>
        <w:t>N</w:t>
      </w:r>
      <w:r w:rsidR="00B82F5F" w:rsidRPr="00960FC7">
        <w:rPr>
          <w:rFonts w:ascii="Times New Roman" w:hAnsi="Times New Roman" w:cs="Times New Roman"/>
        </w:rPr>
        <w:t xml:space="preserve">) of students who took the exam in </w:t>
      </w:r>
      <w:r w:rsidR="00237346" w:rsidRPr="00960FC7">
        <w:rPr>
          <w:rFonts w:ascii="Times New Roman" w:hAnsi="Times New Roman" w:cs="Times New Roman"/>
        </w:rPr>
        <w:t>2016</w:t>
      </w:r>
      <w:r w:rsidR="00B82F5F" w:rsidRPr="00960FC7">
        <w:rPr>
          <w:rFonts w:ascii="Times New Roman" w:hAnsi="Times New Roman" w:cs="Times New Roman"/>
        </w:rPr>
        <w:t xml:space="preserve">, the mean </w:t>
      </w:r>
      <w:r w:rsidRPr="00960FC7">
        <w:rPr>
          <w:rFonts w:ascii="Times New Roman" w:hAnsi="Times New Roman" w:cs="Times New Roman"/>
        </w:rPr>
        <w:t xml:space="preserve">scale score </w:t>
      </w:r>
      <w:r w:rsidR="00B82F5F" w:rsidRPr="00960FC7">
        <w:rPr>
          <w:rFonts w:ascii="Times New Roman" w:hAnsi="Times New Roman" w:cs="Times New Roman"/>
        </w:rPr>
        <w:t>(</w:t>
      </w:r>
      <w:r w:rsidR="00B82F5F" w:rsidRPr="00960FC7">
        <w:rPr>
          <w:rFonts w:ascii="Times New Roman" w:hAnsi="Times New Roman" w:cs="Times New Roman"/>
          <w:i/>
        </w:rPr>
        <w:t>M</w:t>
      </w:r>
      <w:r w:rsidR="00B82F5F" w:rsidRPr="00960FC7">
        <w:rPr>
          <w:rFonts w:ascii="Times New Roman" w:hAnsi="Times New Roman" w:cs="Times New Roman"/>
        </w:rPr>
        <w:t xml:space="preserve">) and standard deviation </w:t>
      </w:r>
      <w:r w:rsidR="00B82F5F" w:rsidRPr="00960FC7">
        <w:rPr>
          <w:rFonts w:ascii="Times New Roman" w:hAnsi="Times New Roman" w:cs="Times New Roman"/>
          <w:i/>
        </w:rPr>
        <w:t>(SD</w:t>
      </w:r>
      <w:r w:rsidR="00B82F5F" w:rsidRPr="00960FC7">
        <w:rPr>
          <w:rFonts w:ascii="Times New Roman" w:hAnsi="Times New Roman" w:cs="Times New Roman"/>
        </w:rPr>
        <w:t>)</w:t>
      </w:r>
      <w:r w:rsidRPr="00960FC7">
        <w:rPr>
          <w:rFonts w:ascii="Times New Roman" w:hAnsi="Times New Roman" w:cs="Times New Roman"/>
        </w:rPr>
        <w:t>, the percentages of students in each performance level</w:t>
      </w:r>
      <w:r w:rsidR="00B82F5F" w:rsidRPr="00960FC7">
        <w:rPr>
          <w:rFonts w:ascii="Times New Roman" w:hAnsi="Times New Roman" w:cs="Times New Roman"/>
        </w:rPr>
        <w:t xml:space="preserve"> (Falls Far Below the Standard, FFBS; Approaches the Standard, AS; Meets the Standard, MS; and Exceeds the Standard, ES)</w:t>
      </w:r>
      <w:r w:rsidRPr="00960FC7">
        <w:rPr>
          <w:rFonts w:ascii="Times New Roman" w:hAnsi="Times New Roman" w:cs="Times New Roman"/>
        </w:rPr>
        <w:t xml:space="preserve"> </w:t>
      </w:r>
      <w:r w:rsidR="00B82F5F" w:rsidRPr="00960FC7">
        <w:rPr>
          <w:rFonts w:ascii="Times New Roman" w:hAnsi="Times New Roman" w:cs="Times New Roman"/>
        </w:rPr>
        <w:t xml:space="preserve">as well as the percentage of students who either had no response (NR) to any item or had their score invalidated (INV). These descriptive statistics </w:t>
      </w:r>
      <w:r w:rsidRPr="00960FC7">
        <w:rPr>
          <w:rFonts w:ascii="Times New Roman" w:hAnsi="Times New Roman" w:cs="Times New Roman"/>
        </w:rPr>
        <w:t>are presented for the state as a whole and disaggregated into various demographic groups.</w:t>
      </w:r>
    </w:p>
    <w:p w:rsidR="00741ADC" w:rsidRPr="00960FC7" w:rsidRDefault="00B82F5F" w:rsidP="00B54009">
      <w:pPr>
        <w:ind w:firstLine="720"/>
        <w:rPr>
          <w:rFonts w:ascii="Times New Roman" w:hAnsi="Times New Roman" w:cs="Times New Roman"/>
        </w:rPr>
      </w:pPr>
      <w:r w:rsidRPr="00960FC7">
        <w:rPr>
          <w:rFonts w:ascii="Times New Roman" w:hAnsi="Times New Roman" w:cs="Times New Roman"/>
        </w:rPr>
        <w:t>The</w:t>
      </w:r>
      <w:r w:rsidR="00741ADC" w:rsidRPr="00960FC7">
        <w:rPr>
          <w:rFonts w:ascii="Times New Roman" w:hAnsi="Times New Roman" w:cs="Times New Roman"/>
        </w:rPr>
        <w:t xml:space="preserve"> scale score frequency distributions </w:t>
      </w:r>
      <w:r w:rsidR="002A6B60">
        <w:rPr>
          <w:rFonts w:ascii="Times New Roman" w:hAnsi="Times New Roman" w:cs="Times New Roman"/>
        </w:rPr>
        <w:t xml:space="preserve">for each test </w:t>
      </w:r>
      <w:r w:rsidR="00741ADC" w:rsidRPr="00960FC7">
        <w:rPr>
          <w:rFonts w:ascii="Times New Roman" w:hAnsi="Times New Roman" w:cs="Times New Roman"/>
        </w:rPr>
        <w:t>are presented in Tables 8.1.1.</w:t>
      </w:r>
      <w:r w:rsidR="0049236C" w:rsidRPr="00960FC7">
        <w:rPr>
          <w:rFonts w:ascii="Times New Roman" w:hAnsi="Times New Roman" w:cs="Times New Roman"/>
        </w:rPr>
        <w:t xml:space="preserve">2 </w:t>
      </w:r>
      <w:r w:rsidR="00741ADC" w:rsidRPr="00960FC7">
        <w:rPr>
          <w:rFonts w:ascii="Times New Roman" w:hAnsi="Times New Roman" w:cs="Times New Roman"/>
        </w:rPr>
        <w:t>through 8.1.1.</w:t>
      </w:r>
      <w:r w:rsidR="0049236C" w:rsidRPr="00960FC7">
        <w:rPr>
          <w:rFonts w:ascii="Times New Roman" w:hAnsi="Times New Roman" w:cs="Times New Roman"/>
        </w:rPr>
        <w:t>4</w:t>
      </w:r>
      <w:r w:rsidR="00741ADC" w:rsidRPr="00960FC7">
        <w:rPr>
          <w:rFonts w:ascii="Times New Roman" w:hAnsi="Times New Roman" w:cs="Times New Roman"/>
        </w:rPr>
        <w:t xml:space="preserve">. </w:t>
      </w:r>
      <w:r w:rsidRPr="00960FC7">
        <w:rPr>
          <w:rFonts w:ascii="Times New Roman" w:hAnsi="Times New Roman" w:cs="Times New Roman"/>
        </w:rPr>
        <w:t>Th</w:t>
      </w:r>
      <w:r w:rsidR="00741ADC" w:rsidRPr="00960FC7">
        <w:rPr>
          <w:rFonts w:ascii="Times New Roman" w:hAnsi="Times New Roman" w:cs="Times New Roman"/>
        </w:rPr>
        <w:t xml:space="preserve">ese tables show the raw score, scale score, </w:t>
      </w:r>
      <w:r w:rsidRPr="00960FC7">
        <w:rPr>
          <w:rFonts w:ascii="Times New Roman" w:hAnsi="Times New Roman" w:cs="Times New Roman"/>
        </w:rPr>
        <w:t xml:space="preserve">number of students scoring each total score (frequency, </w:t>
      </w:r>
      <w:r w:rsidR="00741ADC" w:rsidRPr="00960FC7">
        <w:rPr>
          <w:rFonts w:ascii="Times New Roman" w:hAnsi="Times New Roman" w:cs="Times New Roman"/>
        </w:rPr>
        <w:t>FREQ)</w:t>
      </w:r>
      <w:r w:rsidRPr="00960FC7">
        <w:rPr>
          <w:rFonts w:ascii="Times New Roman" w:hAnsi="Times New Roman" w:cs="Times New Roman"/>
        </w:rPr>
        <w:t xml:space="preserve">, the percent (%) of students scoring each total score, </w:t>
      </w:r>
      <w:r w:rsidR="0067310E" w:rsidRPr="00960FC7">
        <w:rPr>
          <w:rFonts w:ascii="Times New Roman" w:hAnsi="Times New Roman" w:cs="Times New Roman"/>
        </w:rPr>
        <w:t>and cumulative percentage (CUML</w:t>
      </w:r>
      <w:r w:rsidR="00741ADC" w:rsidRPr="00960FC7">
        <w:rPr>
          <w:rFonts w:ascii="Times New Roman" w:hAnsi="Times New Roman" w:cs="Times New Roman"/>
        </w:rPr>
        <w:t xml:space="preserve"> </w:t>
      </w:r>
      <w:r w:rsidR="008340A5" w:rsidRPr="00960FC7">
        <w:rPr>
          <w:rFonts w:ascii="Times New Roman" w:hAnsi="Times New Roman" w:cs="Times New Roman"/>
        </w:rPr>
        <w:t>%</w:t>
      </w:r>
      <w:r w:rsidR="00741ADC" w:rsidRPr="00960FC7">
        <w:rPr>
          <w:rFonts w:ascii="Times New Roman" w:hAnsi="Times New Roman" w:cs="Times New Roman"/>
        </w:rPr>
        <w:t>)</w:t>
      </w:r>
      <w:r w:rsidR="00E165E6" w:rsidRPr="00960FC7">
        <w:rPr>
          <w:rFonts w:ascii="Times New Roman" w:hAnsi="Times New Roman" w:cs="Times New Roman"/>
        </w:rPr>
        <w:t xml:space="preserve"> which is the percentage of students who scored at or below each total score</w:t>
      </w:r>
      <w:r w:rsidR="00741ADC" w:rsidRPr="00960FC7">
        <w:rPr>
          <w:rFonts w:ascii="Times New Roman" w:hAnsi="Times New Roman" w:cs="Times New Roman"/>
        </w:rPr>
        <w:t>.</w:t>
      </w:r>
    </w:p>
    <w:p w:rsidR="00473AE3" w:rsidRPr="00960FC7" w:rsidRDefault="00473AE3" w:rsidP="007A3CE4">
      <w:pPr>
        <w:rPr>
          <w:rFonts w:ascii="Times New Roman" w:hAnsi="Times New Roman" w:cs="Times New Roman"/>
        </w:rPr>
      </w:pPr>
    </w:p>
    <w:p w:rsidR="007A4EE9" w:rsidRPr="00960FC7" w:rsidRDefault="007A4EE9" w:rsidP="00897784">
      <w:pPr>
        <w:pStyle w:val="Caption"/>
        <w:spacing w:before="0" w:after="720"/>
        <w:sectPr w:rsidR="007A4EE9" w:rsidRPr="00960FC7" w:rsidSect="00B0700C">
          <w:footerReference w:type="default" r:id="rId38"/>
          <w:footerReference w:type="first" r:id="rId39"/>
          <w:type w:val="continuous"/>
          <w:pgSz w:w="12240" w:h="15840" w:code="1"/>
          <w:pgMar w:top="1440" w:right="1440" w:bottom="1440" w:left="1440" w:header="720" w:footer="720" w:gutter="0"/>
          <w:cols w:space="504"/>
          <w:docGrid w:linePitch="299"/>
        </w:sectPr>
      </w:pPr>
    </w:p>
    <w:p w:rsidR="00741ADC" w:rsidRPr="00960FC7" w:rsidRDefault="00741ADC" w:rsidP="00E165E6">
      <w:pPr>
        <w:pStyle w:val="Caption"/>
      </w:pPr>
      <w:bookmarkStart w:id="168" w:name="_Toc514415507"/>
      <w:bookmarkEnd w:id="164"/>
      <w:r w:rsidRPr="00960FC7">
        <w:t>Table 8.1.1.</w:t>
      </w:r>
      <w:r w:rsidR="00EA4CDB" w:rsidRPr="00960FC7">
        <w:t>1</w:t>
      </w:r>
      <w:r w:rsidR="00EA4CDB" w:rsidRPr="00960FC7">
        <w:tab/>
      </w:r>
      <w:r w:rsidRPr="00960FC7">
        <w:br/>
      </w:r>
      <w:r w:rsidR="00237346" w:rsidRPr="00960FC7">
        <w:t>2016</w:t>
      </w:r>
      <w:r w:rsidRPr="00960FC7">
        <w:t xml:space="preserve"> AIMS A </w:t>
      </w:r>
      <w:r w:rsidR="00B01F23" w:rsidRPr="00960FC7">
        <w:t>Science State Test Results</w:t>
      </w:r>
      <w:r w:rsidR="00EA4CDB" w:rsidRPr="00960FC7">
        <w:t xml:space="preserve"> </w:t>
      </w:r>
      <w:r w:rsidRPr="00960FC7">
        <w:t xml:space="preserve">Grades 4, 8, and </w:t>
      </w:r>
      <w:r w:rsidR="00FB6645">
        <w:t>High School</w:t>
      </w:r>
      <w:bookmarkEnd w:id="168"/>
    </w:p>
    <w:tbl>
      <w:tblPr>
        <w:tblW w:w="9375" w:type="dxa"/>
        <w:tblInd w:w="93" w:type="dxa"/>
        <w:tblLayout w:type="fixed"/>
        <w:tblLook w:val="04A0" w:firstRow="1" w:lastRow="0" w:firstColumn="1" w:lastColumn="0" w:noHBand="0" w:noVBand="1"/>
      </w:tblPr>
      <w:tblGrid>
        <w:gridCol w:w="2445"/>
        <w:gridCol w:w="720"/>
        <w:gridCol w:w="90"/>
        <w:gridCol w:w="900"/>
        <w:gridCol w:w="90"/>
        <w:gridCol w:w="720"/>
        <w:gridCol w:w="90"/>
        <w:gridCol w:w="630"/>
        <w:gridCol w:w="90"/>
        <w:gridCol w:w="630"/>
        <w:gridCol w:w="90"/>
        <w:gridCol w:w="630"/>
        <w:gridCol w:w="90"/>
        <w:gridCol w:w="6"/>
        <w:gridCol w:w="624"/>
        <w:gridCol w:w="90"/>
        <w:gridCol w:w="630"/>
        <w:gridCol w:w="90"/>
        <w:gridCol w:w="630"/>
        <w:gridCol w:w="90"/>
      </w:tblGrid>
      <w:tr w:rsidR="00A57251" w:rsidRPr="00960FC7" w:rsidTr="00DB2BDB">
        <w:trPr>
          <w:trHeight w:val="324"/>
        </w:trPr>
        <w:tc>
          <w:tcPr>
            <w:tcW w:w="3255" w:type="dxa"/>
            <w:gridSpan w:val="3"/>
            <w:tcBorders>
              <w:top w:val="single" w:sz="8" w:space="0" w:color="auto"/>
              <w:left w:val="nil"/>
              <w:bottom w:val="nil"/>
              <w:right w:val="nil"/>
            </w:tcBorders>
            <w:shd w:val="clear" w:color="auto" w:fill="auto"/>
            <w:hideMark/>
          </w:tcPr>
          <w:p w:rsidR="00A57251" w:rsidRPr="00960FC7" w:rsidRDefault="00A57251"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 </w:t>
            </w:r>
          </w:p>
        </w:tc>
        <w:tc>
          <w:tcPr>
            <w:tcW w:w="1800" w:type="dxa"/>
            <w:gridSpan w:val="4"/>
            <w:tcBorders>
              <w:top w:val="single" w:sz="8" w:space="0" w:color="auto"/>
              <w:left w:val="nil"/>
              <w:bottom w:val="single" w:sz="8" w:space="0" w:color="auto"/>
              <w:right w:val="nil"/>
            </w:tcBorders>
            <w:shd w:val="clear" w:color="auto" w:fill="auto"/>
            <w:hideMark/>
          </w:tcPr>
          <w:p w:rsidR="00A57251" w:rsidRPr="00960FC7" w:rsidRDefault="00A57251"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Scale Score</w:t>
            </w:r>
          </w:p>
        </w:tc>
        <w:tc>
          <w:tcPr>
            <w:tcW w:w="2880" w:type="dxa"/>
            <w:gridSpan w:val="9"/>
            <w:tcBorders>
              <w:top w:val="single" w:sz="8" w:space="0" w:color="auto"/>
              <w:left w:val="nil"/>
              <w:bottom w:val="single" w:sz="8" w:space="0" w:color="auto"/>
              <w:right w:val="nil"/>
            </w:tcBorders>
            <w:shd w:val="clear" w:color="auto" w:fill="auto"/>
            <w:hideMark/>
          </w:tcPr>
          <w:p w:rsidR="00A57251" w:rsidRPr="00960FC7" w:rsidRDefault="00A57251"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 at Performance Level</w:t>
            </w:r>
          </w:p>
        </w:tc>
        <w:tc>
          <w:tcPr>
            <w:tcW w:w="720" w:type="dxa"/>
            <w:gridSpan w:val="2"/>
            <w:tcBorders>
              <w:top w:val="single" w:sz="8" w:space="0" w:color="auto"/>
              <w:left w:val="nil"/>
              <w:bottom w:val="single" w:sz="8" w:space="0" w:color="auto"/>
              <w:right w:val="nil"/>
            </w:tcBorders>
            <w:shd w:val="clear" w:color="auto" w:fill="auto"/>
            <w:noWrap/>
            <w:vAlign w:val="bottom"/>
            <w:hideMark/>
          </w:tcPr>
          <w:p w:rsidR="00A57251" w:rsidRPr="00960FC7" w:rsidRDefault="00A57251" w:rsidP="00DB2BDB">
            <w:pPr>
              <w:spacing w:after="0" w:line="240" w:lineRule="auto"/>
              <w:rPr>
                <w:rFonts w:ascii="Times New Roman" w:hAnsi="Times New Roman" w:cs="Times New Roman"/>
                <w:b/>
                <w:sz w:val="18"/>
                <w:szCs w:val="18"/>
              </w:rPr>
            </w:pPr>
            <w:r w:rsidRPr="00960FC7">
              <w:rPr>
                <w:rFonts w:ascii="Times New Roman" w:hAnsi="Times New Roman" w:cs="Times New Roman"/>
                <w:b/>
                <w:sz w:val="18"/>
                <w:szCs w:val="18"/>
              </w:rPr>
              <w:t> </w:t>
            </w:r>
          </w:p>
        </w:tc>
        <w:tc>
          <w:tcPr>
            <w:tcW w:w="720" w:type="dxa"/>
            <w:gridSpan w:val="2"/>
            <w:tcBorders>
              <w:top w:val="single" w:sz="8" w:space="0" w:color="auto"/>
              <w:left w:val="nil"/>
              <w:bottom w:val="single" w:sz="8" w:space="0" w:color="auto"/>
              <w:right w:val="nil"/>
            </w:tcBorders>
            <w:shd w:val="clear" w:color="auto" w:fill="auto"/>
            <w:noWrap/>
            <w:vAlign w:val="bottom"/>
            <w:hideMark/>
          </w:tcPr>
          <w:p w:rsidR="00A57251" w:rsidRPr="00960FC7" w:rsidRDefault="00A57251" w:rsidP="00DB2BDB">
            <w:pPr>
              <w:spacing w:after="0" w:line="240" w:lineRule="auto"/>
              <w:rPr>
                <w:rFonts w:ascii="Times New Roman" w:hAnsi="Times New Roman" w:cs="Times New Roman"/>
                <w:b/>
                <w:sz w:val="18"/>
                <w:szCs w:val="18"/>
              </w:rPr>
            </w:pPr>
            <w:r w:rsidRPr="00960FC7">
              <w:rPr>
                <w:rFonts w:ascii="Times New Roman" w:hAnsi="Times New Roman" w:cs="Times New Roman"/>
                <w:b/>
                <w:sz w:val="18"/>
                <w:szCs w:val="18"/>
              </w:rPr>
              <w:t> </w:t>
            </w:r>
          </w:p>
        </w:tc>
      </w:tr>
      <w:tr w:rsidR="00E165E6" w:rsidRPr="00960FC7" w:rsidTr="00DB2BDB">
        <w:trPr>
          <w:trHeight w:val="20"/>
        </w:trPr>
        <w:tc>
          <w:tcPr>
            <w:tcW w:w="2445" w:type="dxa"/>
            <w:tcBorders>
              <w:top w:val="nil"/>
              <w:left w:val="nil"/>
              <w:bottom w:val="single" w:sz="8" w:space="0" w:color="auto"/>
              <w:right w:val="nil"/>
            </w:tcBorders>
            <w:shd w:val="clear" w:color="auto" w:fill="auto"/>
            <w:hideMark/>
          </w:tcPr>
          <w:p w:rsidR="00E165E6" w:rsidRPr="00960FC7" w:rsidRDefault="00E165E6"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 </w:t>
            </w:r>
          </w:p>
        </w:tc>
        <w:tc>
          <w:tcPr>
            <w:tcW w:w="810" w:type="dxa"/>
            <w:gridSpan w:val="2"/>
            <w:tcBorders>
              <w:top w:val="nil"/>
              <w:left w:val="nil"/>
              <w:bottom w:val="single" w:sz="8" w:space="0" w:color="auto"/>
              <w:right w:val="nil"/>
            </w:tcBorders>
            <w:shd w:val="clear" w:color="auto" w:fill="auto"/>
            <w:hideMark/>
          </w:tcPr>
          <w:p w:rsidR="00E165E6" w:rsidRPr="00960FC7" w:rsidRDefault="00E165E6" w:rsidP="00E165E6">
            <w:pPr>
              <w:spacing w:after="0" w:line="240" w:lineRule="auto"/>
              <w:jc w:val="center"/>
              <w:rPr>
                <w:rFonts w:ascii="Times New Roman" w:hAnsi="Times New Roman" w:cs="Times New Roman"/>
                <w:b/>
                <w:i/>
                <w:sz w:val="18"/>
                <w:szCs w:val="18"/>
              </w:rPr>
            </w:pPr>
            <w:r w:rsidRPr="00960FC7">
              <w:rPr>
                <w:rFonts w:ascii="Times New Roman" w:hAnsi="Times New Roman" w:cs="Times New Roman"/>
                <w:b/>
                <w:i/>
                <w:sz w:val="18"/>
                <w:szCs w:val="18"/>
              </w:rPr>
              <w:t>N</w:t>
            </w:r>
          </w:p>
        </w:tc>
        <w:tc>
          <w:tcPr>
            <w:tcW w:w="990" w:type="dxa"/>
            <w:gridSpan w:val="2"/>
            <w:tcBorders>
              <w:top w:val="nil"/>
              <w:left w:val="nil"/>
              <w:bottom w:val="single" w:sz="8" w:space="0" w:color="auto"/>
              <w:right w:val="nil"/>
            </w:tcBorders>
            <w:shd w:val="clear" w:color="auto" w:fill="auto"/>
            <w:hideMark/>
          </w:tcPr>
          <w:p w:rsidR="00E165E6" w:rsidRPr="00960FC7" w:rsidRDefault="00E165E6" w:rsidP="00E165E6">
            <w:pPr>
              <w:spacing w:after="0" w:line="240" w:lineRule="auto"/>
              <w:jc w:val="center"/>
              <w:rPr>
                <w:rFonts w:ascii="Times New Roman" w:hAnsi="Times New Roman" w:cs="Times New Roman"/>
                <w:b/>
                <w:i/>
                <w:sz w:val="18"/>
                <w:szCs w:val="18"/>
              </w:rPr>
            </w:pPr>
            <w:r w:rsidRPr="00960FC7">
              <w:rPr>
                <w:rFonts w:ascii="Times New Roman" w:hAnsi="Times New Roman" w:cs="Times New Roman"/>
                <w:b/>
                <w:i/>
                <w:sz w:val="18"/>
                <w:szCs w:val="18"/>
              </w:rPr>
              <w:t>M</w:t>
            </w:r>
          </w:p>
        </w:tc>
        <w:tc>
          <w:tcPr>
            <w:tcW w:w="810" w:type="dxa"/>
            <w:gridSpan w:val="2"/>
            <w:tcBorders>
              <w:top w:val="nil"/>
              <w:left w:val="nil"/>
              <w:bottom w:val="single" w:sz="8" w:space="0" w:color="auto"/>
              <w:right w:val="nil"/>
            </w:tcBorders>
            <w:shd w:val="clear" w:color="auto" w:fill="auto"/>
            <w:hideMark/>
          </w:tcPr>
          <w:p w:rsidR="00E165E6" w:rsidRPr="00960FC7" w:rsidRDefault="00E165E6" w:rsidP="00E165E6">
            <w:pPr>
              <w:spacing w:after="0" w:line="240" w:lineRule="auto"/>
              <w:jc w:val="center"/>
              <w:rPr>
                <w:rFonts w:ascii="Times New Roman" w:hAnsi="Times New Roman" w:cs="Times New Roman"/>
                <w:b/>
                <w:i/>
                <w:sz w:val="18"/>
                <w:szCs w:val="18"/>
              </w:rPr>
            </w:pPr>
            <w:r w:rsidRPr="00960FC7">
              <w:rPr>
                <w:rFonts w:ascii="Times New Roman" w:hAnsi="Times New Roman" w:cs="Times New Roman"/>
                <w:b/>
                <w:i/>
                <w:sz w:val="18"/>
                <w:szCs w:val="18"/>
              </w:rPr>
              <w:t>SD</w:t>
            </w:r>
          </w:p>
        </w:tc>
        <w:tc>
          <w:tcPr>
            <w:tcW w:w="720" w:type="dxa"/>
            <w:gridSpan w:val="2"/>
            <w:tcBorders>
              <w:top w:val="nil"/>
              <w:left w:val="nil"/>
              <w:bottom w:val="single" w:sz="8" w:space="0" w:color="auto"/>
              <w:right w:val="nil"/>
            </w:tcBorders>
            <w:shd w:val="clear" w:color="auto" w:fill="auto"/>
            <w:hideMark/>
          </w:tcPr>
          <w:p w:rsidR="00E165E6" w:rsidRPr="00960FC7" w:rsidRDefault="00E165E6"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FFBS</w:t>
            </w:r>
          </w:p>
        </w:tc>
        <w:tc>
          <w:tcPr>
            <w:tcW w:w="720" w:type="dxa"/>
            <w:gridSpan w:val="2"/>
            <w:tcBorders>
              <w:top w:val="nil"/>
              <w:left w:val="nil"/>
              <w:bottom w:val="single" w:sz="8" w:space="0" w:color="auto"/>
              <w:right w:val="nil"/>
            </w:tcBorders>
            <w:shd w:val="clear" w:color="auto" w:fill="auto"/>
            <w:hideMark/>
          </w:tcPr>
          <w:p w:rsidR="00E165E6" w:rsidRPr="00960FC7" w:rsidRDefault="00E165E6"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AS</w:t>
            </w:r>
          </w:p>
        </w:tc>
        <w:tc>
          <w:tcPr>
            <w:tcW w:w="726" w:type="dxa"/>
            <w:gridSpan w:val="3"/>
            <w:tcBorders>
              <w:top w:val="nil"/>
              <w:left w:val="nil"/>
              <w:bottom w:val="single" w:sz="8" w:space="0" w:color="auto"/>
              <w:right w:val="nil"/>
            </w:tcBorders>
            <w:shd w:val="clear" w:color="auto" w:fill="auto"/>
            <w:hideMark/>
          </w:tcPr>
          <w:p w:rsidR="00E165E6" w:rsidRPr="00960FC7" w:rsidRDefault="00E165E6"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MS</w:t>
            </w:r>
          </w:p>
        </w:tc>
        <w:tc>
          <w:tcPr>
            <w:tcW w:w="714" w:type="dxa"/>
            <w:gridSpan w:val="2"/>
            <w:tcBorders>
              <w:top w:val="nil"/>
              <w:left w:val="nil"/>
              <w:bottom w:val="single" w:sz="8" w:space="0" w:color="auto"/>
              <w:right w:val="nil"/>
            </w:tcBorders>
            <w:shd w:val="clear" w:color="auto" w:fill="auto"/>
            <w:hideMark/>
          </w:tcPr>
          <w:p w:rsidR="00E165E6" w:rsidRPr="00960FC7" w:rsidRDefault="00E165E6"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ES</w:t>
            </w:r>
          </w:p>
        </w:tc>
        <w:tc>
          <w:tcPr>
            <w:tcW w:w="720" w:type="dxa"/>
            <w:gridSpan w:val="2"/>
            <w:tcBorders>
              <w:top w:val="nil"/>
              <w:left w:val="nil"/>
              <w:bottom w:val="single" w:sz="8" w:space="0" w:color="auto"/>
              <w:right w:val="nil"/>
            </w:tcBorders>
            <w:shd w:val="clear" w:color="auto" w:fill="auto"/>
            <w:hideMark/>
          </w:tcPr>
          <w:p w:rsidR="00E165E6" w:rsidRPr="00960FC7" w:rsidRDefault="00E165E6"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NR</w:t>
            </w:r>
          </w:p>
        </w:tc>
        <w:tc>
          <w:tcPr>
            <w:tcW w:w="720" w:type="dxa"/>
            <w:gridSpan w:val="2"/>
            <w:tcBorders>
              <w:top w:val="nil"/>
              <w:left w:val="nil"/>
              <w:bottom w:val="single" w:sz="8" w:space="0" w:color="auto"/>
              <w:right w:val="nil"/>
            </w:tcBorders>
            <w:shd w:val="clear" w:color="auto" w:fill="auto"/>
            <w:hideMark/>
          </w:tcPr>
          <w:p w:rsidR="00E165E6" w:rsidRPr="00960FC7" w:rsidRDefault="00E165E6"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INV</w:t>
            </w:r>
          </w:p>
        </w:tc>
      </w:tr>
      <w:tr w:rsidR="00A57251" w:rsidRPr="00960FC7" w:rsidTr="00DB592E">
        <w:trPr>
          <w:trHeight w:hRule="exact" w:val="216"/>
        </w:trPr>
        <w:tc>
          <w:tcPr>
            <w:tcW w:w="2445" w:type="dxa"/>
            <w:tcBorders>
              <w:top w:val="nil"/>
              <w:left w:val="nil"/>
              <w:bottom w:val="nil"/>
              <w:right w:val="nil"/>
            </w:tcBorders>
            <w:shd w:val="clear" w:color="auto" w:fill="auto"/>
            <w:vAlign w:val="bottom"/>
            <w:hideMark/>
          </w:tcPr>
          <w:p w:rsidR="00A57251" w:rsidRPr="00960FC7" w:rsidRDefault="00A57251" w:rsidP="00DB2BDB">
            <w:pPr>
              <w:spacing w:after="0" w:line="240" w:lineRule="auto"/>
              <w:rPr>
                <w:rFonts w:ascii="Times New Roman" w:hAnsi="Times New Roman" w:cs="Times New Roman"/>
                <w:b/>
                <w:sz w:val="18"/>
                <w:szCs w:val="18"/>
              </w:rPr>
            </w:pPr>
            <w:r w:rsidRPr="00960FC7">
              <w:rPr>
                <w:rFonts w:ascii="Times New Roman" w:hAnsi="Times New Roman" w:cs="Times New Roman"/>
                <w:b/>
                <w:sz w:val="18"/>
                <w:szCs w:val="18"/>
              </w:rPr>
              <w:t xml:space="preserve">Grade </w:t>
            </w:r>
            <w:r w:rsidR="007C2FB0" w:rsidRPr="00960FC7">
              <w:rPr>
                <w:rFonts w:ascii="Times New Roman" w:hAnsi="Times New Roman" w:cs="Times New Roman"/>
                <w:b/>
                <w:sz w:val="18"/>
                <w:szCs w:val="18"/>
              </w:rPr>
              <w:t>4</w:t>
            </w:r>
          </w:p>
        </w:tc>
        <w:tc>
          <w:tcPr>
            <w:tcW w:w="810" w:type="dxa"/>
            <w:gridSpan w:val="2"/>
            <w:tcBorders>
              <w:top w:val="nil"/>
              <w:left w:val="nil"/>
              <w:bottom w:val="nil"/>
              <w:right w:val="nil"/>
            </w:tcBorders>
            <w:shd w:val="clear" w:color="auto" w:fill="auto"/>
            <w:noWrap/>
            <w:vAlign w:val="center"/>
            <w:hideMark/>
          </w:tcPr>
          <w:p w:rsidR="00A57251" w:rsidRPr="00960FC7" w:rsidRDefault="00A57251" w:rsidP="007B28EF">
            <w:pPr>
              <w:spacing w:after="0" w:line="240" w:lineRule="auto"/>
              <w:jc w:val="right"/>
              <w:rPr>
                <w:rFonts w:ascii="Times New Roman" w:hAnsi="Times New Roman" w:cs="Times New Roman"/>
                <w:sz w:val="18"/>
                <w:szCs w:val="18"/>
              </w:rPr>
            </w:pPr>
          </w:p>
        </w:tc>
        <w:tc>
          <w:tcPr>
            <w:tcW w:w="990" w:type="dxa"/>
            <w:gridSpan w:val="2"/>
            <w:tcBorders>
              <w:top w:val="nil"/>
              <w:left w:val="nil"/>
              <w:bottom w:val="nil"/>
              <w:right w:val="nil"/>
            </w:tcBorders>
            <w:shd w:val="clear" w:color="auto" w:fill="auto"/>
            <w:noWrap/>
            <w:vAlign w:val="center"/>
            <w:hideMark/>
          </w:tcPr>
          <w:p w:rsidR="00A57251" w:rsidRPr="00960FC7" w:rsidRDefault="00A57251" w:rsidP="007B28EF">
            <w:pPr>
              <w:spacing w:after="0" w:line="240" w:lineRule="auto"/>
              <w:jc w:val="right"/>
              <w:rPr>
                <w:rFonts w:ascii="Times New Roman" w:hAnsi="Times New Roman" w:cs="Times New Roman"/>
                <w:sz w:val="18"/>
                <w:szCs w:val="18"/>
              </w:rPr>
            </w:pPr>
          </w:p>
        </w:tc>
        <w:tc>
          <w:tcPr>
            <w:tcW w:w="810" w:type="dxa"/>
            <w:gridSpan w:val="2"/>
            <w:tcBorders>
              <w:top w:val="nil"/>
              <w:left w:val="nil"/>
              <w:bottom w:val="nil"/>
              <w:right w:val="nil"/>
            </w:tcBorders>
            <w:shd w:val="clear" w:color="auto" w:fill="auto"/>
            <w:noWrap/>
            <w:vAlign w:val="center"/>
            <w:hideMark/>
          </w:tcPr>
          <w:p w:rsidR="00A57251" w:rsidRPr="00960FC7" w:rsidRDefault="00A57251" w:rsidP="007B28EF">
            <w:pPr>
              <w:spacing w:after="0" w:line="240" w:lineRule="auto"/>
              <w:jc w:val="right"/>
              <w:rPr>
                <w:rFonts w:ascii="Times New Roman" w:hAnsi="Times New Roman" w:cs="Times New Roman"/>
                <w:sz w:val="18"/>
                <w:szCs w:val="18"/>
              </w:rPr>
            </w:pPr>
          </w:p>
        </w:tc>
        <w:tc>
          <w:tcPr>
            <w:tcW w:w="720" w:type="dxa"/>
            <w:gridSpan w:val="2"/>
            <w:tcBorders>
              <w:top w:val="nil"/>
              <w:left w:val="nil"/>
              <w:bottom w:val="nil"/>
              <w:right w:val="nil"/>
            </w:tcBorders>
            <w:shd w:val="clear" w:color="auto" w:fill="auto"/>
            <w:noWrap/>
            <w:vAlign w:val="center"/>
            <w:hideMark/>
          </w:tcPr>
          <w:p w:rsidR="00A57251" w:rsidRPr="00960FC7" w:rsidRDefault="00A57251" w:rsidP="007B28EF">
            <w:pPr>
              <w:spacing w:after="0" w:line="240" w:lineRule="auto"/>
              <w:jc w:val="right"/>
              <w:rPr>
                <w:rFonts w:ascii="Times New Roman" w:hAnsi="Times New Roman" w:cs="Times New Roman"/>
                <w:sz w:val="18"/>
                <w:szCs w:val="18"/>
              </w:rPr>
            </w:pPr>
          </w:p>
        </w:tc>
        <w:tc>
          <w:tcPr>
            <w:tcW w:w="720" w:type="dxa"/>
            <w:gridSpan w:val="2"/>
            <w:tcBorders>
              <w:top w:val="nil"/>
              <w:left w:val="nil"/>
              <w:bottom w:val="nil"/>
              <w:right w:val="nil"/>
            </w:tcBorders>
            <w:shd w:val="clear" w:color="auto" w:fill="auto"/>
            <w:noWrap/>
            <w:vAlign w:val="center"/>
            <w:hideMark/>
          </w:tcPr>
          <w:p w:rsidR="00A57251" w:rsidRPr="00960FC7" w:rsidRDefault="00A57251" w:rsidP="007B28EF">
            <w:pPr>
              <w:spacing w:after="0" w:line="240" w:lineRule="auto"/>
              <w:jc w:val="right"/>
              <w:rPr>
                <w:rFonts w:ascii="Times New Roman" w:hAnsi="Times New Roman" w:cs="Times New Roman"/>
                <w:sz w:val="18"/>
                <w:szCs w:val="18"/>
              </w:rPr>
            </w:pPr>
          </w:p>
        </w:tc>
        <w:tc>
          <w:tcPr>
            <w:tcW w:w="720" w:type="dxa"/>
            <w:gridSpan w:val="2"/>
            <w:tcBorders>
              <w:top w:val="nil"/>
              <w:left w:val="nil"/>
              <w:bottom w:val="nil"/>
              <w:right w:val="nil"/>
            </w:tcBorders>
            <w:shd w:val="clear" w:color="auto" w:fill="auto"/>
            <w:noWrap/>
            <w:vAlign w:val="center"/>
            <w:hideMark/>
          </w:tcPr>
          <w:p w:rsidR="00A57251" w:rsidRPr="00960FC7" w:rsidRDefault="00A57251" w:rsidP="007B28EF">
            <w:pPr>
              <w:spacing w:after="0" w:line="240" w:lineRule="auto"/>
              <w:jc w:val="right"/>
              <w:rPr>
                <w:rFonts w:ascii="Times New Roman" w:hAnsi="Times New Roman" w:cs="Times New Roman"/>
                <w:sz w:val="18"/>
                <w:szCs w:val="18"/>
              </w:rPr>
            </w:pPr>
          </w:p>
        </w:tc>
        <w:tc>
          <w:tcPr>
            <w:tcW w:w="720" w:type="dxa"/>
            <w:gridSpan w:val="3"/>
            <w:tcBorders>
              <w:top w:val="nil"/>
              <w:left w:val="nil"/>
              <w:bottom w:val="nil"/>
              <w:right w:val="nil"/>
            </w:tcBorders>
            <w:shd w:val="clear" w:color="auto" w:fill="auto"/>
            <w:noWrap/>
            <w:vAlign w:val="center"/>
            <w:hideMark/>
          </w:tcPr>
          <w:p w:rsidR="00A57251" w:rsidRPr="00960FC7" w:rsidRDefault="00A57251" w:rsidP="007B28EF">
            <w:pPr>
              <w:spacing w:after="0" w:line="240" w:lineRule="auto"/>
              <w:jc w:val="right"/>
              <w:rPr>
                <w:rFonts w:ascii="Times New Roman" w:hAnsi="Times New Roman" w:cs="Times New Roman"/>
                <w:sz w:val="18"/>
                <w:szCs w:val="18"/>
              </w:rPr>
            </w:pPr>
          </w:p>
        </w:tc>
        <w:tc>
          <w:tcPr>
            <w:tcW w:w="720" w:type="dxa"/>
            <w:gridSpan w:val="2"/>
            <w:tcBorders>
              <w:top w:val="nil"/>
              <w:left w:val="nil"/>
              <w:bottom w:val="nil"/>
              <w:right w:val="nil"/>
            </w:tcBorders>
            <w:shd w:val="clear" w:color="auto" w:fill="auto"/>
            <w:noWrap/>
            <w:vAlign w:val="center"/>
            <w:hideMark/>
          </w:tcPr>
          <w:p w:rsidR="00A57251" w:rsidRPr="00960FC7" w:rsidRDefault="00A57251" w:rsidP="007B28EF">
            <w:pPr>
              <w:spacing w:after="0" w:line="240" w:lineRule="auto"/>
              <w:jc w:val="right"/>
              <w:rPr>
                <w:rFonts w:ascii="Times New Roman" w:hAnsi="Times New Roman" w:cs="Times New Roman"/>
                <w:sz w:val="18"/>
                <w:szCs w:val="18"/>
              </w:rPr>
            </w:pPr>
          </w:p>
        </w:tc>
        <w:tc>
          <w:tcPr>
            <w:tcW w:w="720" w:type="dxa"/>
            <w:gridSpan w:val="2"/>
            <w:tcBorders>
              <w:top w:val="nil"/>
              <w:left w:val="nil"/>
              <w:bottom w:val="nil"/>
              <w:right w:val="nil"/>
            </w:tcBorders>
            <w:shd w:val="clear" w:color="auto" w:fill="auto"/>
            <w:noWrap/>
            <w:vAlign w:val="center"/>
            <w:hideMark/>
          </w:tcPr>
          <w:p w:rsidR="00A57251" w:rsidRPr="00960FC7" w:rsidRDefault="00A57251" w:rsidP="007B28EF">
            <w:pPr>
              <w:spacing w:after="0" w:line="240" w:lineRule="auto"/>
              <w:jc w:val="right"/>
              <w:rPr>
                <w:rFonts w:ascii="Times New Roman" w:hAnsi="Times New Roman" w:cs="Times New Roman"/>
                <w:sz w:val="18"/>
                <w:szCs w:val="18"/>
              </w:rPr>
            </w:pP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left="267" w:hanging="90"/>
              <w:rPr>
                <w:rFonts w:ascii="Times New Roman" w:hAnsi="Times New Roman" w:cs="Times New Roman"/>
                <w:color w:val="000000"/>
                <w:sz w:val="18"/>
                <w:szCs w:val="18"/>
              </w:rPr>
            </w:pPr>
            <w:r w:rsidRPr="00960FC7">
              <w:rPr>
                <w:rFonts w:ascii="Times New Roman" w:hAnsi="Times New Roman" w:cs="Times New Roman"/>
                <w:color w:val="000000"/>
                <w:sz w:val="18"/>
                <w:szCs w:val="18"/>
              </w:rPr>
              <w:t>Total</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1034</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1282.60</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67.37</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14%</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65%</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16%</w:t>
            </w:r>
          </w:p>
        </w:tc>
        <w:tc>
          <w:tcPr>
            <w:tcW w:w="720" w:type="dxa"/>
            <w:gridSpan w:val="2"/>
            <w:vAlign w:val="center"/>
          </w:tcPr>
          <w:p w:rsidR="00FA1730" w:rsidRPr="00960FC7" w:rsidRDefault="00FA1730">
            <w:pPr>
              <w:jc w:val="right"/>
              <w:rPr>
                <w:rFonts w:ascii="Times New Roman" w:hAnsi="Times New Roman" w:cs="Times New Roman"/>
                <w:sz w:val="18"/>
                <w:szCs w:val="18"/>
              </w:rPr>
            </w:pPr>
            <w:r w:rsidRPr="00960FC7">
              <w:rPr>
                <w:rFonts w:ascii="Times New Roman" w:hAnsi="Times New Roman" w:cs="Times New Roman"/>
                <w:sz w:val="18"/>
                <w:szCs w:val="18"/>
              </w:rPr>
              <w:t>2%</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FA1730" w:rsidRPr="00960FC7" w:rsidTr="00DB592E">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177"/>
              <w:rPr>
                <w:rFonts w:ascii="Times New Roman" w:hAnsi="Times New Roman" w:cs="Times New Roman"/>
                <w:color w:val="000000"/>
                <w:sz w:val="18"/>
                <w:szCs w:val="18"/>
              </w:rPr>
            </w:pPr>
            <w:r w:rsidRPr="00960FC7">
              <w:rPr>
                <w:rFonts w:ascii="Times New Roman" w:hAnsi="Times New Roman" w:cs="Times New Roman"/>
                <w:color w:val="000000"/>
                <w:sz w:val="18"/>
                <w:szCs w:val="18"/>
              </w:rPr>
              <w:t>Ethnic Background</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White</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328</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1281.69</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68.64</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16%</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64%</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15%</w:t>
            </w:r>
          </w:p>
        </w:tc>
        <w:tc>
          <w:tcPr>
            <w:tcW w:w="720" w:type="dxa"/>
            <w:gridSpan w:val="2"/>
            <w:vAlign w:val="center"/>
          </w:tcPr>
          <w:p w:rsidR="00FA1730" w:rsidRPr="00960FC7" w:rsidRDefault="00FA1730">
            <w:pPr>
              <w:jc w:val="right"/>
              <w:rPr>
                <w:rFonts w:ascii="Times New Roman" w:hAnsi="Times New Roman" w:cs="Times New Roman"/>
                <w:sz w:val="18"/>
                <w:szCs w:val="18"/>
              </w:rPr>
            </w:pPr>
            <w:r w:rsidRPr="00960FC7">
              <w:rPr>
                <w:rFonts w:ascii="Times New Roman" w:hAnsi="Times New Roman" w:cs="Times New Roman"/>
                <w:sz w:val="18"/>
                <w:szCs w:val="18"/>
              </w:rPr>
              <w:t>2%</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Black</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81</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1272.59</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75.48</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7%</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70%</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10%</w:t>
            </w:r>
          </w:p>
        </w:tc>
        <w:tc>
          <w:tcPr>
            <w:tcW w:w="720" w:type="dxa"/>
            <w:gridSpan w:val="2"/>
            <w:vAlign w:val="center"/>
          </w:tcPr>
          <w:p w:rsidR="00FA1730" w:rsidRPr="00960FC7" w:rsidRDefault="00FA1730">
            <w:pPr>
              <w:jc w:val="right"/>
              <w:rPr>
                <w:rFonts w:ascii="Times New Roman" w:hAnsi="Times New Roman" w:cs="Times New Roman"/>
                <w:sz w:val="18"/>
                <w:szCs w:val="18"/>
              </w:rPr>
            </w:pPr>
            <w:r w:rsidRPr="00960FC7">
              <w:rPr>
                <w:rFonts w:ascii="Times New Roman" w:hAnsi="Times New Roman" w:cs="Times New Roman"/>
                <w:sz w:val="18"/>
                <w:szCs w:val="18"/>
              </w:rPr>
              <w:t>5%</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Hispanic</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499</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1285.15</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65.38</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66%</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17%</w:t>
            </w:r>
          </w:p>
        </w:tc>
        <w:tc>
          <w:tcPr>
            <w:tcW w:w="720" w:type="dxa"/>
            <w:gridSpan w:val="2"/>
            <w:vAlign w:val="center"/>
          </w:tcPr>
          <w:p w:rsidR="00FA1730" w:rsidRPr="00960FC7" w:rsidRDefault="00FA1730">
            <w:pPr>
              <w:jc w:val="right"/>
              <w:rPr>
                <w:rFonts w:ascii="Times New Roman" w:hAnsi="Times New Roman" w:cs="Times New Roman"/>
                <w:sz w:val="18"/>
                <w:szCs w:val="18"/>
              </w:rPr>
            </w:pPr>
            <w:r w:rsidRPr="00960FC7">
              <w:rPr>
                <w:rFonts w:ascii="Times New Roman" w:hAnsi="Times New Roman" w:cs="Times New Roman"/>
                <w:sz w:val="18"/>
                <w:szCs w:val="18"/>
              </w:rPr>
              <w:t>2%</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American Indian</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67</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1278.21</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77.62</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19%</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57%</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18%</w:t>
            </w:r>
          </w:p>
        </w:tc>
        <w:tc>
          <w:tcPr>
            <w:tcW w:w="720" w:type="dxa"/>
            <w:gridSpan w:val="2"/>
            <w:vAlign w:val="center"/>
          </w:tcPr>
          <w:p w:rsidR="00FA1730" w:rsidRPr="00960FC7" w:rsidRDefault="00FA1730">
            <w:pPr>
              <w:jc w:val="right"/>
              <w:rPr>
                <w:rFonts w:ascii="Times New Roman" w:hAnsi="Times New Roman" w:cs="Times New Roman"/>
                <w:sz w:val="18"/>
                <w:szCs w:val="18"/>
              </w:rPr>
            </w:pPr>
            <w:r w:rsidRPr="00960FC7">
              <w:rPr>
                <w:rFonts w:ascii="Times New Roman" w:hAnsi="Times New Roman" w:cs="Times New Roman"/>
                <w:sz w:val="18"/>
                <w:szCs w:val="18"/>
              </w:rPr>
              <w:t>5%</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Asian</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30</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1276.90</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42.60</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20%</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67%</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w:t>
            </w:r>
          </w:p>
        </w:tc>
        <w:tc>
          <w:tcPr>
            <w:tcW w:w="720" w:type="dxa"/>
            <w:gridSpan w:val="2"/>
            <w:vAlign w:val="center"/>
          </w:tcPr>
          <w:p w:rsidR="00FA1730" w:rsidRPr="00960FC7" w:rsidRDefault="00FA1730">
            <w:pPr>
              <w:jc w:val="right"/>
              <w:rPr>
                <w:rFonts w:ascii="Times New Roman" w:hAnsi="Times New Roman" w:cs="Times New Roman"/>
                <w:sz w:val="18"/>
                <w:szCs w:val="18"/>
              </w:rPr>
            </w:pPr>
            <w:r w:rsidRPr="00960FC7">
              <w:rPr>
                <w:rFonts w:ascii="Times New Roman" w:hAnsi="Times New Roman" w:cs="Times New Roman"/>
                <w:sz w:val="18"/>
                <w:szCs w:val="18"/>
              </w:rPr>
              <w:t>0%</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Hawaiian Pacific Islander</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Multiracial</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24</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1292.79</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57.98</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75%</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17%</w:t>
            </w:r>
          </w:p>
        </w:tc>
        <w:tc>
          <w:tcPr>
            <w:tcW w:w="720" w:type="dxa"/>
            <w:gridSpan w:val="2"/>
            <w:vAlign w:val="center"/>
          </w:tcPr>
          <w:p w:rsidR="00FA1730" w:rsidRPr="00960FC7" w:rsidRDefault="00FA1730">
            <w:pPr>
              <w:jc w:val="right"/>
              <w:rPr>
                <w:rFonts w:ascii="Times New Roman" w:hAnsi="Times New Roman" w:cs="Times New Roman"/>
                <w:sz w:val="18"/>
                <w:szCs w:val="18"/>
              </w:rPr>
            </w:pPr>
            <w:r w:rsidRPr="00960FC7">
              <w:rPr>
                <w:rFonts w:ascii="Times New Roman" w:hAnsi="Times New Roman" w:cs="Times New Roman"/>
                <w:sz w:val="18"/>
                <w:szCs w:val="18"/>
              </w:rPr>
              <w:t>0%</w:t>
            </w:r>
          </w:p>
        </w:tc>
        <w:tc>
          <w:tcPr>
            <w:tcW w:w="720" w:type="dxa"/>
            <w:gridSpan w:val="2"/>
            <w:vAlign w:val="center"/>
          </w:tcPr>
          <w:p w:rsidR="00FA1730" w:rsidRPr="00960FC7" w:rsidRDefault="00FA1730">
            <w:pPr>
              <w:jc w:val="right"/>
              <w:rPr>
                <w:rFonts w:ascii="Times New Roman" w:hAnsi="Times New Roman" w:cs="Times New Roman"/>
                <w:sz w:val="18"/>
                <w:szCs w:val="18"/>
              </w:rPr>
            </w:pPr>
            <w:r w:rsidRPr="00960FC7">
              <w:rPr>
                <w:rFonts w:ascii="Times New Roman" w:hAnsi="Times New Roman" w:cs="Times New Roman"/>
                <w:sz w:val="18"/>
                <w:szCs w:val="18"/>
              </w:rPr>
              <w:t>0%</w:t>
            </w:r>
          </w:p>
        </w:tc>
      </w:tr>
      <w:tr w:rsidR="00FA1730" w:rsidRPr="00960FC7" w:rsidTr="00DB592E">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Other</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FA1730" w:rsidRPr="00960FC7" w:rsidTr="00DB592E">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177"/>
              <w:rPr>
                <w:rFonts w:ascii="Times New Roman" w:hAnsi="Times New Roman" w:cs="Times New Roman"/>
                <w:color w:val="000000"/>
                <w:sz w:val="18"/>
                <w:szCs w:val="18"/>
              </w:rPr>
            </w:pPr>
            <w:r w:rsidRPr="00960FC7">
              <w:rPr>
                <w:rFonts w:ascii="Times New Roman" w:hAnsi="Times New Roman" w:cs="Times New Roman"/>
                <w:color w:val="000000"/>
                <w:sz w:val="18"/>
                <w:szCs w:val="18"/>
              </w:rPr>
              <w:t>Gender</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990" w:type="dxa"/>
            <w:gridSpan w:val="2"/>
            <w:tcBorders>
              <w:top w:val="nil"/>
              <w:left w:val="nil"/>
              <w:bottom w:val="nil"/>
              <w:right w:val="nil"/>
            </w:tcBorders>
            <w:shd w:val="clear" w:color="auto" w:fill="auto"/>
            <w:noWrap/>
            <w:vAlign w:val="center"/>
            <w:hideMark/>
          </w:tcPr>
          <w:p w:rsidR="00FA1730" w:rsidRPr="00960FC7" w:rsidRDefault="00FA1730">
            <w:pPr>
              <w:rPr>
                <w:rFonts w:ascii="Times New Roman" w:hAnsi="Times New Roman" w:cs="Times New Roman"/>
                <w:color w:val="000000"/>
                <w:sz w:val="18"/>
                <w:szCs w:val="18"/>
              </w:rPr>
            </w:pPr>
          </w:p>
        </w:tc>
        <w:tc>
          <w:tcPr>
            <w:tcW w:w="810" w:type="dxa"/>
            <w:gridSpan w:val="2"/>
            <w:tcBorders>
              <w:top w:val="nil"/>
              <w:left w:val="nil"/>
              <w:bottom w:val="nil"/>
              <w:right w:val="nil"/>
            </w:tcBorders>
            <w:shd w:val="clear" w:color="auto" w:fill="auto"/>
            <w:noWrap/>
            <w:vAlign w:val="center"/>
            <w:hideMark/>
          </w:tcPr>
          <w:p w:rsidR="00FA1730" w:rsidRPr="00960FC7" w:rsidRDefault="00FA1730">
            <w:pPr>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sz w:val="18"/>
                <w:szCs w:val="18"/>
              </w:rPr>
            </w:pP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sz w:val="18"/>
                <w:szCs w:val="18"/>
              </w:rPr>
            </w:pP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sz w:val="18"/>
                <w:szCs w:val="18"/>
              </w:rPr>
            </w:pP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sz w:val="18"/>
                <w:szCs w:val="18"/>
              </w:rPr>
            </w:pP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Male</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674</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1284.32</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67.69</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14%</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64%</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17%</w:t>
            </w:r>
          </w:p>
        </w:tc>
        <w:tc>
          <w:tcPr>
            <w:tcW w:w="720" w:type="dxa"/>
            <w:gridSpan w:val="2"/>
            <w:vAlign w:val="center"/>
          </w:tcPr>
          <w:p w:rsidR="00FA1730" w:rsidRPr="00960FC7" w:rsidRDefault="00FA1730">
            <w:pPr>
              <w:jc w:val="right"/>
              <w:rPr>
                <w:rFonts w:ascii="Times New Roman" w:hAnsi="Times New Roman" w:cs="Times New Roman"/>
                <w:sz w:val="18"/>
                <w:szCs w:val="18"/>
              </w:rPr>
            </w:pPr>
            <w:r w:rsidRPr="00960FC7">
              <w:rPr>
                <w:rFonts w:ascii="Times New Roman" w:hAnsi="Times New Roman" w:cs="Times New Roman"/>
                <w:sz w:val="18"/>
                <w:szCs w:val="18"/>
              </w:rPr>
              <w:t>2%</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Female</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360</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1279.39</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66.75</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67%</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15%</w:t>
            </w:r>
          </w:p>
        </w:tc>
        <w:tc>
          <w:tcPr>
            <w:tcW w:w="720" w:type="dxa"/>
            <w:gridSpan w:val="2"/>
            <w:vAlign w:val="center"/>
          </w:tcPr>
          <w:p w:rsidR="00FA1730" w:rsidRPr="00960FC7" w:rsidRDefault="00FA1730">
            <w:pPr>
              <w:jc w:val="right"/>
              <w:rPr>
                <w:rFonts w:ascii="Times New Roman" w:hAnsi="Times New Roman" w:cs="Times New Roman"/>
                <w:sz w:val="18"/>
                <w:szCs w:val="18"/>
              </w:rPr>
            </w:pPr>
            <w:r w:rsidRPr="00960FC7">
              <w:rPr>
                <w:rFonts w:ascii="Times New Roman" w:hAnsi="Times New Roman" w:cs="Times New Roman"/>
                <w:sz w:val="18"/>
                <w:szCs w:val="18"/>
              </w:rPr>
              <w:t>2%</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FA1730" w:rsidRPr="00960FC7" w:rsidTr="00DB592E">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177"/>
              <w:rPr>
                <w:rFonts w:ascii="Times New Roman" w:hAnsi="Times New Roman" w:cs="Times New Roman"/>
                <w:color w:val="000000"/>
                <w:sz w:val="18"/>
                <w:szCs w:val="18"/>
              </w:rPr>
            </w:pPr>
            <w:r w:rsidRPr="00960FC7">
              <w:rPr>
                <w:rFonts w:ascii="Times New Roman" w:hAnsi="Times New Roman" w:cs="Times New Roman"/>
                <w:color w:val="000000"/>
                <w:sz w:val="18"/>
                <w:szCs w:val="18"/>
              </w:rPr>
              <w:t>Need</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990" w:type="dxa"/>
            <w:gridSpan w:val="2"/>
            <w:tcBorders>
              <w:top w:val="nil"/>
              <w:left w:val="nil"/>
              <w:bottom w:val="nil"/>
              <w:right w:val="nil"/>
            </w:tcBorders>
            <w:shd w:val="clear" w:color="auto" w:fill="auto"/>
            <w:noWrap/>
            <w:vAlign w:val="center"/>
            <w:hideMark/>
          </w:tcPr>
          <w:p w:rsidR="00FA1730" w:rsidRPr="00960FC7" w:rsidRDefault="00FA1730">
            <w:pPr>
              <w:rPr>
                <w:rFonts w:ascii="Times New Roman" w:hAnsi="Times New Roman" w:cs="Times New Roman"/>
                <w:color w:val="000000"/>
                <w:sz w:val="18"/>
                <w:szCs w:val="18"/>
              </w:rPr>
            </w:pPr>
          </w:p>
        </w:tc>
        <w:tc>
          <w:tcPr>
            <w:tcW w:w="810" w:type="dxa"/>
            <w:gridSpan w:val="2"/>
            <w:tcBorders>
              <w:top w:val="nil"/>
              <w:left w:val="nil"/>
              <w:bottom w:val="nil"/>
              <w:right w:val="nil"/>
            </w:tcBorders>
            <w:shd w:val="clear" w:color="auto" w:fill="auto"/>
            <w:noWrap/>
            <w:vAlign w:val="center"/>
            <w:hideMark/>
          </w:tcPr>
          <w:p w:rsidR="00FA1730" w:rsidRPr="00960FC7" w:rsidRDefault="00FA1730">
            <w:pPr>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Autism</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331</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1286.66</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56.69</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17%</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67%</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15%</w:t>
            </w:r>
          </w:p>
        </w:tc>
        <w:tc>
          <w:tcPr>
            <w:tcW w:w="720" w:type="dxa"/>
            <w:gridSpan w:val="2"/>
            <w:vAlign w:val="center"/>
          </w:tcPr>
          <w:p w:rsidR="00FA1730" w:rsidRPr="00960FC7" w:rsidRDefault="00FA1730">
            <w:pPr>
              <w:jc w:val="right"/>
              <w:rPr>
                <w:rFonts w:ascii="Times New Roman" w:hAnsi="Times New Roman" w:cs="Times New Roman"/>
                <w:sz w:val="18"/>
                <w:szCs w:val="18"/>
              </w:rPr>
            </w:pPr>
            <w:r w:rsidRPr="00960FC7">
              <w:rPr>
                <w:rFonts w:ascii="Times New Roman" w:hAnsi="Times New Roman" w:cs="Times New Roman"/>
                <w:sz w:val="18"/>
                <w:szCs w:val="18"/>
              </w:rPr>
              <w:t>1%</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DD</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22</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1317.09</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30.55</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73%</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27%</w:t>
            </w:r>
          </w:p>
        </w:tc>
        <w:tc>
          <w:tcPr>
            <w:tcW w:w="720" w:type="dxa"/>
            <w:gridSpan w:val="2"/>
            <w:vAlign w:val="center"/>
          </w:tcPr>
          <w:p w:rsidR="00FA1730" w:rsidRPr="00960FC7" w:rsidRDefault="00FA1730">
            <w:pPr>
              <w:jc w:val="right"/>
              <w:rPr>
                <w:rFonts w:ascii="Times New Roman" w:hAnsi="Times New Roman" w:cs="Times New Roman"/>
                <w:sz w:val="18"/>
                <w:szCs w:val="18"/>
              </w:rPr>
            </w:pPr>
            <w:r w:rsidRPr="00960FC7">
              <w:rPr>
                <w:rFonts w:ascii="Times New Roman" w:hAnsi="Times New Roman" w:cs="Times New Roman"/>
                <w:sz w:val="18"/>
                <w:szCs w:val="18"/>
              </w:rPr>
              <w:t>0%</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ED</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7</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EDP</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HI</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MD</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23</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1252.22</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87.74</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9%</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22%</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61%</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9%</w:t>
            </w:r>
          </w:p>
        </w:tc>
        <w:tc>
          <w:tcPr>
            <w:tcW w:w="720" w:type="dxa"/>
            <w:gridSpan w:val="2"/>
            <w:vAlign w:val="center"/>
          </w:tcPr>
          <w:p w:rsidR="00FA1730" w:rsidRPr="00960FC7" w:rsidRDefault="00FA1730">
            <w:pPr>
              <w:jc w:val="right"/>
              <w:rPr>
                <w:rFonts w:ascii="Times New Roman" w:hAnsi="Times New Roman" w:cs="Times New Roman"/>
                <w:sz w:val="18"/>
                <w:szCs w:val="18"/>
              </w:rPr>
            </w:pPr>
            <w:r w:rsidRPr="00960FC7">
              <w:rPr>
                <w:rFonts w:ascii="Times New Roman" w:hAnsi="Times New Roman" w:cs="Times New Roman"/>
                <w:sz w:val="18"/>
                <w:szCs w:val="18"/>
              </w:rPr>
              <w:t>9%</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MDSSI</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57</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1187.88</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102.95</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37%</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32%</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30%</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w:t>
            </w:r>
          </w:p>
        </w:tc>
        <w:tc>
          <w:tcPr>
            <w:tcW w:w="720" w:type="dxa"/>
            <w:gridSpan w:val="2"/>
            <w:vAlign w:val="center"/>
          </w:tcPr>
          <w:p w:rsidR="00FA1730" w:rsidRPr="00960FC7" w:rsidRDefault="00FA1730">
            <w:pPr>
              <w:jc w:val="right"/>
              <w:rPr>
                <w:rFonts w:ascii="Times New Roman" w:hAnsi="Times New Roman" w:cs="Times New Roman"/>
                <w:sz w:val="18"/>
                <w:szCs w:val="18"/>
              </w:rPr>
            </w:pPr>
            <w:r w:rsidRPr="00960FC7">
              <w:rPr>
                <w:rFonts w:ascii="Times New Roman" w:hAnsi="Times New Roman" w:cs="Times New Roman"/>
                <w:sz w:val="18"/>
                <w:szCs w:val="18"/>
              </w:rPr>
              <w:t>16%</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MIID</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312</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1310.78</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41.02</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72%</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24%</w:t>
            </w:r>
          </w:p>
        </w:tc>
        <w:tc>
          <w:tcPr>
            <w:tcW w:w="720" w:type="dxa"/>
            <w:gridSpan w:val="2"/>
            <w:vAlign w:val="center"/>
          </w:tcPr>
          <w:p w:rsidR="00FA1730" w:rsidRPr="00960FC7" w:rsidRDefault="00FA1730">
            <w:pPr>
              <w:jc w:val="right"/>
              <w:rPr>
                <w:rFonts w:ascii="Times New Roman" w:hAnsi="Times New Roman" w:cs="Times New Roman"/>
                <w:sz w:val="18"/>
                <w:szCs w:val="18"/>
              </w:rPr>
            </w:pPr>
            <w:r w:rsidRPr="00960FC7">
              <w:rPr>
                <w:rFonts w:ascii="Times New Roman" w:hAnsi="Times New Roman" w:cs="Times New Roman"/>
                <w:sz w:val="18"/>
                <w:szCs w:val="18"/>
              </w:rPr>
              <w:t>0%</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MOID</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135</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1265.30</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42.51</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20%</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76%</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w:t>
            </w:r>
          </w:p>
        </w:tc>
        <w:tc>
          <w:tcPr>
            <w:tcW w:w="720" w:type="dxa"/>
            <w:gridSpan w:val="2"/>
            <w:vAlign w:val="center"/>
          </w:tcPr>
          <w:p w:rsidR="00FA1730" w:rsidRPr="00960FC7" w:rsidRDefault="00FA1730">
            <w:pPr>
              <w:jc w:val="right"/>
              <w:rPr>
                <w:rFonts w:ascii="Times New Roman" w:hAnsi="Times New Roman" w:cs="Times New Roman"/>
                <w:sz w:val="18"/>
                <w:szCs w:val="18"/>
              </w:rPr>
            </w:pPr>
            <w:r w:rsidRPr="00960FC7">
              <w:rPr>
                <w:rFonts w:ascii="Times New Roman" w:hAnsi="Times New Roman" w:cs="Times New Roman"/>
                <w:sz w:val="18"/>
                <w:szCs w:val="18"/>
              </w:rPr>
              <w:t>1%</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OHI</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OI</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64</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1244.31</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81.70</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14%</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23%</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56%</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w:t>
            </w:r>
          </w:p>
        </w:tc>
        <w:tc>
          <w:tcPr>
            <w:tcW w:w="720" w:type="dxa"/>
            <w:gridSpan w:val="2"/>
            <w:vAlign w:val="center"/>
          </w:tcPr>
          <w:p w:rsidR="00FA1730" w:rsidRPr="00960FC7" w:rsidRDefault="00FA1730">
            <w:pPr>
              <w:jc w:val="right"/>
              <w:rPr>
                <w:rFonts w:ascii="Times New Roman" w:hAnsi="Times New Roman" w:cs="Times New Roman"/>
                <w:sz w:val="18"/>
                <w:szCs w:val="18"/>
              </w:rPr>
            </w:pPr>
            <w:r w:rsidRPr="00960FC7">
              <w:rPr>
                <w:rFonts w:ascii="Times New Roman" w:hAnsi="Times New Roman" w:cs="Times New Roman"/>
                <w:sz w:val="18"/>
                <w:szCs w:val="18"/>
              </w:rPr>
              <w:t>5%</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955371" w:rsidRPr="00960FC7" w:rsidTr="00440BCD">
        <w:trPr>
          <w:gridAfter w:val="1"/>
          <w:wAfter w:w="90" w:type="dxa"/>
          <w:trHeight w:hRule="exact" w:val="216"/>
        </w:trPr>
        <w:tc>
          <w:tcPr>
            <w:tcW w:w="2445" w:type="dxa"/>
            <w:tcBorders>
              <w:top w:val="nil"/>
              <w:left w:val="nil"/>
              <w:bottom w:val="nil"/>
              <w:right w:val="nil"/>
            </w:tcBorders>
            <w:shd w:val="clear" w:color="auto" w:fill="auto"/>
            <w:vAlign w:val="center"/>
            <w:hideMark/>
          </w:tcPr>
          <w:p w:rsidR="00955371" w:rsidRPr="00960FC7" w:rsidRDefault="00955371" w:rsidP="00440BCD">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SID</w:t>
            </w:r>
          </w:p>
        </w:tc>
        <w:tc>
          <w:tcPr>
            <w:tcW w:w="720" w:type="dxa"/>
            <w:tcBorders>
              <w:top w:val="nil"/>
              <w:left w:val="nil"/>
              <w:bottom w:val="nil"/>
              <w:right w:val="nil"/>
            </w:tcBorders>
            <w:shd w:val="clear" w:color="auto" w:fill="auto"/>
            <w:noWrap/>
            <w:vAlign w:val="center"/>
            <w:hideMark/>
          </w:tcPr>
          <w:p w:rsidR="00955371" w:rsidRPr="00960FC7" w:rsidRDefault="00955371" w:rsidP="00440BCD">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22</w:t>
            </w:r>
          </w:p>
        </w:tc>
        <w:tc>
          <w:tcPr>
            <w:tcW w:w="990" w:type="dxa"/>
            <w:gridSpan w:val="2"/>
            <w:tcBorders>
              <w:top w:val="nil"/>
              <w:left w:val="nil"/>
              <w:bottom w:val="nil"/>
              <w:right w:val="nil"/>
            </w:tcBorders>
            <w:shd w:val="clear" w:color="auto" w:fill="auto"/>
            <w:noWrap/>
            <w:vAlign w:val="center"/>
            <w:hideMark/>
          </w:tcPr>
          <w:p w:rsidR="00955371" w:rsidRPr="00960FC7" w:rsidRDefault="00955371" w:rsidP="00440BCD">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1179.82</w:t>
            </w:r>
          </w:p>
        </w:tc>
        <w:tc>
          <w:tcPr>
            <w:tcW w:w="810" w:type="dxa"/>
            <w:gridSpan w:val="2"/>
            <w:tcBorders>
              <w:top w:val="nil"/>
              <w:left w:val="nil"/>
              <w:bottom w:val="nil"/>
              <w:right w:val="nil"/>
            </w:tcBorders>
            <w:shd w:val="clear" w:color="auto" w:fill="auto"/>
            <w:noWrap/>
            <w:vAlign w:val="center"/>
            <w:hideMark/>
          </w:tcPr>
          <w:p w:rsidR="00955371" w:rsidRPr="00960FC7" w:rsidRDefault="00955371" w:rsidP="00440BCD">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98.56</w:t>
            </w:r>
          </w:p>
        </w:tc>
        <w:tc>
          <w:tcPr>
            <w:tcW w:w="720" w:type="dxa"/>
            <w:gridSpan w:val="2"/>
            <w:tcBorders>
              <w:top w:val="nil"/>
              <w:left w:val="nil"/>
              <w:bottom w:val="nil"/>
              <w:right w:val="nil"/>
            </w:tcBorders>
            <w:shd w:val="clear" w:color="auto" w:fill="auto"/>
            <w:noWrap/>
            <w:vAlign w:val="center"/>
            <w:hideMark/>
          </w:tcPr>
          <w:p w:rsidR="00955371" w:rsidRPr="00960FC7" w:rsidRDefault="00955371" w:rsidP="00440BCD">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36%</w:t>
            </w:r>
          </w:p>
        </w:tc>
        <w:tc>
          <w:tcPr>
            <w:tcW w:w="720" w:type="dxa"/>
            <w:gridSpan w:val="2"/>
            <w:tcBorders>
              <w:top w:val="nil"/>
              <w:left w:val="nil"/>
              <w:bottom w:val="nil"/>
              <w:right w:val="nil"/>
            </w:tcBorders>
            <w:shd w:val="clear" w:color="auto" w:fill="auto"/>
            <w:noWrap/>
            <w:vAlign w:val="center"/>
            <w:hideMark/>
          </w:tcPr>
          <w:p w:rsidR="00955371" w:rsidRPr="00960FC7" w:rsidRDefault="00955371" w:rsidP="00440BCD">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36%</w:t>
            </w:r>
          </w:p>
        </w:tc>
        <w:tc>
          <w:tcPr>
            <w:tcW w:w="720" w:type="dxa"/>
            <w:gridSpan w:val="2"/>
            <w:tcBorders>
              <w:top w:val="nil"/>
              <w:left w:val="nil"/>
              <w:bottom w:val="nil"/>
              <w:right w:val="nil"/>
            </w:tcBorders>
            <w:shd w:val="clear" w:color="auto" w:fill="auto"/>
            <w:noWrap/>
            <w:vAlign w:val="center"/>
            <w:hideMark/>
          </w:tcPr>
          <w:p w:rsidR="00955371" w:rsidRPr="00960FC7" w:rsidRDefault="00955371" w:rsidP="00440BCD">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27%</w:t>
            </w:r>
          </w:p>
        </w:tc>
        <w:tc>
          <w:tcPr>
            <w:tcW w:w="720" w:type="dxa"/>
            <w:gridSpan w:val="3"/>
            <w:tcBorders>
              <w:top w:val="nil"/>
              <w:left w:val="nil"/>
              <w:bottom w:val="nil"/>
              <w:right w:val="nil"/>
            </w:tcBorders>
            <w:shd w:val="clear" w:color="auto" w:fill="auto"/>
            <w:noWrap/>
            <w:vAlign w:val="center"/>
            <w:hideMark/>
          </w:tcPr>
          <w:p w:rsidR="00955371" w:rsidRPr="00960FC7" w:rsidRDefault="00955371" w:rsidP="00440BCD">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vAlign w:val="center"/>
          </w:tcPr>
          <w:p w:rsidR="00955371" w:rsidRPr="00960FC7" w:rsidRDefault="00955371" w:rsidP="00440BCD">
            <w:pPr>
              <w:jc w:val="right"/>
              <w:rPr>
                <w:rFonts w:ascii="Times New Roman" w:hAnsi="Times New Roman" w:cs="Times New Roman"/>
                <w:sz w:val="18"/>
                <w:szCs w:val="18"/>
              </w:rPr>
            </w:pPr>
            <w:r w:rsidRPr="00960FC7">
              <w:rPr>
                <w:rFonts w:ascii="Times New Roman" w:hAnsi="Times New Roman" w:cs="Times New Roman"/>
                <w:sz w:val="18"/>
                <w:szCs w:val="18"/>
              </w:rPr>
              <w:t>9%</w:t>
            </w:r>
          </w:p>
        </w:tc>
        <w:tc>
          <w:tcPr>
            <w:tcW w:w="720" w:type="dxa"/>
            <w:gridSpan w:val="2"/>
            <w:vAlign w:val="center"/>
          </w:tcPr>
          <w:p w:rsidR="00955371" w:rsidRPr="00960FC7" w:rsidRDefault="00955371" w:rsidP="00440BCD">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SLD</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26</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1342.38</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40.78</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35%</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65%</w:t>
            </w:r>
          </w:p>
        </w:tc>
        <w:tc>
          <w:tcPr>
            <w:tcW w:w="720" w:type="dxa"/>
            <w:gridSpan w:val="2"/>
            <w:vAlign w:val="center"/>
          </w:tcPr>
          <w:p w:rsidR="00FA1730" w:rsidRPr="00960FC7" w:rsidRDefault="00FA1730">
            <w:pPr>
              <w:jc w:val="right"/>
              <w:rPr>
                <w:rFonts w:ascii="Times New Roman" w:hAnsi="Times New Roman" w:cs="Times New Roman"/>
                <w:sz w:val="18"/>
                <w:szCs w:val="18"/>
              </w:rPr>
            </w:pPr>
            <w:r w:rsidRPr="00960FC7">
              <w:rPr>
                <w:rFonts w:ascii="Times New Roman" w:hAnsi="Times New Roman" w:cs="Times New Roman"/>
                <w:sz w:val="18"/>
                <w:szCs w:val="18"/>
              </w:rPr>
              <w:t>0%</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7A4B19"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S</w:t>
            </w:r>
            <w:r w:rsidR="00FA1730" w:rsidRPr="00960FC7">
              <w:rPr>
                <w:rFonts w:ascii="Times New Roman" w:hAnsi="Times New Roman" w:cs="Times New Roman"/>
                <w:color w:val="000000"/>
                <w:sz w:val="18"/>
                <w:szCs w:val="18"/>
              </w:rPr>
              <w:t>LI</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18</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1296.83</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45.33</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17%</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61%</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22%</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VI</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177"/>
              <w:rPr>
                <w:rFonts w:ascii="Times New Roman" w:hAnsi="Times New Roman" w:cs="Times New Roman"/>
                <w:color w:val="000000"/>
                <w:sz w:val="18"/>
                <w:szCs w:val="18"/>
              </w:rPr>
            </w:pPr>
            <w:r w:rsidRPr="00960FC7">
              <w:rPr>
                <w:rFonts w:ascii="Times New Roman" w:hAnsi="Times New Roman" w:cs="Times New Roman"/>
                <w:color w:val="000000"/>
                <w:sz w:val="18"/>
                <w:szCs w:val="18"/>
              </w:rPr>
              <w:t>SES</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990" w:type="dxa"/>
            <w:gridSpan w:val="2"/>
            <w:tcBorders>
              <w:top w:val="nil"/>
              <w:left w:val="nil"/>
              <w:bottom w:val="nil"/>
              <w:right w:val="nil"/>
            </w:tcBorders>
            <w:shd w:val="clear" w:color="auto" w:fill="auto"/>
            <w:noWrap/>
            <w:vAlign w:val="center"/>
            <w:hideMark/>
          </w:tcPr>
          <w:p w:rsidR="00FA1730" w:rsidRPr="00960FC7" w:rsidRDefault="00FA1730">
            <w:pPr>
              <w:rPr>
                <w:rFonts w:ascii="Times New Roman" w:hAnsi="Times New Roman" w:cs="Times New Roman"/>
                <w:color w:val="000000"/>
                <w:sz w:val="18"/>
                <w:szCs w:val="18"/>
              </w:rPr>
            </w:pPr>
          </w:p>
        </w:tc>
        <w:tc>
          <w:tcPr>
            <w:tcW w:w="810" w:type="dxa"/>
            <w:gridSpan w:val="2"/>
            <w:tcBorders>
              <w:top w:val="nil"/>
              <w:left w:val="nil"/>
              <w:bottom w:val="nil"/>
              <w:right w:val="nil"/>
            </w:tcBorders>
            <w:shd w:val="clear" w:color="auto" w:fill="auto"/>
            <w:noWrap/>
            <w:vAlign w:val="center"/>
            <w:hideMark/>
          </w:tcPr>
          <w:p w:rsidR="00FA1730" w:rsidRPr="00960FC7" w:rsidRDefault="00FA1730">
            <w:pPr>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p>
        </w:tc>
      </w:tr>
      <w:tr w:rsidR="00FA1730" w:rsidRPr="00960FC7" w:rsidTr="00DB592E">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Free/Reduced Lunch</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644</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1286.81</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67.34</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10%</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66%</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19%</w:t>
            </w:r>
          </w:p>
        </w:tc>
        <w:tc>
          <w:tcPr>
            <w:tcW w:w="720" w:type="dxa"/>
            <w:gridSpan w:val="2"/>
            <w:vAlign w:val="center"/>
          </w:tcPr>
          <w:p w:rsidR="00FA1730" w:rsidRPr="00960FC7" w:rsidRDefault="00FA1730">
            <w:pPr>
              <w:jc w:val="right"/>
              <w:rPr>
                <w:rFonts w:ascii="Times New Roman" w:hAnsi="Times New Roman" w:cs="Times New Roman"/>
                <w:sz w:val="18"/>
                <w:szCs w:val="18"/>
              </w:rPr>
            </w:pPr>
            <w:r w:rsidRPr="00960FC7">
              <w:rPr>
                <w:rFonts w:ascii="Times New Roman" w:hAnsi="Times New Roman" w:cs="Times New Roman"/>
                <w:sz w:val="18"/>
                <w:szCs w:val="18"/>
              </w:rPr>
              <w:t>2%</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No Lunch Assistance</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390</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1275.65</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66.93</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19%</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63%</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w:t>
            </w:r>
          </w:p>
        </w:tc>
        <w:tc>
          <w:tcPr>
            <w:tcW w:w="720" w:type="dxa"/>
            <w:gridSpan w:val="2"/>
            <w:vAlign w:val="center"/>
          </w:tcPr>
          <w:p w:rsidR="00FA1730" w:rsidRPr="00960FC7" w:rsidRDefault="00FA1730">
            <w:pPr>
              <w:jc w:val="right"/>
              <w:rPr>
                <w:rFonts w:ascii="Times New Roman" w:hAnsi="Times New Roman" w:cs="Times New Roman"/>
                <w:sz w:val="18"/>
                <w:szCs w:val="18"/>
              </w:rPr>
            </w:pPr>
            <w:r w:rsidRPr="00960FC7">
              <w:rPr>
                <w:rFonts w:ascii="Times New Roman" w:hAnsi="Times New Roman" w:cs="Times New Roman"/>
                <w:sz w:val="18"/>
                <w:szCs w:val="18"/>
              </w:rPr>
              <w:t>2%</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177"/>
              <w:rPr>
                <w:rFonts w:ascii="Times New Roman" w:hAnsi="Times New Roman" w:cs="Times New Roman"/>
                <w:color w:val="000000"/>
                <w:sz w:val="18"/>
                <w:szCs w:val="18"/>
              </w:rPr>
            </w:pPr>
            <w:r w:rsidRPr="00960FC7">
              <w:rPr>
                <w:rFonts w:ascii="Times New Roman" w:hAnsi="Times New Roman" w:cs="Times New Roman"/>
                <w:color w:val="000000"/>
                <w:sz w:val="18"/>
                <w:szCs w:val="18"/>
              </w:rPr>
              <w:t>Migrant</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990" w:type="dxa"/>
            <w:gridSpan w:val="2"/>
            <w:tcBorders>
              <w:top w:val="nil"/>
              <w:left w:val="nil"/>
              <w:bottom w:val="nil"/>
              <w:right w:val="nil"/>
            </w:tcBorders>
            <w:shd w:val="clear" w:color="auto" w:fill="auto"/>
            <w:noWrap/>
            <w:vAlign w:val="center"/>
            <w:hideMark/>
          </w:tcPr>
          <w:p w:rsidR="00FA1730" w:rsidRPr="00960FC7" w:rsidRDefault="00FA1730">
            <w:pPr>
              <w:rPr>
                <w:rFonts w:ascii="Times New Roman" w:hAnsi="Times New Roman" w:cs="Times New Roman"/>
                <w:color w:val="000000"/>
                <w:sz w:val="18"/>
                <w:szCs w:val="18"/>
              </w:rPr>
            </w:pPr>
          </w:p>
        </w:tc>
        <w:tc>
          <w:tcPr>
            <w:tcW w:w="810" w:type="dxa"/>
            <w:gridSpan w:val="2"/>
            <w:tcBorders>
              <w:top w:val="nil"/>
              <w:left w:val="nil"/>
              <w:bottom w:val="nil"/>
              <w:right w:val="nil"/>
            </w:tcBorders>
            <w:shd w:val="clear" w:color="auto" w:fill="auto"/>
            <w:noWrap/>
            <w:vAlign w:val="center"/>
            <w:hideMark/>
          </w:tcPr>
          <w:p w:rsidR="00FA1730" w:rsidRPr="00960FC7" w:rsidRDefault="00FA1730">
            <w:pPr>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Non-Migrant</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1021</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1282.51</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67.66</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14%</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65%</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16%</w:t>
            </w:r>
          </w:p>
        </w:tc>
        <w:tc>
          <w:tcPr>
            <w:tcW w:w="720" w:type="dxa"/>
            <w:gridSpan w:val="2"/>
            <w:vAlign w:val="center"/>
          </w:tcPr>
          <w:p w:rsidR="00FA1730" w:rsidRPr="00960FC7" w:rsidRDefault="00FA1730">
            <w:pPr>
              <w:jc w:val="right"/>
              <w:rPr>
                <w:rFonts w:ascii="Times New Roman" w:hAnsi="Times New Roman" w:cs="Times New Roman"/>
                <w:sz w:val="18"/>
                <w:szCs w:val="18"/>
              </w:rPr>
            </w:pPr>
            <w:r w:rsidRPr="00960FC7">
              <w:rPr>
                <w:rFonts w:ascii="Times New Roman" w:hAnsi="Times New Roman" w:cs="Times New Roman"/>
                <w:sz w:val="18"/>
                <w:szCs w:val="18"/>
              </w:rPr>
              <w:t>2%</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FA1730" w:rsidRPr="00960FC7" w:rsidTr="00DB592E">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Migrant</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w:t>
            </w:r>
          </w:p>
        </w:tc>
        <w:tc>
          <w:tcPr>
            <w:tcW w:w="99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1290.00</w:t>
            </w:r>
          </w:p>
        </w:tc>
        <w:tc>
          <w:tcPr>
            <w:tcW w:w="81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38.76</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8%</w:t>
            </w: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85%</w:t>
            </w: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8%</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FA1730"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FA1730" w:rsidRPr="00960FC7" w:rsidRDefault="00FA1730" w:rsidP="007A4B19">
            <w:pPr>
              <w:ind w:firstLine="177"/>
              <w:rPr>
                <w:rFonts w:ascii="Times New Roman" w:hAnsi="Times New Roman" w:cs="Times New Roman"/>
                <w:color w:val="000000"/>
                <w:sz w:val="18"/>
                <w:szCs w:val="18"/>
              </w:rPr>
            </w:pPr>
            <w:r w:rsidRPr="00960FC7">
              <w:rPr>
                <w:rFonts w:ascii="Times New Roman" w:hAnsi="Times New Roman" w:cs="Times New Roman"/>
                <w:color w:val="000000"/>
                <w:sz w:val="18"/>
                <w:szCs w:val="18"/>
              </w:rPr>
              <w:t>ELL</w:t>
            </w:r>
          </w:p>
        </w:tc>
        <w:tc>
          <w:tcPr>
            <w:tcW w:w="720" w:type="dxa"/>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990" w:type="dxa"/>
            <w:gridSpan w:val="2"/>
            <w:tcBorders>
              <w:top w:val="nil"/>
              <w:left w:val="nil"/>
              <w:bottom w:val="nil"/>
              <w:right w:val="nil"/>
            </w:tcBorders>
            <w:shd w:val="clear" w:color="auto" w:fill="auto"/>
            <w:noWrap/>
            <w:vAlign w:val="center"/>
            <w:hideMark/>
          </w:tcPr>
          <w:p w:rsidR="00FA1730" w:rsidRPr="00960FC7" w:rsidRDefault="00FA1730">
            <w:pPr>
              <w:rPr>
                <w:rFonts w:ascii="Times New Roman" w:hAnsi="Times New Roman" w:cs="Times New Roman"/>
                <w:color w:val="000000"/>
                <w:sz w:val="18"/>
                <w:szCs w:val="18"/>
              </w:rPr>
            </w:pPr>
          </w:p>
        </w:tc>
        <w:tc>
          <w:tcPr>
            <w:tcW w:w="810" w:type="dxa"/>
            <w:gridSpan w:val="2"/>
            <w:tcBorders>
              <w:top w:val="nil"/>
              <w:left w:val="nil"/>
              <w:bottom w:val="nil"/>
              <w:right w:val="nil"/>
            </w:tcBorders>
            <w:shd w:val="clear" w:color="auto" w:fill="auto"/>
            <w:noWrap/>
            <w:vAlign w:val="center"/>
            <w:hideMark/>
          </w:tcPr>
          <w:p w:rsidR="00FA1730" w:rsidRPr="00960FC7" w:rsidRDefault="00FA1730">
            <w:pPr>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720" w:type="dxa"/>
            <w:gridSpan w:val="3"/>
            <w:tcBorders>
              <w:top w:val="nil"/>
              <w:left w:val="nil"/>
              <w:bottom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p>
        </w:tc>
        <w:tc>
          <w:tcPr>
            <w:tcW w:w="720" w:type="dxa"/>
            <w:gridSpan w:val="2"/>
            <w:vAlign w:val="center"/>
          </w:tcPr>
          <w:p w:rsidR="00FA1730" w:rsidRPr="00960FC7" w:rsidRDefault="00FA1730">
            <w:pPr>
              <w:jc w:val="right"/>
              <w:rPr>
                <w:rFonts w:ascii="Times New Roman" w:hAnsi="Times New Roman" w:cs="Times New Roman"/>
                <w:color w:val="000000"/>
                <w:sz w:val="18"/>
                <w:szCs w:val="18"/>
              </w:rPr>
            </w:pPr>
          </w:p>
        </w:tc>
      </w:tr>
      <w:tr w:rsidR="00FA1730" w:rsidRPr="00960FC7" w:rsidTr="007A4B19">
        <w:trPr>
          <w:gridAfter w:val="1"/>
          <w:wAfter w:w="90" w:type="dxa"/>
          <w:trHeight w:hRule="exact" w:val="216"/>
        </w:trPr>
        <w:tc>
          <w:tcPr>
            <w:tcW w:w="2445" w:type="dxa"/>
            <w:tcBorders>
              <w:top w:val="nil"/>
              <w:left w:val="nil"/>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Non-ELL</w:t>
            </w:r>
          </w:p>
        </w:tc>
        <w:tc>
          <w:tcPr>
            <w:tcW w:w="720" w:type="dxa"/>
            <w:tcBorders>
              <w:top w:val="nil"/>
              <w:left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985</w:t>
            </w:r>
          </w:p>
        </w:tc>
        <w:tc>
          <w:tcPr>
            <w:tcW w:w="990" w:type="dxa"/>
            <w:gridSpan w:val="2"/>
            <w:tcBorders>
              <w:top w:val="nil"/>
              <w:left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1281.73</w:t>
            </w:r>
          </w:p>
        </w:tc>
        <w:tc>
          <w:tcPr>
            <w:tcW w:w="810" w:type="dxa"/>
            <w:gridSpan w:val="2"/>
            <w:tcBorders>
              <w:top w:val="nil"/>
              <w:left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68.45</w:t>
            </w:r>
          </w:p>
        </w:tc>
        <w:tc>
          <w:tcPr>
            <w:tcW w:w="720" w:type="dxa"/>
            <w:gridSpan w:val="2"/>
            <w:tcBorders>
              <w:top w:val="nil"/>
              <w:left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w:t>
            </w:r>
          </w:p>
        </w:tc>
        <w:tc>
          <w:tcPr>
            <w:tcW w:w="720" w:type="dxa"/>
            <w:gridSpan w:val="2"/>
            <w:tcBorders>
              <w:top w:val="nil"/>
              <w:left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14%</w:t>
            </w:r>
          </w:p>
        </w:tc>
        <w:tc>
          <w:tcPr>
            <w:tcW w:w="720" w:type="dxa"/>
            <w:gridSpan w:val="2"/>
            <w:tcBorders>
              <w:top w:val="nil"/>
              <w:left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64%</w:t>
            </w:r>
          </w:p>
        </w:tc>
        <w:tc>
          <w:tcPr>
            <w:tcW w:w="720" w:type="dxa"/>
            <w:gridSpan w:val="3"/>
            <w:tcBorders>
              <w:top w:val="nil"/>
              <w:left w:val="nil"/>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16%</w:t>
            </w:r>
          </w:p>
        </w:tc>
        <w:tc>
          <w:tcPr>
            <w:tcW w:w="720" w:type="dxa"/>
            <w:gridSpan w:val="2"/>
            <w:vAlign w:val="center"/>
          </w:tcPr>
          <w:p w:rsidR="00FA1730" w:rsidRPr="00960FC7" w:rsidRDefault="00FA1730">
            <w:pPr>
              <w:jc w:val="right"/>
              <w:rPr>
                <w:rFonts w:ascii="Times New Roman" w:hAnsi="Times New Roman" w:cs="Times New Roman"/>
                <w:sz w:val="18"/>
                <w:szCs w:val="18"/>
              </w:rPr>
            </w:pPr>
            <w:r w:rsidRPr="00960FC7">
              <w:rPr>
                <w:rFonts w:ascii="Times New Roman" w:hAnsi="Times New Roman" w:cs="Times New Roman"/>
                <w:sz w:val="18"/>
                <w:szCs w:val="18"/>
              </w:rPr>
              <w:t>2%</w:t>
            </w:r>
          </w:p>
        </w:tc>
        <w:tc>
          <w:tcPr>
            <w:tcW w:w="720" w:type="dxa"/>
            <w:gridSpan w:val="2"/>
            <w:vAlign w:val="center"/>
          </w:tcPr>
          <w:p w:rsidR="00FA1730" w:rsidRPr="00960FC7" w:rsidRDefault="00FA1730">
            <w:pPr>
              <w:jc w:val="right"/>
              <w:rPr>
                <w:rFonts w:ascii="Times New Roman" w:hAnsi="Times New Roman" w:cs="Times New Roman"/>
                <w:sz w:val="18"/>
                <w:szCs w:val="18"/>
              </w:rPr>
            </w:pPr>
            <w:r w:rsidRPr="00960FC7">
              <w:rPr>
                <w:rFonts w:ascii="Times New Roman" w:hAnsi="Times New Roman" w:cs="Times New Roman"/>
                <w:sz w:val="18"/>
                <w:szCs w:val="18"/>
              </w:rPr>
              <w:t>0%</w:t>
            </w:r>
          </w:p>
        </w:tc>
      </w:tr>
      <w:tr w:rsidR="00FA1730" w:rsidRPr="00960FC7" w:rsidTr="007A4B19">
        <w:trPr>
          <w:gridAfter w:val="1"/>
          <w:wAfter w:w="90" w:type="dxa"/>
          <w:trHeight w:hRule="exact" w:val="216"/>
        </w:trPr>
        <w:tc>
          <w:tcPr>
            <w:tcW w:w="2445" w:type="dxa"/>
            <w:tcBorders>
              <w:top w:val="nil"/>
              <w:left w:val="nil"/>
              <w:bottom w:val="single" w:sz="4" w:space="0" w:color="auto"/>
              <w:right w:val="nil"/>
            </w:tcBorders>
            <w:shd w:val="clear" w:color="auto" w:fill="auto"/>
            <w:vAlign w:val="center"/>
            <w:hideMark/>
          </w:tcPr>
          <w:p w:rsidR="00FA1730" w:rsidRPr="00960FC7" w:rsidRDefault="00FA1730" w:rsidP="007A4B19">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ELL</w:t>
            </w:r>
          </w:p>
        </w:tc>
        <w:tc>
          <w:tcPr>
            <w:tcW w:w="720" w:type="dxa"/>
            <w:tcBorders>
              <w:top w:val="nil"/>
              <w:left w:val="nil"/>
              <w:bottom w:val="single" w:sz="4" w:space="0" w:color="auto"/>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49</w:t>
            </w:r>
          </w:p>
        </w:tc>
        <w:tc>
          <w:tcPr>
            <w:tcW w:w="990" w:type="dxa"/>
            <w:gridSpan w:val="2"/>
            <w:tcBorders>
              <w:top w:val="nil"/>
              <w:left w:val="nil"/>
              <w:bottom w:val="single" w:sz="4" w:space="0" w:color="auto"/>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1300.08</w:t>
            </w:r>
          </w:p>
        </w:tc>
        <w:tc>
          <w:tcPr>
            <w:tcW w:w="810" w:type="dxa"/>
            <w:gridSpan w:val="2"/>
            <w:tcBorders>
              <w:top w:val="nil"/>
              <w:left w:val="nil"/>
              <w:bottom w:val="single" w:sz="4" w:space="0" w:color="auto"/>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36.05</w:t>
            </w:r>
          </w:p>
        </w:tc>
        <w:tc>
          <w:tcPr>
            <w:tcW w:w="720" w:type="dxa"/>
            <w:gridSpan w:val="2"/>
            <w:tcBorders>
              <w:top w:val="nil"/>
              <w:left w:val="nil"/>
              <w:bottom w:val="single" w:sz="4" w:space="0" w:color="auto"/>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tcBorders>
              <w:top w:val="nil"/>
              <w:left w:val="nil"/>
              <w:bottom w:val="single" w:sz="4" w:space="0" w:color="auto"/>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8%</w:t>
            </w:r>
          </w:p>
        </w:tc>
        <w:tc>
          <w:tcPr>
            <w:tcW w:w="720" w:type="dxa"/>
            <w:gridSpan w:val="2"/>
            <w:tcBorders>
              <w:top w:val="nil"/>
              <w:left w:val="nil"/>
              <w:bottom w:val="single" w:sz="4" w:space="0" w:color="auto"/>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78%</w:t>
            </w:r>
          </w:p>
        </w:tc>
        <w:tc>
          <w:tcPr>
            <w:tcW w:w="720" w:type="dxa"/>
            <w:gridSpan w:val="3"/>
            <w:tcBorders>
              <w:top w:val="nil"/>
              <w:left w:val="nil"/>
              <w:bottom w:val="single" w:sz="4" w:space="0" w:color="auto"/>
              <w:right w:val="nil"/>
            </w:tcBorders>
            <w:shd w:val="clear" w:color="auto" w:fill="auto"/>
            <w:noWrap/>
            <w:vAlign w:val="center"/>
            <w:hideMark/>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14%</w:t>
            </w:r>
          </w:p>
        </w:tc>
        <w:tc>
          <w:tcPr>
            <w:tcW w:w="720" w:type="dxa"/>
            <w:gridSpan w:val="2"/>
            <w:tcBorders>
              <w:bottom w:val="single" w:sz="4" w:space="0" w:color="auto"/>
            </w:tcBorders>
            <w:vAlign w:val="center"/>
          </w:tcPr>
          <w:p w:rsidR="00FA1730" w:rsidRPr="00960FC7" w:rsidRDefault="00FA1730">
            <w:pPr>
              <w:jc w:val="right"/>
              <w:rPr>
                <w:rFonts w:ascii="Times New Roman" w:hAnsi="Times New Roman" w:cs="Times New Roman"/>
                <w:sz w:val="18"/>
                <w:szCs w:val="18"/>
              </w:rPr>
            </w:pPr>
            <w:r w:rsidRPr="00960FC7">
              <w:rPr>
                <w:rFonts w:ascii="Times New Roman" w:hAnsi="Times New Roman" w:cs="Times New Roman"/>
                <w:sz w:val="18"/>
                <w:szCs w:val="18"/>
              </w:rPr>
              <w:t>0%</w:t>
            </w:r>
          </w:p>
        </w:tc>
        <w:tc>
          <w:tcPr>
            <w:tcW w:w="720" w:type="dxa"/>
            <w:gridSpan w:val="2"/>
            <w:tcBorders>
              <w:bottom w:val="single" w:sz="4" w:space="0" w:color="auto"/>
            </w:tcBorders>
            <w:vAlign w:val="center"/>
          </w:tcPr>
          <w:p w:rsidR="00FA1730" w:rsidRPr="00960FC7" w:rsidRDefault="00FA1730">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bl>
    <w:p w:rsidR="009954DA" w:rsidRPr="00994F95" w:rsidRDefault="009954DA" w:rsidP="009954DA">
      <w:pPr>
        <w:spacing w:after="0"/>
        <w:rPr>
          <w:rFonts w:ascii="Times New Roman" w:hAnsi="Times New Roman" w:cs="Times New Roman"/>
          <w:sz w:val="16"/>
          <w:szCs w:val="16"/>
        </w:rPr>
      </w:pPr>
      <w:r w:rsidRPr="00994F95">
        <w:rPr>
          <w:rFonts w:ascii="Times New Roman" w:hAnsi="Times New Roman" w:cs="Times New Roman"/>
          <w:sz w:val="16"/>
          <w:szCs w:val="16"/>
        </w:rPr>
        <w:t xml:space="preserve">Note: FFBS=Falls Far Below the Standard; AS=Approaches the Standard; MS=Meets the Standard; ES=Exceeds the Standard. These results are not </w:t>
      </w:r>
      <w:r>
        <w:rPr>
          <w:rFonts w:ascii="Times New Roman" w:hAnsi="Times New Roman" w:cs="Times New Roman"/>
          <w:sz w:val="16"/>
          <w:szCs w:val="16"/>
        </w:rPr>
        <w:t>accountability</w:t>
      </w:r>
      <w:r w:rsidRPr="00994F95">
        <w:rPr>
          <w:rFonts w:ascii="Times New Roman" w:hAnsi="Times New Roman" w:cs="Times New Roman"/>
          <w:sz w:val="16"/>
          <w:szCs w:val="16"/>
        </w:rPr>
        <w:t xml:space="preserve"> results and are presented here for purposes of addressing reliability and validity. They should not be used for accountability purposes. * To comply with FERPA regulations, results for subgroups of less than 11 are redacted and marked instead with an *.</w:t>
      </w:r>
      <w:r>
        <w:rPr>
          <w:rFonts w:ascii="Times New Roman" w:hAnsi="Times New Roman" w:cs="Times New Roman"/>
          <w:sz w:val="16"/>
          <w:szCs w:val="16"/>
        </w:rPr>
        <w:t xml:space="preserve"> DD=Developmental Delay, ED=Emotional Disability, EDP=Emotional Disability-Private Placement, HI=Hearing Impairment, MD=Multiple Disabilities, MDSSI=Multiple Disabilities-Severe Sensory Impairment, MIID=Mild Intellectual Disability, MOID=Moderate Intellectual Disability, OHI=Other Health Impairment, OI=Orthopedic Impairment, SID=Severe Intellectual Disability, SLD=Specific Learning Disability, SLI=Speech/Language Impairment, VI=Visual Impairment.</w:t>
      </w:r>
      <w:r w:rsidRPr="00994F95">
        <w:rPr>
          <w:rFonts w:ascii="Times New Roman" w:hAnsi="Times New Roman" w:cs="Times New Roman"/>
          <w:sz w:val="16"/>
          <w:szCs w:val="16"/>
        </w:rPr>
        <w:t xml:space="preserve"> (Table continued.)</w:t>
      </w:r>
      <w:r w:rsidRPr="00994F95">
        <w:rPr>
          <w:rFonts w:ascii="Times New Roman" w:hAnsi="Times New Roman" w:cs="Times New Roman"/>
          <w:sz w:val="16"/>
          <w:szCs w:val="16"/>
        </w:rPr>
        <w:br w:type="page"/>
      </w:r>
    </w:p>
    <w:tbl>
      <w:tblPr>
        <w:tblW w:w="9375" w:type="dxa"/>
        <w:tblInd w:w="93" w:type="dxa"/>
        <w:tblLayout w:type="fixed"/>
        <w:tblLook w:val="04A0" w:firstRow="1" w:lastRow="0" w:firstColumn="1" w:lastColumn="0" w:noHBand="0" w:noVBand="1"/>
      </w:tblPr>
      <w:tblGrid>
        <w:gridCol w:w="2445"/>
        <w:gridCol w:w="720"/>
        <w:gridCol w:w="90"/>
        <w:gridCol w:w="900"/>
        <w:gridCol w:w="90"/>
        <w:gridCol w:w="720"/>
        <w:gridCol w:w="90"/>
        <w:gridCol w:w="630"/>
        <w:gridCol w:w="90"/>
        <w:gridCol w:w="630"/>
        <w:gridCol w:w="90"/>
        <w:gridCol w:w="630"/>
        <w:gridCol w:w="90"/>
        <w:gridCol w:w="6"/>
        <w:gridCol w:w="624"/>
        <w:gridCol w:w="90"/>
        <w:gridCol w:w="630"/>
        <w:gridCol w:w="90"/>
        <w:gridCol w:w="630"/>
        <w:gridCol w:w="90"/>
      </w:tblGrid>
      <w:tr w:rsidR="00A57251" w:rsidRPr="00960FC7" w:rsidTr="00DB2BDB">
        <w:trPr>
          <w:trHeight w:val="324"/>
        </w:trPr>
        <w:tc>
          <w:tcPr>
            <w:tcW w:w="3255" w:type="dxa"/>
            <w:gridSpan w:val="3"/>
            <w:tcBorders>
              <w:top w:val="single" w:sz="8" w:space="0" w:color="auto"/>
              <w:left w:val="nil"/>
              <w:bottom w:val="nil"/>
              <w:right w:val="nil"/>
            </w:tcBorders>
            <w:shd w:val="clear" w:color="auto" w:fill="auto"/>
            <w:hideMark/>
          </w:tcPr>
          <w:p w:rsidR="00A57251" w:rsidRPr="00960FC7" w:rsidRDefault="00A57251"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 </w:t>
            </w:r>
          </w:p>
        </w:tc>
        <w:tc>
          <w:tcPr>
            <w:tcW w:w="1800" w:type="dxa"/>
            <w:gridSpan w:val="4"/>
            <w:tcBorders>
              <w:top w:val="single" w:sz="8" w:space="0" w:color="auto"/>
              <w:left w:val="nil"/>
              <w:bottom w:val="single" w:sz="8" w:space="0" w:color="auto"/>
              <w:right w:val="nil"/>
            </w:tcBorders>
            <w:shd w:val="clear" w:color="auto" w:fill="auto"/>
            <w:hideMark/>
          </w:tcPr>
          <w:p w:rsidR="00A57251" w:rsidRPr="00960FC7" w:rsidRDefault="00A57251"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Scale Score</w:t>
            </w:r>
          </w:p>
        </w:tc>
        <w:tc>
          <w:tcPr>
            <w:tcW w:w="2880" w:type="dxa"/>
            <w:gridSpan w:val="9"/>
            <w:tcBorders>
              <w:top w:val="single" w:sz="8" w:space="0" w:color="auto"/>
              <w:left w:val="nil"/>
              <w:bottom w:val="single" w:sz="8" w:space="0" w:color="auto"/>
              <w:right w:val="nil"/>
            </w:tcBorders>
            <w:shd w:val="clear" w:color="auto" w:fill="auto"/>
            <w:hideMark/>
          </w:tcPr>
          <w:p w:rsidR="00A57251" w:rsidRPr="00960FC7" w:rsidRDefault="00A57251"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 at Performance Level</w:t>
            </w:r>
          </w:p>
        </w:tc>
        <w:tc>
          <w:tcPr>
            <w:tcW w:w="720" w:type="dxa"/>
            <w:gridSpan w:val="2"/>
            <w:tcBorders>
              <w:top w:val="single" w:sz="8" w:space="0" w:color="auto"/>
              <w:left w:val="nil"/>
              <w:bottom w:val="single" w:sz="8" w:space="0" w:color="auto"/>
              <w:right w:val="nil"/>
            </w:tcBorders>
            <w:shd w:val="clear" w:color="auto" w:fill="auto"/>
            <w:noWrap/>
            <w:vAlign w:val="bottom"/>
            <w:hideMark/>
          </w:tcPr>
          <w:p w:rsidR="00A57251" w:rsidRPr="00960FC7" w:rsidRDefault="00A57251" w:rsidP="00DB2BDB">
            <w:pPr>
              <w:spacing w:after="0" w:line="240" w:lineRule="auto"/>
              <w:rPr>
                <w:rFonts w:ascii="Times New Roman" w:hAnsi="Times New Roman" w:cs="Times New Roman"/>
                <w:b/>
                <w:sz w:val="18"/>
                <w:szCs w:val="18"/>
              </w:rPr>
            </w:pPr>
            <w:r w:rsidRPr="00960FC7">
              <w:rPr>
                <w:rFonts w:ascii="Times New Roman" w:hAnsi="Times New Roman" w:cs="Times New Roman"/>
                <w:b/>
                <w:sz w:val="18"/>
                <w:szCs w:val="18"/>
              </w:rPr>
              <w:t> </w:t>
            </w:r>
          </w:p>
        </w:tc>
        <w:tc>
          <w:tcPr>
            <w:tcW w:w="720" w:type="dxa"/>
            <w:gridSpan w:val="2"/>
            <w:tcBorders>
              <w:top w:val="single" w:sz="8" w:space="0" w:color="auto"/>
              <w:left w:val="nil"/>
              <w:bottom w:val="single" w:sz="8" w:space="0" w:color="auto"/>
              <w:right w:val="nil"/>
            </w:tcBorders>
            <w:shd w:val="clear" w:color="auto" w:fill="auto"/>
            <w:noWrap/>
            <w:vAlign w:val="bottom"/>
            <w:hideMark/>
          </w:tcPr>
          <w:p w:rsidR="00A57251" w:rsidRPr="00960FC7" w:rsidRDefault="00A57251" w:rsidP="00DB2BDB">
            <w:pPr>
              <w:spacing w:after="0" w:line="240" w:lineRule="auto"/>
              <w:rPr>
                <w:rFonts w:ascii="Times New Roman" w:hAnsi="Times New Roman" w:cs="Times New Roman"/>
                <w:b/>
                <w:sz w:val="18"/>
                <w:szCs w:val="18"/>
              </w:rPr>
            </w:pPr>
            <w:r w:rsidRPr="00960FC7">
              <w:rPr>
                <w:rFonts w:ascii="Times New Roman" w:hAnsi="Times New Roman" w:cs="Times New Roman"/>
                <w:b/>
                <w:sz w:val="18"/>
                <w:szCs w:val="18"/>
              </w:rPr>
              <w:t> </w:t>
            </w:r>
          </w:p>
        </w:tc>
      </w:tr>
      <w:tr w:rsidR="00E165E6" w:rsidRPr="00960FC7" w:rsidTr="00DB2BDB">
        <w:trPr>
          <w:trHeight w:val="20"/>
        </w:trPr>
        <w:tc>
          <w:tcPr>
            <w:tcW w:w="2445" w:type="dxa"/>
            <w:tcBorders>
              <w:top w:val="nil"/>
              <w:left w:val="nil"/>
              <w:bottom w:val="single" w:sz="8" w:space="0" w:color="auto"/>
              <w:right w:val="nil"/>
            </w:tcBorders>
            <w:shd w:val="clear" w:color="auto" w:fill="auto"/>
            <w:hideMark/>
          </w:tcPr>
          <w:p w:rsidR="00E165E6" w:rsidRPr="00960FC7" w:rsidRDefault="00E165E6"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 </w:t>
            </w:r>
          </w:p>
        </w:tc>
        <w:tc>
          <w:tcPr>
            <w:tcW w:w="810" w:type="dxa"/>
            <w:gridSpan w:val="2"/>
            <w:tcBorders>
              <w:top w:val="nil"/>
              <w:left w:val="nil"/>
              <w:bottom w:val="single" w:sz="8" w:space="0" w:color="auto"/>
              <w:right w:val="nil"/>
            </w:tcBorders>
            <w:shd w:val="clear" w:color="auto" w:fill="auto"/>
            <w:hideMark/>
          </w:tcPr>
          <w:p w:rsidR="00E165E6" w:rsidRPr="00960FC7" w:rsidRDefault="00E165E6" w:rsidP="00E165E6">
            <w:pPr>
              <w:spacing w:after="0" w:line="240" w:lineRule="auto"/>
              <w:jc w:val="center"/>
              <w:rPr>
                <w:rFonts w:ascii="Times New Roman" w:hAnsi="Times New Roman" w:cs="Times New Roman"/>
                <w:b/>
                <w:i/>
                <w:sz w:val="18"/>
                <w:szCs w:val="18"/>
              </w:rPr>
            </w:pPr>
            <w:r w:rsidRPr="00960FC7">
              <w:rPr>
                <w:rFonts w:ascii="Times New Roman" w:hAnsi="Times New Roman" w:cs="Times New Roman"/>
                <w:b/>
                <w:i/>
                <w:sz w:val="18"/>
                <w:szCs w:val="18"/>
              </w:rPr>
              <w:t>N</w:t>
            </w:r>
          </w:p>
        </w:tc>
        <w:tc>
          <w:tcPr>
            <w:tcW w:w="990" w:type="dxa"/>
            <w:gridSpan w:val="2"/>
            <w:tcBorders>
              <w:top w:val="nil"/>
              <w:left w:val="nil"/>
              <w:bottom w:val="single" w:sz="8" w:space="0" w:color="auto"/>
              <w:right w:val="nil"/>
            </w:tcBorders>
            <w:shd w:val="clear" w:color="auto" w:fill="auto"/>
            <w:hideMark/>
          </w:tcPr>
          <w:p w:rsidR="00E165E6" w:rsidRPr="00960FC7" w:rsidRDefault="00E165E6" w:rsidP="00E165E6">
            <w:pPr>
              <w:spacing w:after="0" w:line="240" w:lineRule="auto"/>
              <w:jc w:val="center"/>
              <w:rPr>
                <w:rFonts w:ascii="Times New Roman" w:hAnsi="Times New Roman" w:cs="Times New Roman"/>
                <w:b/>
                <w:i/>
                <w:sz w:val="18"/>
                <w:szCs w:val="18"/>
              </w:rPr>
            </w:pPr>
            <w:r w:rsidRPr="00960FC7">
              <w:rPr>
                <w:rFonts w:ascii="Times New Roman" w:hAnsi="Times New Roman" w:cs="Times New Roman"/>
                <w:b/>
                <w:i/>
                <w:sz w:val="18"/>
                <w:szCs w:val="18"/>
              </w:rPr>
              <w:t>M</w:t>
            </w:r>
          </w:p>
        </w:tc>
        <w:tc>
          <w:tcPr>
            <w:tcW w:w="810" w:type="dxa"/>
            <w:gridSpan w:val="2"/>
            <w:tcBorders>
              <w:top w:val="nil"/>
              <w:left w:val="nil"/>
              <w:bottom w:val="single" w:sz="8" w:space="0" w:color="auto"/>
              <w:right w:val="nil"/>
            </w:tcBorders>
            <w:shd w:val="clear" w:color="auto" w:fill="auto"/>
            <w:hideMark/>
          </w:tcPr>
          <w:p w:rsidR="00E165E6" w:rsidRPr="00960FC7" w:rsidRDefault="00E165E6" w:rsidP="00E165E6">
            <w:pPr>
              <w:spacing w:after="0" w:line="240" w:lineRule="auto"/>
              <w:jc w:val="center"/>
              <w:rPr>
                <w:rFonts w:ascii="Times New Roman" w:hAnsi="Times New Roman" w:cs="Times New Roman"/>
                <w:b/>
                <w:i/>
                <w:sz w:val="18"/>
                <w:szCs w:val="18"/>
              </w:rPr>
            </w:pPr>
            <w:r w:rsidRPr="00960FC7">
              <w:rPr>
                <w:rFonts w:ascii="Times New Roman" w:hAnsi="Times New Roman" w:cs="Times New Roman"/>
                <w:b/>
                <w:i/>
                <w:sz w:val="18"/>
                <w:szCs w:val="18"/>
              </w:rPr>
              <w:t>SD</w:t>
            </w:r>
          </w:p>
        </w:tc>
        <w:tc>
          <w:tcPr>
            <w:tcW w:w="720" w:type="dxa"/>
            <w:gridSpan w:val="2"/>
            <w:tcBorders>
              <w:top w:val="nil"/>
              <w:left w:val="nil"/>
              <w:bottom w:val="single" w:sz="8" w:space="0" w:color="auto"/>
              <w:right w:val="nil"/>
            </w:tcBorders>
            <w:shd w:val="clear" w:color="auto" w:fill="auto"/>
            <w:hideMark/>
          </w:tcPr>
          <w:p w:rsidR="00E165E6" w:rsidRPr="00960FC7" w:rsidRDefault="00E165E6"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FFBS</w:t>
            </w:r>
          </w:p>
        </w:tc>
        <w:tc>
          <w:tcPr>
            <w:tcW w:w="720" w:type="dxa"/>
            <w:gridSpan w:val="2"/>
            <w:tcBorders>
              <w:top w:val="nil"/>
              <w:left w:val="nil"/>
              <w:bottom w:val="single" w:sz="8" w:space="0" w:color="auto"/>
              <w:right w:val="nil"/>
            </w:tcBorders>
            <w:shd w:val="clear" w:color="auto" w:fill="auto"/>
            <w:hideMark/>
          </w:tcPr>
          <w:p w:rsidR="00E165E6" w:rsidRPr="00960FC7" w:rsidRDefault="00E165E6"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AS</w:t>
            </w:r>
          </w:p>
        </w:tc>
        <w:tc>
          <w:tcPr>
            <w:tcW w:w="726" w:type="dxa"/>
            <w:gridSpan w:val="3"/>
            <w:tcBorders>
              <w:top w:val="nil"/>
              <w:left w:val="nil"/>
              <w:bottom w:val="single" w:sz="8" w:space="0" w:color="auto"/>
              <w:right w:val="nil"/>
            </w:tcBorders>
            <w:shd w:val="clear" w:color="auto" w:fill="auto"/>
            <w:hideMark/>
          </w:tcPr>
          <w:p w:rsidR="00E165E6" w:rsidRPr="00960FC7" w:rsidRDefault="00E165E6"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MS</w:t>
            </w:r>
          </w:p>
        </w:tc>
        <w:tc>
          <w:tcPr>
            <w:tcW w:w="714" w:type="dxa"/>
            <w:gridSpan w:val="2"/>
            <w:tcBorders>
              <w:top w:val="nil"/>
              <w:left w:val="nil"/>
              <w:bottom w:val="single" w:sz="8" w:space="0" w:color="auto"/>
              <w:right w:val="nil"/>
            </w:tcBorders>
            <w:shd w:val="clear" w:color="auto" w:fill="auto"/>
            <w:hideMark/>
          </w:tcPr>
          <w:p w:rsidR="00E165E6" w:rsidRPr="00960FC7" w:rsidRDefault="00E165E6"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ES</w:t>
            </w:r>
          </w:p>
        </w:tc>
        <w:tc>
          <w:tcPr>
            <w:tcW w:w="720" w:type="dxa"/>
            <w:gridSpan w:val="2"/>
            <w:tcBorders>
              <w:top w:val="nil"/>
              <w:left w:val="nil"/>
              <w:bottom w:val="single" w:sz="8" w:space="0" w:color="auto"/>
              <w:right w:val="nil"/>
            </w:tcBorders>
            <w:shd w:val="clear" w:color="auto" w:fill="auto"/>
            <w:hideMark/>
          </w:tcPr>
          <w:p w:rsidR="00E165E6" w:rsidRPr="00960FC7" w:rsidRDefault="00E165E6"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NR</w:t>
            </w:r>
          </w:p>
        </w:tc>
        <w:tc>
          <w:tcPr>
            <w:tcW w:w="720" w:type="dxa"/>
            <w:gridSpan w:val="2"/>
            <w:tcBorders>
              <w:top w:val="nil"/>
              <w:left w:val="nil"/>
              <w:bottom w:val="single" w:sz="8" w:space="0" w:color="auto"/>
              <w:right w:val="nil"/>
            </w:tcBorders>
            <w:shd w:val="clear" w:color="auto" w:fill="auto"/>
            <w:hideMark/>
          </w:tcPr>
          <w:p w:rsidR="00E165E6" w:rsidRPr="00960FC7" w:rsidRDefault="00E165E6"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INV</w:t>
            </w:r>
          </w:p>
        </w:tc>
      </w:tr>
      <w:tr w:rsidR="00A57251" w:rsidRPr="00960FC7" w:rsidTr="00DB592E">
        <w:trPr>
          <w:trHeight w:hRule="exact" w:val="216"/>
        </w:trPr>
        <w:tc>
          <w:tcPr>
            <w:tcW w:w="2445" w:type="dxa"/>
            <w:tcBorders>
              <w:top w:val="nil"/>
              <w:left w:val="nil"/>
              <w:bottom w:val="nil"/>
              <w:right w:val="nil"/>
            </w:tcBorders>
            <w:shd w:val="clear" w:color="auto" w:fill="auto"/>
            <w:vAlign w:val="bottom"/>
            <w:hideMark/>
          </w:tcPr>
          <w:p w:rsidR="00A57251" w:rsidRPr="00960FC7" w:rsidRDefault="00A57251" w:rsidP="00DB2BDB">
            <w:pPr>
              <w:spacing w:after="0" w:line="240" w:lineRule="auto"/>
              <w:rPr>
                <w:rFonts w:ascii="Times New Roman" w:hAnsi="Times New Roman" w:cs="Times New Roman"/>
                <w:b/>
                <w:sz w:val="18"/>
                <w:szCs w:val="18"/>
              </w:rPr>
            </w:pPr>
            <w:r w:rsidRPr="00960FC7">
              <w:rPr>
                <w:rFonts w:ascii="Times New Roman" w:hAnsi="Times New Roman" w:cs="Times New Roman"/>
                <w:b/>
                <w:sz w:val="18"/>
                <w:szCs w:val="18"/>
              </w:rPr>
              <w:t>Grade 8</w:t>
            </w:r>
          </w:p>
        </w:tc>
        <w:tc>
          <w:tcPr>
            <w:tcW w:w="810" w:type="dxa"/>
            <w:gridSpan w:val="2"/>
            <w:tcBorders>
              <w:top w:val="nil"/>
              <w:left w:val="nil"/>
              <w:bottom w:val="nil"/>
              <w:right w:val="nil"/>
            </w:tcBorders>
            <w:shd w:val="clear" w:color="auto" w:fill="auto"/>
            <w:noWrap/>
            <w:vAlign w:val="bottom"/>
            <w:hideMark/>
          </w:tcPr>
          <w:p w:rsidR="00A57251" w:rsidRPr="00960FC7" w:rsidRDefault="00A57251" w:rsidP="00DB2BDB">
            <w:pPr>
              <w:spacing w:after="0" w:line="240" w:lineRule="auto"/>
              <w:jc w:val="right"/>
              <w:rPr>
                <w:rFonts w:ascii="Times New Roman" w:hAnsi="Times New Roman" w:cs="Times New Roman"/>
                <w:sz w:val="18"/>
                <w:szCs w:val="18"/>
              </w:rPr>
            </w:pPr>
          </w:p>
        </w:tc>
        <w:tc>
          <w:tcPr>
            <w:tcW w:w="990" w:type="dxa"/>
            <w:gridSpan w:val="2"/>
            <w:tcBorders>
              <w:top w:val="nil"/>
              <w:left w:val="nil"/>
              <w:bottom w:val="nil"/>
              <w:right w:val="nil"/>
            </w:tcBorders>
            <w:shd w:val="clear" w:color="auto" w:fill="auto"/>
            <w:noWrap/>
            <w:vAlign w:val="bottom"/>
            <w:hideMark/>
          </w:tcPr>
          <w:p w:rsidR="00A57251" w:rsidRPr="00960FC7" w:rsidRDefault="00A57251" w:rsidP="00DB2BDB">
            <w:pPr>
              <w:spacing w:after="0" w:line="240" w:lineRule="auto"/>
              <w:jc w:val="right"/>
              <w:rPr>
                <w:rFonts w:ascii="Times New Roman" w:hAnsi="Times New Roman" w:cs="Times New Roman"/>
                <w:sz w:val="18"/>
                <w:szCs w:val="18"/>
              </w:rPr>
            </w:pPr>
          </w:p>
        </w:tc>
        <w:tc>
          <w:tcPr>
            <w:tcW w:w="810" w:type="dxa"/>
            <w:gridSpan w:val="2"/>
            <w:tcBorders>
              <w:top w:val="nil"/>
              <w:left w:val="nil"/>
              <w:bottom w:val="nil"/>
              <w:right w:val="nil"/>
            </w:tcBorders>
            <w:shd w:val="clear" w:color="auto" w:fill="auto"/>
            <w:noWrap/>
            <w:vAlign w:val="bottom"/>
            <w:hideMark/>
          </w:tcPr>
          <w:p w:rsidR="00A57251" w:rsidRPr="00960FC7" w:rsidRDefault="00A57251" w:rsidP="00DB2BDB">
            <w:pPr>
              <w:spacing w:after="0" w:line="240" w:lineRule="auto"/>
              <w:jc w:val="right"/>
              <w:rPr>
                <w:rFonts w:ascii="Times New Roman" w:hAnsi="Times New Roman" w:cs="Times New Roman"/>
                <w:sz w:val="18"/>
                <w:szCs w:val="18"/>
              </w:rPr>
            </w:pPr>
          </w:p>
        </w:tc>
        <w:tc>
          <w:tcPr>
            <w:tcW w:w="720" w:type="dxa"/>
            <w:gridSpan w:val="2"/>
            <w:tcBorders>
              <w:top w:val="nil"/>
              <w:left w:val="nil"/>
              <w:bottom w:val="nil"/>
              <w:right w:val="nil"/>
            </w:tcBorders>
            <w:shd w:val="clear" w:color="auto" w:fill="auto"/>
            <w:noWrap/>
            <w:vAlign w:val="bottom"/>
            <w:hideMark/>
          </w:tcPr>
          <w:p w:rsidR="00A57251" w:rsidRPr="00960FC7" w:rsidRDefault="00A57251" w:rsidP="00DB2BDB">
            <w:pPr>
              <w:spacing w:after="0" w:line="240" w:lineRule="auto"/>
              <w:jc w:val="right"/>
              <w:rPr>
                <w:rFonts w:ascii="Times New Roman" w:hAnsi="Times New Roman" w:cs="Times New Roman"/>
                <w:sz w:val="18"/>
                <w:szCs w:val="18"/>
              </w:rPr>
            </w:pPr>
          </w:p>
        </w:tc>
        <w:tc>
          <w:tcPr>
            <w:tcW w:w="720" w:type="dxa"/>
            <w:gridSpan w:val="2"/>
            <w:tcBorders>
              <w:top w:val="nil"/>
              <w:left w:val="nil"/>
              <w:bottom w:val="nil"/>
              <w:right w:val="nil"/>
            </w:tcBorders>
            <w:shd w:val="clear" w:color="auto" w:fill="auto"/>
            <w:noWrap/>
            <w:vAlign w:val="bottom"/>
            <w:hideMark/>
          </w:tcPr>
          <w:p w:rsidR="00A57251" w:rsidRPr="00960FC7" w:rsidRDefault="00A57251" w:rsidP="00DB2BDB">
            <w:pPr>
              <w:spacing w:after="0" w:line="240" w:lineRule="auto"/>
              <w:jc w:val="right"/>
              <w:rPr>
                <w:rFonts w:ascii="Times New Roman" w:hAnsi="Times New Roman" w:cs="Times New Roman"/>
                <w:sz w:val="18"/>
                <w:szCs w:val="18"/>
              </w:rPr>
            </w:pPr>
          </w:p>
        </w:tc>
        <w:tc>
          <w:tcPr>
            <w:tcW w:w="720" w:type="dxa"/>
            <w:gridSpan w:val="2"/>
            <w:tcBorders>
              <w:top w:val="nil"/>
              <w:left w:val="nil"/>
              <w:bottom w:val="nil"/>
              <w:right w:val="nil"/>
            </w:tcBorders>
            <w:shd w:val="clear" w:color="auto" w:fill="auto"/>
            <w:noWrap/>
            <w:vAlign w:val="bottom"/>
            <w:hideMark/>
          </w:tcPr>
          <w:p w:rsidR="00A57251" w:rsidRPr="00960FC7" w:rsidRDefault="00A57251" w:rsidP="00DB2BDB">
            <w:pPr>
              <w:spacing w:after="0" w:line="240" w:lineRule="auto"/>
              <w:jc w:val="right"/>
              <w:rPr>
                <w:rFonts w:ascii="Times New Roman" w:hAnsi="Times New Roman" w:cs="Times New Roman"/>
                <w:sz w:val="18"/>
                <w:szCs w:val="18"/>
              </w:rPr>
            </w:pPr>
          </w:p>
        </w:tc>
        <w:tc>
          <w:tcPr>
            <w:tcW w:w="720" w:type="dxa"/>
            <w:gridSpan w:val="3"/>
            <w:tcBorders>
              <w:top w:val="nil"/>
              <w:left w:val="nil"/>
              <w:bottom w:val="nil"/>
              <w:right w:val="nil"/>
            </w:tcBorders>
            <w:shd w:val="clear" w:color="auto" w:fill="auto"/>
            <w:noWrap/>
            <w:vAlign w:val="bottom"/>
            <w:hideMark/>
          </w:tcPr>
          <w:p w:rsidR="00A57251" w:rsidRPr="00960FC7" w:rsidRDefault="00A57251" w:rsidP="00DB2BDB">
            <w:pPr>
              <w:spacing w:after="0" w:line="240" w:lineRule="auto"/>
              <w:jc w:val="right"/>
              <w:rPr>
                <w:rFonts w:ascii="Times New Roman" w:hAnsi="Times New Roman" w:cs="Times New Roman"/>
                <w:sz w:val="18"/>
                <w:szCs w:val="18"/>
              </w:rPr>
            </w:pPr>
          </w:p>
        </w:tc>
        <w:tc>
          <w:tcPr>
            <w:tcW w:w="720" w:type="dxa"/>
            <w:gridSpan w:val="2"/>
            <w:tcBorders>
              <w:top w:val="nil"/>
              <w:left w:val="nil"/>
              <w:bottom w:val="nil"/>
              <w:right w:val="nil"/>
            </w:tcBorders>
            <w:shd w:val="clear" w:color="auto" w:fill="auto"/>
            <w:noWrap/>
            <w:vAlign w:val="bottom"/>
            <w:hideMark/>
          </w:tcPr>
          <w:p w:rsidR="00A57251" w:rsidRPr="00960FC7" w:rsidRDefault="00A57251" w:rsidP="00DB2BDB">
            <w:pPr>
              <w:spacing w:after="0" w:line="240" w:lineRule="auto"/>
              <w:jc w:val="right"/>
              <w:rPr>
                <w:rFonts w:ascii="Times New Roman" w:hAnsi="Times New Roman" w:cs="Times New Roman"/>
                <w:sz w:val="18"/>
                <w:szCs w:val="18"/>
              </w:rPr>
            </w:pPr>
          </w:p>
        </w:tc>
        <w:tc>
          <w:tcPr>
            <w:tcW w:w="720" w:type="dxa"/>
            <w:gridSpan w:val="2"/>
            <w:tcBorders>
              <w:top w:val="nil"/>
              <w:left w:val="nil"/>
              <w:bottom w:val="nil"/>
              <w:right w:val="nil"/>
            </w:tcBorders>
            <w:shd w:val="clear" w:color="auto" w:fill="auto"/>
            <w:noWrap/>
            <w:vAlign w:val="bottom"/>
            <w:hideMark/>
          </w:tcPr>
          <w:p w:rsidR="00A57251" w:rsidRPr="00960FC7" w:rsidRDefault="00A57251" w:rsidP="00DB2BDB">
            <w:pPr>
              <w:spacing w:after="0" w:line="240" w:lineRule="auto"/>
              <w:jc w:val="right"/>
              <w:rPr>
                <w:rFonts w:ascii="Times New Roman" w:hAnsi="Times New Roman" w:cs="Times New Roman"/>
                <w:sz w:val="18"/>
                <w:szCs w:val="18"/>
              </w:rPr>
            </w:pP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left="267" w:hanging="90"/>
              <w:rPr>
                <w:rFonts w:ascii="Times New Roman" w:hAnsi="Times New Roman" w:cs="Times New Roman"/>
                <w:color w:val="000000"/>
                <w:sz w:val="18"/>
                <w:szCs w:val="18"/>
              </w:rPr>
            </w:pPr>
            <w:r w:rsidRPr="00960FC7">
              <w:rPr>
                <w:rFonts w:ascii="Times New Roman" w:hAnsi="Times New Roman" w:cs="Times New Roman"/>
                <w:color w:val="000000"/>
                <w:sz w:val="18"/>
                <w:szCs w:val="18"/>
              </w:rPr>
              <w:t>Total</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995</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1278.27</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60.82</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63%</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19%</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2%</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DB592E">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177"/>
              <w:rPr>
                <w:rFonts w:ascii="Times New Roman" w:hAnsi="Times New Roman" w:cs="Times New Roman"/>
                <w:color w:val="000000"/>
                <w:sz w:val="18"/>
                <w:szCs w:val="18"/>
              </w:rPr>
            </w:pPr>
            <w:r w:rsidRPr="00960FC7">
              <w:rPr>
                <w:rFonts w:ascii="Times New Roman" w:hAnsi="Times New Roman" w:cs="Times New Roman"/>
                <w:color w:val="000000"/>
                <w:sz w:val="18"/>
                <w:szCs w:val="18"/>
              </w:rPr>
              <w:t>Ethnic Background</w:t>
            </w:r>
          </w:p>
        </w:tc>
        <w:tc>
          <w:tcPr>
            <w:tcW w:w="720" w:type="dxa"/>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990" w:type="dxa"/>
            <w:gridSpan w:val="2"/>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810" w:type="dxa"/>
            <w:gridSpan w:val="2"/>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White</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369</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1280.20</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67.36</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60%</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23%</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3%</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Black</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80</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1279.48</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54.24</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16%</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56%</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24%</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1%</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Hispanic</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438</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1277.61</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53.84</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15%</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68%</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14%</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1%</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American Indian</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66</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1277.05</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60.63</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9%</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68%</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17%</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3%</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Asian</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21</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1251.00</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88.51</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10%</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14%</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62%</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14%</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10%</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Hawaiian Pacific Islander</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Multiracial</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18</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1289.78</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71.00</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17%</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50%</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28%</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0%</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DB592E">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Other</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584EBB" w:rsidRPr="00960FC7" w:rsidTr="00DB592E">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177"/>
              <w:rPr>
                <w:rFonts w:ascii="Times New Roman" w:hAnsi="Times New Roman" w:cs="Times New Roman"/>
                <w:color w:val="000000"/>
                <w:sz w:val="18"/>
                <w:szCs w:val="18"/>
              </w:rPr>
            </w:pPr>
            <w:r w:rsidRPr="00960FC7">
              <w:rPr>
                <w:rFonts w:ascii="Times New Roman" w:hAnsi="Times New Roman" w:cs="Times New Roman"/>
                <w:color w:val="000000"/>
                <w:sz w:val="18"/>
                <w:szCs w:val="18"/>
              </w:rPr>
              <w:t>Gender</w:t>
            </w:r>
          </w:p>
        </w:tc>
        <w:tc>
          <w:tcPr>
            <w:tcW w:w="720" w:type="dxa"/>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990" w:type="dxa"/>
            <w:gridSpan w:val="2"/>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810" w:type="dxa"/>
            <w:gridSpan w:val="2"/>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Male</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618</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1280.93</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59.83</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14%</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63%</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20%</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2%</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Female</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377</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1273.92</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62.23</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65%</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17%</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3%</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DB592E">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177"/>
              <w:rPr>
                <w:rFonts w:ascii="Times New Roman" w:hAnsi="Times New Roman" w:cs="Times New Roman"/>
                <w:color w:val="000000"/>
                <w:sz w:val="18"/>
                <w:szCs w:val="18"/>
              </w:rPr>
            </w:pPr>
            <w:r w:rsidRPr="00960FC7">
              <w:rPr>
                <w:rFonts w:ascii="Times New Roman" w:hAnsi="Times New Roman" w:cs="Times New Roman"/>
                <w:color w:val="000000"/>
                <w:sz w:val="18"/>
                <w:szCs w:val="18"/>
              </w:rPr>
              <w:t>Need</w:t>
            </w:r>
          </w:p>
        </w:tc>
        <w:tc>
          <w:tcPr>
            <w:tcW w:w="720" w:type="dxa"/>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990" w:type="dxa"/>
            <w:gridSpan w:val="2"/>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810" w:type="dxa"/>
            <w:gridSpan w:val="2"/>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Autism</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287</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1279.59</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49.51</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14%</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70%</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14%</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1%</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DB592E">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DD</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ED</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1326.92</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35.62</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39%</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62%</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EDP</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HI</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MD</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20</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1279.55</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43.62</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25%</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65%</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10%</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0%</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MDSSI</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52</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1204.77</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88.80</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31%</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31%</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39%</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12%</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MIID</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338</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1303.72</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33.51</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69%</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29%</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MOID</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140</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1260.07</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33.36</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29%</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64%</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0%</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OHI</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8</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OI</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65</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1229.55</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101.49</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20%</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15%</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59%</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12%</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955371" w:rsidRPr="00960FC7" w:rsidTr="00440BCD">
        <w:trPr>
          <w:gridAfter w:val="1"/>
          <w:wAfter w:w="90" w:type="dxa"/>
          <w:trHeight w:hRule="exact" w:val="216"/>
        </w:trPr>
        <w:tc>
          <w:tcPr>
            <w:tcW w:w="2445" w:type="dxa"/>
            <w:tcBorders>
              <w:top w:val="nil"/>
              <w:left w:val="nil"/>
              <w:bottom w:val="nil"/>
              <w:right w:val="nil"/>
            </w:tcBorders>
            <w:shd w:val="clear" w:color="auto" w:fill="auto"/>
            <w:vAlign w:val="center"/>
            <w:hideMark/>
          </w:tcPr>
          <w:p w:rsidR="00955371" w:rsidRPr="00960FC7" w:rsidRDefault="00955371" w:rsidP="00440BCD">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SID</w:t>
            </w:r>
          </w:p>
        </w:tc>
        <w:tc>
          <w:tcPr>
            <w:tcW w:w="720" w:type="dxa"/>
            <w:tcBorders>
              <w:top w:val="nil"/>
              <w:left w:val="nil"/>
              <w:bottom w:val="nil"/>
              <w:right w:val="nil"/>
            </w:tcBorders>
            <w:shd w:val="clear" w:color="auto" w:fill="auto"/>
            <w:noWrap/>
            <w:vAlign w:val="center"/>
            <w:hideMark/>
          </w:tcPr>
          <w:p w:rsidR="00955371" w:rsidRPr="00960FC7" w:rsidRDefault="00955371" w:rsidP="00440BCD">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29</w:t>
            </w:r>
          </w:p>
        </w:tc>
        <w:tc>
          <w:tcPr>
            <w:tcW w:w="990" w:type="dxa"/>
            <w:gridSpan w:val="2"/>
            <w:tcBorders>
              <w:top w:val="nil"/>
              <w:left w:val="nil"/>
              <w:bottom w:val="nil"/>
              <w:right w:val="nil"/>
            </w:tcBorders>
            <w:shd w:val="clear" w:color="auto" w:fill="auto"/>
            <w:noWrap/>
            <w:vAlign w:val="center"/>
            <w:hideMark/>
          </w:tcPr>
          <w:p w:rsidR="00955371" w:rsidRPr="00960FC7" w:rsidRDefault="00955371" w:rsidP="00440BCD">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1196.07</w:t>
            </w:r>
          </w:p>
        </w:tc>
        <w:tc>
          <w:tcPr>
            <w:tcW w:w="810" w:type="dxa"/>
            <w:gridSpan w:val="2"/>
            <w:tcBorders>
              <w:top w:val="nil"/>
              <w:left w:val="nil"/>
              <w:bottom w:val="nil"/>
              <w:right w:val="nil"/>
            </w:tcBorders>
            <w:shd w:val="clear" w:color="auto" w:fill="auto"/>
            <w:noWrap/>
            <w:vAlign w:val="center"/>
            <w:hideMark/>
          </w:tcPr>
          <w:p w:rsidR="00955371" w:rsidRPr="00960FC7" w:rsidRDefault="00955371" w:rsidP="00440BCD">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87.74</w:t>
            </w:r>
          </w:p>
        </w:tc>
        <w:tc>
          <w:tcPr>
            <w:tcW w:w="720" w:type="dxa"/>
            <w:gridSpan w:val="2"/>
            <w:tcBorders>
              <w:top w:val="nil"/>
              <w:left w:val="nil"/>
              <w:bottom w:val="nil"/>
              <w:right w:val="nil"/>
            </w:tcBorders>
            <w:shd w:val="clear" w:color="auto" w:fill="auto"/>
            <w:noWrap/>
            <w:vAlign w:val="center"/>
            <w:hideMark/>
          </w:tcPr>
          <w:p w:rsidR="00955371" w:rsidRPr="00960FC7" w:rsidRDefault="00955371" w:rsidP="00440BCD">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28%</w:t>
            </w:r>
          </w:p>
        </w:tc>
        <w:tc>
          <w:tcPr>
            <w:tcW w:w="720" w:type="dxa"/>
            <w:gridSpan w:val="2"/>
            <w:tcBorders>
              <w:top w:val="nil"/>
              <w:left w:val="nil"/>
              <w:bottom w:val="nil"/>
              <w:right w:val="nil"/>
            </w:tcBorders>
            <w:shd w:val="clear" w:color="auto" w:fill="auto"/>
            <w:noWrap/>
            <w:vAlign w:val="center"/>
            <w:hideMark/>
          </w:tcPr>
          <w:p w:rsidR="00955371" w:rsidRPr="00960FC7" w:rsidRDefault="00955371" w:rsidP="00440BCD">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48%</w:t>
            </w:r>
          </w:p>
        </w:tc>
        <w:tc>
          <w:tcPr>
            <w:tcW w:w="720" w:type="dxa"/>
            <w:gridSpan w:val="2"/>
            <w:tcBorders>
              <w:top w:val="nil"/>
              <w:left w:val="nil"/>
              <w:bottom w:val="nil"/>
              <w:right w:val="nil"/>
            </w:tcBorders>
            <w:shd w:val="clear" w:color="auto" w:fill="auto"/>
            <w:noWrap/>
            <w:vAlign w:val="center"/>
            <w:hideMark/>
          </w:tcPr>
          <w:p w:rsidR="00955371" w:rsidRPr="00960FC7" w:rsidRDefault="00955371" w:rsidP="00440BCD">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24%</w:t>
            </w:r>
          </w:p>
        </w:tc>
        <w:tc>
          <w:tcPr>
            <w:tcW w:w="720" w:type="dxa"/>
            <w:gridSpan w:val="3"/>
            <w:tcBorders>
              <w:top w:val="nil"/>
              <w:left w:val="nil"/>
              <w:bottom w:val="nil"/>
              <w:right w:val="nil"/>
            </w:tcBorders>
            <w:shd w:val="clear" w:color="auto" w:fill="auto"/>
            <w:noWrap/>
            <w:vAlign w:val="center"/>
            <w:hideMark/>
          </w:tcPr>
          <w:p w:rsidR="00955371" w:rsidRPr="00960FC7" w:rsidRDefault="00955371" w:rsidP="00440BCD">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vAlign w:val="center"/>
          </w:tcPr>
          <w:p w:rsidR="00955371" w:rsidRPr="00960FC7" w:rsidRDefault="00955371" w:rsidP="00440BCD">
            <w:pPr>
              <w:jc w:val="right"/>
              <w:rPr>
                <w:rFonts w:ascii="Times New Roman" w:hAnsi="Times New Roman" w:cs="Times New Roman"/>
                <w:sz w:val="18"/>
                <w:szCs w:val="18"/>
              </w:rPr>
            </w:pPr>
            <w:r w:rsidRPr="00960FC7">
              <w:rPr>
                <w:rFonts w:ascii="Times New Roman" w:hAnsi="Times New Roman" w:cs="Times New Roman"/>
                <w:sz w:val="18"/>
                <w:szCs w:val="18"/>
              </w:rPr>
              <w:t>14%</w:t>
            </w:r>
          </w:p>
        </w:tc>
        <w:tc>
          <w:tcPr>
            <w:tcW w:w="720" w:type="dxa"/>
            <w:gridSpan w:val="2"/>
            <w:vAlign w:val="center"/>
          </w:tcPr>
          <w:p w:rsidR="00955371" w:rsidRPr="00960FC7" w:rsidRDefault="00955371" w:rsidP="00440BCD">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SLD</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25</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1330.96</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52.70</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40%</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60%</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0%</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SLI</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10</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VI</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584EBB" w:rsidRPr="00960FC7" w:rsidTr="00DB592E">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177"/>
              <w:rPr>
                <w:rFonts w:ascii="Times New Roman" w:hAnsi="Times New Roman" w:cs="Times New Roman"/>
                <w:color w:val="000000"/>
                <w:sz w:val="18"/>
                <w:szCs w:val="18"/>
              </w:rPr>
            </w:pPr>
            <w:r w:rsidRPr="00960FC7">
              <w:rPr>
                <w:rFonts w:ascii="Times New Roman" w:hAnsi="Times New Roman" w:cs="Times New Roman"/>
                <w:color w:val="000000"/>
                <w:sz w:val="18"/>
                <w:szCs w:val="18"/>
              </w:rPr>
              <w:t>SES</w:t>
            </w:r>
          </w:p>
        </w:tc>
        <w:tc>
          <w:tcPr>
            <w:tcW w:w="720" w:type="dxa"/>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990" w:type="dxa"/>
            <w:gridSpan w:val="2"/>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810" w:type="dxa"/>
            <w:gridSpan w:val="2"/>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p>
        </w:tc>
      </w:tr>
      <w:tr w:rsidR="00584EBB" w:rsidRPr="00960FC7" w:rsidTr="00DB592E">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Free/Reduced Lunch</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587</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1282.93</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55.33</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63%</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21%</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1%</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No Lunch Assistance</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408</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1271.56</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67.45</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7%</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14%</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64%</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15%</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3%</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177"/>
              <w:rPr>
                <w:rFonts w:ascii="Times New Roman" w:hAnsi="Times New Roman" w:cs="Times New Roman"/>
                <w:color w:val="000000"/>
                <w:sz w:val="18"/>
                <w:szCs w:val="18"/>
              </w:rPr>
            </w:pPr>
            <w:r w:rsidRPr="00960FC7">
              <w:rPr>
                <w:rFonts w:ascii="Times New Roman" w:hAnsi="Times New Roman" w:cs="Times New Roman"/>
                <w:color w:val="000000"/>
                <w:sz w:val="18"/>
                <w:szCs w:val="18"/>
              </w:rPr>
              <w:t>Migrant</w:t>
            </w:r>
          </w:p>
        </w:tc>
        <w:tc>
          <w:tcPr>
            <w:tcW w:w="720" w:type="dxa"/>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990" w:type="dxa"/>
            <w:gridSpan w:val="2"/>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810" w:type="dxa"/>
            <w:gridSpan w:val="2"/>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p>
        </w:tc>
      </w:tr>
      <w:tr w:rsidR="00584EBB" w:rsidRPr="00960FC7" w:rsidTr="00DB592E">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Non-Migrant</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989</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1278.30</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60.97</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63%</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19%</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2%</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DB592E">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Migrant</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177"/>
              <w:rPr>
                <w:rFonts w:ascii="Times New Roman" w:hAnsi="Times New Roman" w:cs="Times New Roman"/>
                <w:color w:val="000000"/>
                <w:sz w:val="18"/>
                <w:szCs w:val="18"/>
              </w:rPr>
            </w:pPr>
            <w:r w:rsidRPr="00960FC7">
              <w:rPr>
                <w:rFonts w:ascii="Times New Roman" w:hAnsi="Times New Roman" w:cs="Times New Roman"/>
                <w:color w:val="000000"/>
                <w:sz w:val="18"/>
                <w:szCs w:val="18"/>
              </w:rPr>
              <w:t>ELL</w:t>
            </w:r>
          </w:p>
        </w:tc>
        <w:tc>
          <w:tcPr>
            <w:tcW w:w="720" w:type="dxa"/>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990" w:type="dxa"/>
            <w:gridSpan w:val="2"/>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810" w:type="dxa"/>
            <w:gridSpan w:val="2"/>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p>
        </w:tc>
      </w:tr>
      <w:tr w:rsidR="00584EBB" w:rsidRPr="00960FC7" w:rsidTr="00584EBB">
        <w:trPr>
          <w:gridAfter w:val="1"/>
          <w:wAfter w:w="90" w:type="dxa"/>
          <w:trHeight w:hRule="exact" w:val="216"/>
        </w:trPr>
        <w:tc>
          <w:tcPr>
            <w:tcW w:w="2445" w:type="dxa"/>
            <w:tcBorders>
              <w:top w:val="nil"/>
              <w:left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Non-ELL</w:t>
            </w:r>
          </w:p>
        </w:tc>
        <w:tc>
          <w:tcPr>
            <w:tcW w:w="720" w:type="dxa"/>
            <w:tcBorders>
              <w:top w:val="nil"/>
              <w:left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971</w:t>
            </w:r>
          </w:p>
        </w:tc>
        <w:tc>
          <w:tcPr>
            <w:tcW w:w="990" w:type="dxa"/>
            <w:gridSpan w:val="2"/>
            <w:tcBorders>
              <w:top w:val="nil"/>
              <w:left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1278.04</w:t>
            </w:r>
          </w:p>
        </w:tc>
        <w:tc>
          <w:tcPr>
            <w:tcW w:w="810" w:type="dxa"/>
            <w:gridSpan w:val="2"/>
            <w:tcBorders>
              <w:top w:val="nil"/>
              <w:left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61.46</w:t>
            </w:r>
          </w:p>
        </w:tc>
        <w:tc>
          <w:tcPr>
            <w:tcW w:w="720" w:type="dxa"/>
            <w:gridSpan w:val="2"/>
            <w:tcBorders>
              <w:top w:val="nil"/>
              <w:left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w:t>
            </w:r>
          </w:p>
        </w:tc>
        <w:tc>
          <w:tcPr>
            <w:tcW w:w="720" w:type="dxa"/>
            <w:gridSpan w:val="2"/>
            <w:tcBorders>
              <w:top w:val="nil"/>
              <w:left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14%</w:t>
            </w:r>
          </w:p>
        </w:tc>
        <w:tc>
          <w:tcPr>
            <w:tcW w:w="720" w:type="dxa"/>
            <w:gridSpan w:val="2"/>
            <w:tcBorders>
              <w:top w:val="nil"/>
              <w:left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63%</w:t>
            </w:r>
          </w:p>
        </w:tc>
        <w:tc>
          <w:tcPr>
            <w:tcW w:w="720" w:type="dxa"/>
            <w:gridSpan w:val="3"/>
            <w:tcBorders>
              <w:top w:val="nil"/>
              <w:left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19%</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2%</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584EBB">
        <w:trPr>
          <w:gridAfter w:val="1"/>
          <w:wAfter w:w="90" w:type="dxa"/>
          <w:trHeight w:hRule="exact" w:val="216"/>
        </w:trPr>
        <w:tc>
          <w:tcPr>
            <w:tcW w:w="2445" w:type="dxa"/>
            <w:tcBorders>
              <w:top w:val="nil"/>
              <w:left w:val="nil"/>
              <w:bottom w:val="single" w:sz="4" w:space="0" w:color="auto"/>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ELL</w:t>
            </w:r>
          </w:p>
        </w:tc>
        <w:tc>
          <w:tcPr>
            <w:tcW w:w="720" w:type="dxa"/>
            <w:tcBorders>
              <w:top w:val="nil"/>
              <w:left w:val="nil"/>
              <w:bottom w:val="single" w:sz="4" w:space="0" w:color="auto"/>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24</w:t>
            </w:r>
          </w:p>
        </w:tc>
        <w:tc>
          <w:tcPr>
            <w:tcW w:w="990" w:type="dxa"/>
            <w:gridSpan w:val="2"/>
            <w:tcBorders>
              <w:top w:val="nil"/>
              <w:left w:val="nil"/>
              <w:bottom w:val="single" w:sz="4" w:space="0" w:color="auto"/>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1287.46</w:t>
            </w:r>
          </w:p>
        </w:tc>
        <w:tc>
          <w:tcPr>
            <w:tcW w:w="810" w:type="dxa"/>
            <w:gridSpan w:val="2"/>
            <w:tcBorders>
              <w:top w:val="nil"/>
              <w:left w:val="nil"/>
              <w:bottom w:val="single" w:sz="4" w:space="0" w:color="auto"/>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21.45</w:t>
            </w:r>
          </w:p>
        </w:tc>
        <w:tc>
          <w:tcPr>
            <w:tcW w:w="720" w:type="dxa"/>
            <w:gridSpan w:val="2"/>
            <w:tcBorders>
              <w:top w:val="nil"/>
              <w:left w:val="nil"/>
              <w:bottom w:val="single" w:sz="4" w:space="0" w:color="auto"/>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tcBorders>
              <w:top w:val="nil"/>
              <w:left w:val="nil"/>
              <w:bottom w:val="single" w:sz="4" w:space="0" w:color="auto"/>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w:t>
            </w:r>
          </w:p>
        </w:tc>
        <w:tc>
          <w:tcPr>
            <w:tcW w:w="720" w:type="dxa"/>
            <w:gridSpan w:val="2"/>
            <w:tcBorders>
              <w:top w:val="nil"/>
              <w:left w:val="nil"/>
              <w:bottom w:val="single" w:sz="4" w:space="0" w:color="auto"/>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88%</w:t>
            </w:r>
          </w:p>
        </w:tc>
        <w:tc>
          <w:tcPr>
            <w:tcW w:w="720" w:type="dxa"/>
            <w:gridSpan w:val="3"/>
            <w:tcBorders>
              <w:top w:val="nil"/>
              <w:left w:val="nil"/>
              <w:bottom w:val="single" w:sz="4" w:space="0" w:color="auto"/>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8%</w:t>
            </w:r>
          </w:p>
        </w:tc>
        <w:tc>
          <w:tcPr>
            <w:tcW w:w="720" w:type="dxa"/>
            <w:gridSpan w:val="2"/>
            <w:tcBorders>
              <w:bottom w:val="single" w:sz="4" w:space="0" w:color="auto"/>
            </w:tcBorders>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0%</w:t>
            </w:r>
          </w:p>
        </w:tc>
        <w:tc>
          <w:tcPr>
            <w:tcW w:w="720" w:type="dxa"/>
            <w:gridSpan w:val="2"/>
            <w:tcBorders>
              <w:bottom w:val="single" w:sz="4" w:space="0" w:color="auto"/>
            </w:tcBorders>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bl>
    <w:p w:rsidR="009954DA" w:rsidRPr="00994F95" w:rsidRDefault="009954DA" w:rsidP="009954DA">
      <w:pPr>
        <w:spacing w:after="0"/>
        <w:rPr>
          <w:rFonts w:ascii="Times New Roman" w:hAnsi="Times New Roman" w:cs="Times New Roman"/>
          <w:sz w:val="16"/>
          <w:szCs w:val="16"/>
        </w:rPr>
      </w:pPr>
      <w:r w:rsidRPr="00994F95">
        <w:rPr>
          <w:rFonts w:ascii="Times New Roman" w:hAnsi="Times New Roman" w:cs="Times New Roman"/>
          <w:sz w:val="16"/>
          <w:szCs w:val="16"/>
        </w:rPr>
        <w:t xml:space="preserve">Note: FFBS=Falls Far Below the Standard; AS=Approaches the Standard; MS=Meets the Standard; ES=Exceeds the Standard. These results are not </w:t>
      </w:r>
      <w:r>
        <w:rPr>
          <w:rFonts w:ascii="Times New Roman" w:hAnsi="Times New Roman" w:cs="Times New Roman"/>
          <w:sz w:val="16"/>
          <w:szCs w:val="16"/>
        </w:rPr>
        <w:t>accountability</w:t>
      </w:r>
      <w:r w:rsidRPr="00994F95">
        <w:rPr>
          <w:rFonts w:ascii="Times New Roman" w:hAnsi="Times New Roman" w:cs="Times New Roman"/>
          <w:sz w:val="16"/>
          <w:szCs w:val="16"/>
        </w:rPr>
        <w:t xml:space="preserve"> results and are presented here for purposes of addressing reliability and validity. They should not be used for accountability purposes. * To comply with FERPA regulations, results for subgroups of less than 11 are redacted and marked instead with an *.</w:t>
      </w:r>
      <w:r>
        <w:rPr>
          <w:rFonts w:ascii="Times New Roman" w:hAnsi="Times New Roman" w:cs="Times New Roman"/>
          <w:sz w:val="16"/>
          <w:szCs w:val="16"/>
        </w:rPr>
        <w:t xml:space="preserve"> DD=Developmental Delay, ED=Emotional Disability, EDP=Emotional Disability-Private Placement, HI=Hearing Impairment, MD=Multiple Disabilities, MDSSI=Multiple Disabilities-Severe Sensory Impairment, MIID=Mild Intellectual Disability, MOID=Moderate Intellectual Disability, OHI=Other Health Impairment, OI=Orthopedic Impairment, SID=Severe Intellectual Disability, SLD=Specific Learning Disability, SLI=Speech/Language Impairment, VI=Visual Impairment.</w:t>
      </w:r>
      <w:r w:rsidRPr="00994F95">
        <w:rPr>
          <w:rFonts w:ascii="Times New Roman" w:hAnsi="Times New Roman" w:cs="Times New Roman"/>
          <w:sz w:val="16"/>
          <w:szCs w:val="16"/>
        </w:rPr>
        <w:t xml:space="preserve"> (Table continued.)</w:t>
      </w:r>
      <w:r w:rsidRPr="00994F95">
        <w:rPr>
          <w:rFonts w:ascii="Times New Roman" w:hAnsi="Times New Roman" w:cs="Times New Roman"/>
          <w:sz w:val="16"/>
          <w:szCs w:val="16"/>
        </w:rPr>
        <w:br w:type="page"/>
      </w:r>
    </w:p>
    <w:tbl>
      <w:tblPr>
        <w:tblW w:w="9375" w:type="dxa"/>
        <w:tblInd w:w="93" w:type="dxa"/>
        <w:tblLayout w:type="fixed"/>
        <w:tblLook w:val="04A0" w:firstRow="1" w:lastRow="0" w:firstColumn="1" w:lastColumn="0" w:noHBand="0" w:noVBand="1"/>
      </w:tblPr>
      <w:tblGrid>
        <w:gridCol w:w="2445"/>
        <w:gridCol w:w="720"/>
        <w:gridCol w:w="90"/>
        <w:gridCol w:w="900"/>
        <w:gridCol w:w="90"/>
        <w:gridCol w:w="720"/>
        <w:gridCol w:w="90"/>
        <w:gridCol w:w="630"/>
        <w:gridCol w:w="90"/>
        <w:gridCol w:w="630"/>
        <w:gridCol w:w="90"/>
        <w:gridCol w:w="630"/>
        <w:gridCol w:w="90"/>
        <w:gridCol w:w="6"/>
        <w:gridCol w:w="624"/>
        <w:gridCol w:w="90"/>
        <w:gridCol w:w="630"/>
        <w:gridCol w:w="90"/>
        <w:gridCol w:w="630"/>
        <w:gridCol w:w="90"/>
      </w:tblGrid>
      <w:tr w:rsidR="00A57251" w:rsidRPr="00960FC7" w:rsidTr="00DB2BDB">
        <w:trPr>
          <w:trHeight w:val="324"/>
        </w:trPr>
        <w:tc>
          <w:tcPr>
            <w:tcW w:w="3255" w:type="dxa"/>
            <w:gridSpan w:val="3"/>
            <w:tcBorders>
              <w:top w:val="single" w:sz="8" w:space="0" w:color="auto"/>
              <w:left w:val="nil"/>
              <w:bottom w:val="nil"/>
              <w:right w:val="nil"/>
            </w:tcBorders>
            <w:shd w:val="clear" w:color="auto" w:fill="auto"/>
            <w:hideMark/>
          </w:tcPr>
          <w:p w:rsidR="00A57251" w:rsidRPr="00960FC7" w:rsidRDefault="00A57251"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 </w:t>
            </w:r>
          </w:p>
        </w:tc>
        <w:tc>
          <w:tcPr>
            <w:tcW w:w="1800" w:type="dxa"/>
            <w:gridSpan w:val="4"/>
            <w:tcBorders>
              <w:top w:val="single" w:sz="8" w:space="0" w:color="auto"/>
              <w:left w:val="nil"/>
              <w:bottom w:val="single" w:sz="8" w:space="0" w:color="auto"/>
              <w:right w:val="nil"/>
            </w:tcBorders>
            <w:shd w:val="clear" w:color="auto" w:fill="auto"/>
            <w:hideMark/>
          </w:tcPr>
          <w:p w:rsidR="00A57251" w:rsidRPr="00960FC7" w:rsidRDefault="00A57251"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Scale Score</w:t>
            </w:r>
          </w:p>
        </w:tc>
        <w:tc>
          <w:tcPr>
            <w:tcW w:w="2880" w:type="dxa"/>
            <w:gridSpan w:val="9"/>
            <w:tcBorders>
              <w:top w:val="single" w:sz="8" w:space="0" w:color="auto"/>
              <w:left w:val="nil"/>
              <w:bottom w:val="single" w:sz="8" w:space="0" w:color="auto"/>
              <w:right w:val="nil"/>
            </w:tcBorders>
            <w:shd w:val="clear" w:color="auto" w:fill="auto"/>
            <w:hideMark/>
          </w:tcPr>
          <w:p w:rsidR="00A57251" w:rsidRPr="00960FC7" w:rsidRDefault="00A57251"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 at Performance Level</w:t>
            </w:r>
          </w:p>
        </w:tc>
        <w:tc>
          <w:tcPr>
            <w:tcW w:w="720" w:type="dxa"/>
            <w:gridSpan w:val="2"/>
            <w:tcBorders>
              <w:top w:val="single" w:sz="8" w:space="0" w:color="auto"/>
              <w:left w:val="nil"/>
              <w:bottom w:val="single" w:sz="8" w:space="0" w:color="auto"/>
              <w:right w:val="nil"/>
            </w:tcBorders>
            <w:shd w:val="clear" w:color="auto" w:fill="auto"/>
            <w:noWrap/>
            <w:vAlign w:val="bottom"/>
            <w:hideMark/>
          </w:tcPr>
          <w:p w:rsidR="00A57251" w:rsidRPr="00960FC7" w:rsidRDefault="00A57251" w:rsidP="00DB2BDB">
            <w:pPr>
              <w:spacing w:after="0" w:line="240" w:lineRule="auto"/>
              <w:rPr>
                <w:rFonts w:ascii="Times New Roman" w:hAnsi="Times New Roman" w:cs="Times New Roman"/>
                <w:b/>
                <w:sz w:val="18"/>
                <w:szCs w:val="18"/>
              </w:rPr>
            </w:pPr>
            <w:r w:rsidRPr="00960FC7">
              <w:rPr>
                <w:rFonts w:ascii="Times New Roman" w:hAnsi="Times New Roman" w:cs="Times New Roman"/>
                <w:b/>
                <w:sz w:val="18"/>
                <w:szCs w:val="18"/>
              </w:rPr>
              <w:t> </w:t>
            </w:r>
          </w:p>
        </w:tc>
        <w:tc>
          <w:tcPr>
            <w:tcW w:w="720" w:type="dxa"/>
            <w:gridSpan w:val="2"/>
            <w:tcBorders>
              <w:top w:val="single" w:sz="8" w:space="0" w:color="auto"/>
              <w:left w:val="nil"/>
              <w:bottom w:val="single" w:sz="8" w:space="0" w:color="auto"/>
              <w:right w:val="nil"/>
            </w:tcBorders>
            <w:shd w:val="clear" w:color="auto" w:fill="auto"/>
            <w:noWrap/>
            <w:vAlign w:val="bottom"/>
            <w:hideMark/>
          </w:tcPr>
          <w:p w:rsidR="00A57251" w:rsidRPr="00960FC7" w:rsidRDefault="00A57251" w:rsidP="00DB2BDB">
            <w:pPr>
              <w:spacing w:after="0" w:line="240" w:lineRule="auto"/>
              <w:rPr>
                <w:rFonts w:ascii="Times New Roman" w:hAnsi="Times New Roman" w:cs="Times New Roman"/>
                <w:b/>
                <w:sz w:val="18"/>
                <w:szCs w:val="18"/>
              </w:rPr>
            </w:pPr>
            <w:r w:rsidRPr="00960FC7">
              <w:rPr>
                <w:rFonts w:ascii="Times New Roman" w:hAnsi="Times New Roman" w:cs="Times New Roman"/>
                <w:b/>
                <w:sz w:val="18"/>
                <w:szCs w:val="18"/>
              </w:rPr>
              <w:t> </w:t>
            </w:r>
          </w:p>
        </w:tc>
      </w:tr>
      <w:tr w:rsidR="00E165E6" w:rsidRPr="00960FC7" w:rsidTr="00DB2BDB">
        <w:trPr>
          <w:trHeight w:val="20"/>
        </w:trPr>
        <w:tc>
          <w:tcPr>
            <w:tcW w:w="2445" w:type="dxa"/>
            <w:tcBorders>
              <w:top w:val="nil"/>
              <w:left w:val="nil"/>
              <w:bottom w:val="single" w:sz="8" w:space="0" w:color="auto"/>
              <w:right w:val="nil"/>
            </w:tcBorders>
            <w:shd w:val="clear" w:color="auto" w:fill="auto"/>
            <w:hideMark/>
          </w:tcPr>
          <w:p w:rsidR="00E165E6" w:rsidRPr="00960FC7" w:rsidRDefault="00E165E6"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 </w:t>
            </w:r>
          </w:p>
        </w:tc>
        <w:tc>
          <w:tcPr>
            <w:tcW w:w="810" w:type="dxa"/>
            <w:gridSpan w:val="2"/>
            <w:tcBorders>
              <w:top w:val="nil"/>
              <w:left w:val="nil"/>
              <w:bottom w:val="single" w:sz="8" w:space="0" w:color="auto"/>
              <w:right w:val="nil"/>
            </w:tcBorders>
            <w:shd w:val="clear" w:color="auto" w:fill="auto"/>
            <w:hideMark/>
          </w:tcPr>
          <w:p w:rsidR="00E165E6" w:rsidRPr="00960FC7" w:rsidRDefault="00E165E6" w:rsidP="00E165E6">
            <w:pPr>
              <w:spacing w:after="0" w:line="240" w:lineRule="auto"/>
              <w:jc w:val="center"/>
              <w:rPr>
                <w:rFonts w:ascii="Times New Roman" w:hAnsi="Times New Roman" w:cs="Times New Roman"/>
                <w:b/>
                <w:i/>
                <w:sz w:val="18"/>
                <w:szCs w:val="18"/>
              </w:rPr>
            </w:pPr>
            <w:r w:rsidRPr="00960FC7">
              <w:rPr>
                <w:rFonts w:ascii="Times New Roman" w:hAnsi="Times New Roman" w:cs="Times New Roman"/>
                <w:b/>
                <w:i/>
                <w:sz w:val="18"/>
                <w:szCs w:val="18"/>
              </w:rPr>
              <w:t>N</w:t>
            </w:r>
          </w:p>
        </w:tc>
        <w:tc>
          <w:tcPr>
            <w:tcW w:w="990" w:type="dxa"/>
            <w:gridSpan w:val="2"/>
            <w:tcBorders>
              <w:top w:val="nil"/>
              <w:left w:val="nil"/>
              <w:bottom w:val="single" w:sz="8" w:space="0" w:color="auto"/>
              <w:right w:val="nil"/>
            </w:tcBorders>
            <w:shd w:val="clear" w:color="auto" w:fill="auto"/>
            <w:hideMark/>
          </w:tcPr>
          <w:p w:rsidR="00E165E6" w:rsidRPr="00960FC7" w:rsidRDefault="00E165E6" w:rsidP="00E165E6">
            <w:pPr>
              <w:spacing w:after="0" w:line="240" w:lineRule="auto"/>
              <w:jc w:val="center"/>
              <w:rPr>
                <w:rFonts w:ascii="Times New Roman" w:hAnsi="Times New Roman" w:cs="Times New Roman"/>
                <w:b/>
                <w:i/>
                <w:sz w:val="18"/>
                <w:szCs w:val="18"/>
              </w:rPr>
            </w:pPr>
            <w:r w:rsidRPr="00960FC7">
              <w:rPr>
                <w:rFonts w:ascii="Times New Roman" w:hAnsi="Times New Roman" w:cs="Times New Roman"/>
                <w:b/>
                <w:i/>
                <w:sz w:val="18"/>
                <w:szCs w:val="18"/>
              </w:rPr>
              <w:t>M</w:t>
            </w:r>
          </w:p>
        </w:tc>
        <w:tc>
          <w:tcPr>
            <w:tcW w:w="810" w:type="dxa"/>
            <w:gridSpan w:val="2"/>
            <w:tcBorders>
              <w:top w:val="nil"/>
              <w:left w:val="nil"/>
              <w:bottom w:val="single" w:sz="8" w:space="0" w:color="auto"/>
              <w:right w:val="nil"/>
            </w:tcBorders>
            <w:shd w:val="clear" w:color="auto" w:fill="auto"/>
            <w:hideMark/>
          </w:tcPr>
          <w:p w:rsidR="00E165E6" w:rsidRPr="00960FC7" w:rsidRDefault="00E165E6" w:rsidP="00E165E6">
            <w:pPr>
              <w:spacing w:after="0" w:line="240" w:lineRule="auto"/>
              <w:jc w:val="center"/>
              <w:rPr>
                <w:rFonts w:ascii="Times New Roman" w:hAnsi="Times New Roman" w:cs="Times New Roman"/>
                <w:b/>
                <w:i/>
                <w:sz w:val="18"/>
                <w:szCs w:val="18"/>
              </w:rPr>
            </w:pPr>
            <w:r w:rsidRPr="00960FC7">
              <w:rPr>
                <w:rFonts w:ascii="Times New Roman" w:hAnsi="Times New Roman" w:cs="Times New Roman"/>
                <w:b/>
                <w:i/>
                <w:sz w:val="18"/>
                <w:szCs w:val="18"/>
              </w:rPr>
              <w:t>SD</w:t>
            </w:r>
          </w:p>
        </w:tc>
        <w:tc>
          <w:tcPr>
            <w:tcW w:w="720" w:type="dxa"/>
            <w:gridSpan w:val="2"/>
            <w:tcBorders>
              <w:top w:val="nil"/>
              <w:left w:val="nil"/>
              <w:bottom w:val="single" w:sz="8" w:space="0" w:color="auto"/>
              <w:right w:val="nil"/>
            </w:tcBorders>
            <w:shd w:val="clear" w:color="auto" w:fill="auto"/>
            <w:hideMark/>
          </w:tcPr>
          <w:p w:rsidR="00E165E6" w:rsidRPr="00960FC7" w:rsidRDefault="00E165E6"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FFBS</w:t>
            </w:r>
          </w:p>
        </w:tc>
        <w:tc>
          <w:tcPr>
            <w:tcW w:w="720" w:type="dxa"/>
            <w:gridSpan w:val="2"/>
            <w:tcBorders>
              <w:top w:val="nil"/>
              <w:left w:val="nil"/>
              <w:bottom w:val="single" w:sz="8" w:space="0" w:color="auto"/>
              <w:right w:val="nil"/>
            </w:tcBorders>
            <w:shd w:val="clear" w:color="auto" w:fill="auto"/>
            <w:hideMark/>
          </w:tcPr>
          <w:p w:rsidR="00E165E6" w:rsidRPr="00960FC7" w:rsidRDefault="00E165E6"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AS</w:t>
            </w:r>
          </w:p>
        </w:tc>
        <w:tc>
          <w:tcPr>
            <w:tcW w:w="726" w:type="dxa"/>
            <w:gridSpan w:val="3"/>
            <w:tcBorders>
              <w:top w:val="nil"/>
              <w:left w:val="nil"/>
              <w:bottom w:val="single" w:sz="8" w:space="0" w:color="auto"/>
              <w:right w:val="nil"/>
            </w:tcBorders>
            <w:shd w:val="clear" w:color="auto" w:fill="auto"/>
            <w:hideMark/>
          </w:tcPr>
          <w:p w:rsidR="00E165E6" w:rsidRPr="00960FC7" w:rsidRDefault="00E165E6"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MS</w:t>
            </w:r>
          </w:p>
        </w:tc>
        <w:tc>
          <w:tcPr>
            <w:tcW w:w="714" w:type="dxa"/>
            <w:gridSpan w:val="2"/>
            <w:tcBorders>
              <w:top w:val="nil"/>
              <w:left w:val="nil"/>
              <w:bottom w:val="single" w:sz="8" w:space="0" w:color="auto"/>
              <w:right w:val="nil"/>
            </w:tcBorders>
            <w:shd w:val="clear" w:color="auto" w:fill="auto"/>
            <w:hideMark/>
          </w:tcPr>
          <w:p w:rsidR="00E165E6" w:rsidRPr="00960FC7" w:rsidRDefault="00E165E6"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ES</w:t>
            </w:r>
          </w:p>
        </w:tc>
        <w:tc>
          <w:tcPr>
            <w:tcW w:w="720" w:type="dxa"/>
            <w:gridSpan w:val="2"/>
            <w:tcBorders>
              <w:top w:val="nil"/>
              <w:left w:val="nil"/>
              <w:bottom w:val="single" w:sz="8" w:space="0" w:color="auto"/>
              <w:right w:val="nil"/>
            </w:tcBorders>
            <w:shd w:val="clear" w:color="auto" w:fill="auto"/>
            <w:hideMark/>
          </w:tcPr>
          <w:p w:rsidR="00E165E6" w:rsidRPr="00960FC7" w:rsidRDefault="00E165E6"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NR</w:t>
            </w:r>
          </w:p>
        </w:tc>
        <w:tc>
          <w:tcPr>
            <w:tcW w:w="720" w:type="dxa"/>
            <w:gridSpan w:val="2"/>
            <w:tcBorders>
              <w:top w:val="nil"/>
              <w:left w:val="nil"/>
              <w:bottom w:val="single" w:sz="8" w:space="0" w:color="auto"/>
              <w:right w:val="nil"/>
            </w:tcBorders>
            <w:shd w:val="clear" w:color="auto" w:fill="auto"/>
            <w:hideMark/>
          </w:tcPr>
          <w:p w:rsidR="00E165E6" w:rsidRPr="00960FC7" w:rsidRDefault="00E165E6" w:rsidP="00DB2BDB">
            <w:pPr>
              <w:spacing w:after="0" w:line="240" w:lineRule="auto"/>
              <w:jc w:val="center"/>
              <w:rPr>
                <w:rFonts w:ascii="Times New Roman" w:hAnsi="Times New Roman" w:cs="Times New Roman"/>
                <w:b/>
                <w:sz w:val="18"/>
                <w:szCs w:val="18"/>
              </w:rPr>
            </w:pPr>
            <w:r w:rsidRPr="00960FC7">
              <w:rPr>
                <w:rFonts w:ascii="Times New Roman" w:hAnsi="Times New Roman" w:cs="Times New Roman"/>
                <w:b/>
                <w:sz w:val="18"/>
                <w:szCs w:val="18"/>
              </w:rPr>
              <w:t>INV</w:t>
            </w:r>
          </w:p>
        </w:tc>
      </w:tr>
      <w:tr w:rsidR="00A57251" w:rsidRPr="00960FC7" w:rsidTr="00DB592E">
        <w:trPr>
          <w:trHeight w:hRule="exact" w:val="216"/>
        </w:trPr>
        <w:tc>
          <w:tcPr>
            <w:tcW w:w="2445" w:type="dxa"/>
            <w:tcBorders>
              <w:top w:val="nil"/>
              <w:left w:val="nil"/>
              <w:bottom w:val="nil"/>
              <w:right w:val="nil"/>
            </w:tcBorders>
            <w:shd w:val="clear" w:color="auto" w:fill="auto"/>
            <w:vAlign w:val="bottom"/>
            <w:hideMark/>
          </w:tcPr>
          <w:p w:rsidR="00A57251" w:rsidRPr="00960FC7" w:rsidRDefault="008E5C09" w:rsidP="00DB2BDB">
            <w:pPr>
              <w:spacing w:after="0" w:line="240" w:lineRule="auto"/>
              <w:rPr>
                <w:rFonts w:ascii="Times New Roman" w:hAnsi="Times New Roman" w:cs="Times New Roman"/>
                <w:b/>
                <w:sz w:val="18"/>
                <w:szCs w:val="18"/>
              </w:rPr>
            </w:pPr>
            <w:r>
              <w:rPr>
                <w:rFonts w:ascii="Times New Roman" w:hAnsi="Times New Roman" w:cs="Times New Roman"/>
                <w:b/>
                <w:sz w:val="18"/>
                <w:szCs w:val="18"/>
              </w:rPr>
              <w:t>High School</w:t>
            </w:r>
          </w:p>
        </w:tc>
        <w:tc>
          <w:tcPr>
            <w:tcW w:w="810" w:type="dxa"/>
            <w:gridSpan w:val="2"/>
            <w:tcBorders>
              <w:top w:val="nil"/>
              <w:left w:val="nil"/>
              <w:bottom w:val="nil"/>
              <w:right w:val="nil"/>
            </w:tcBorders>
            <w:shd w:val="clear" w:color="auto" w:fill="auto"/>
            <w:noWrap/>
            <w:vAlign w:val="bottom"/>
            <w:hideMark/>
          </w:tcPr>
          <w:p w:rsidR="00A57251" w:rsidRPr="00960FC7" w:rsidRDefault="00A57251" w:rsidP="00DB2BDB">
            <w:pPr>
              <w:spacing w:after="0" w:line="240" w:lineRule="auto"/>
              <w:jc w:val="right"/>
              <w:rPr>
                <w:rFonts w:ascii="Times New Roman" w:hAnsi="Times New Roman" w:cs="Times New Roman"/>
                <w:sz w:val="18"/>
                <w:szCs w:val="18"/>
              </w:rPr>
            </w:pPr>
          </w:p>
        </w:tc>
        <w:tc>
          <w:tcPr>
            <w:tcW w:w="990" w:type="dxa"/>
            <w:gridSpan w:val="2"/>
            <w:tcBorders>
              <w:top w:val="nil"/>
              <w:left w:val="nil"/>
              <w:bottom w:val="nil"/>
              <w:right w:val="nil"/>
            </w:tcBorders>
            <w:shd w:val="clear" w:color="auto" w:fill="auto"/>
            <w:noWrap/>
            <w:vAlign w:val="bottom"/>
            <w:hideMark/>
          </w:tcPr>
          <w:p w:rsidR="00A57251" w:rsidRPr="00960FC7" w:rsidRDefault="00A57251" w:rsidP="00DB2BDB">
            <w:pPr>
              <w:spacing w:after="0" w:line="240" w:lineRule="auto"/>
              <w:jc w:val="right"/>
              <w:rPr>
                <w:rFonts w:ascii="Times New Roman" w:hAnsi="Times New Roman" w:cs="Times New Roman"/>
                <w:sz w:val="18"/>
                <w:szCs w:val="18"/>
              </w:rPr>
            </w:pPr>
          </w:p>
        </w:tc>
        <w:tc>
          <w:tcPr>
            <w:tcW w:w="810" w:type="dxa"/>
            <w:gridSpan w:val="2"/>
            <w:tcBorders>
              <w:top w:val="nil"/>
              <w:left w:val="nil"/>
              <w:bottom w:val="nil"/>
              <w:right w:val="nil"/>
            </w:tcBorders>
            <w:shd w:val="clear" w:color="auto" w:fill="auto"/>
            <w:noWrap/>
            <w:vAlign w:val="bottom"/>
            <w:hideMark/>
          </w:tcPr>
          <w:p w:rsidR="00A57251" w:rsidRPr="00960FC7" w:rsidRDefault="00A57251" w:rsidP="00DB2BDB">
            <w:pPr>
              <w:spacing w:after="0" w:line="240" w:lineRule="auto"/>
              <w:jc w:val="right"/>
              <w:rPr>
                <w:rFonts w:ascii="Times New Roman" w:hAnsi="Times New Roman" w:cs="Times New Roman"/>
                <w:sz w:val="18"/>
                <w:szCs w:val="18"/>
              </w:rPr>
            </w:pPr>
          </w:p>
        </w:tc>
        <w:tc>
          <w:tcPr>
            <w:tcW w:w="720" w:type="dxa"/>
            <w:gridSpan w:val="2"/>
            <w:tcBorders>
              <w:top w:val="nil"/>
              <w:left w:val="nil"/>
              <w:bottom w:val="nil"/>
              <w:right w:val="nil"/>
            </w:tcBorders>
            <w:shd w:val="clear" w:color="auto" w:fill="auto"/>
            <w:noWrap/>
            <w:vAlign w:val="bottom"/>
            <w:hideMark/>
          </w:tcPr>
          <w:p w:rsidR="00A57251" w:rsidRPr="00960FC7" w:rsidRDefault="00A57251" w:rsidP="00DB2BDB">
            <w:pPr>
              <w:spacing w:after="0" w:line="240" w:lineRule="auto"/>
              <w:jc w:val="right"/>
              <w:rPr>
                <w:rFonts w:ascii="Times New Roman" w:hAnsi="Times New Roman" w:cs="Times New Roman"/>
                <w:sz w:val="18"/>
                <w:szCs w:val="18"/>
              </w:rPr>
            </w:pPr>
          </w:p>
        </w:tc>
        <w:tc>
          <w:tcPr>
            <w:tcW w:w="720" w:type="dxa"/>
            <w:gridSpan w:val="2"/>
            <w:tcBorders>
              <w:top w:val="nil"/>
              <w:left w:val="nil"/>
              <w:bottom w:val="nil"/>
              <w:right w:val="nil"/>
            </w:tcBorders>
            <w:shd w:val="clear" w:color="auto" w:fill="auto"/>
            <w:noWrap/>
            <w:vAlign w:val="bottom"/>
            <w:hideMark/>
          </w:tcPr>
          <w:p w:rsidR="00A57251" w:rsidRPr="00960FC7" w:rsidRDefault="00A57251" w:rsidP="00DB2BDB">
            <w:pPr>
              <w:spacing w:after="0" w:line="240" w:lineRule="auto"/>
              <w:jc w:val="right"/>
              <w:rPr>
                <w:rFonts w:ascii="Times New Roman" w:hAnsi="Times New Roman" w:cs="Times New Roman"/>
                <w:sz w:val="18"/>
                <w:szCs w:val="18"/>
              </w:rPr>
            </w:pPr>
          </w:p>
        </w:tc>
        <w:tc>
          <w:tcPr>
            <w:tcW w:w="720" w:type="dxa"/>
            <w:gridSpan w:val="2"/>
            <w:tcBorders>
              <w:top w:val="nil"/>
              <w:left w:val="nil"/>
              <w:bottom w:val="nil"/>
              <w:right w:val="nil"/>
            </w:tcBorders>
            <w:shd w:val="clear" w:color="auto" w:fill="auto"/>
            <w:noWrap/>
            <w:vAlign w:val="bottom"/>
            <w:hideMark/>
          </w:tcPr>
          <w:p w:rsidR="00A57251" w:rsidRPr="00960FC7" w:rsidRDefault="00A57251" w:rsidP="00DB2BDB">
            <w:pPr>
              <w:spacing w:after="0" w:line="240" w:lineRule="auto"/>
              <w:jc w:val="right"/>
              <w:rPr>
                <w:rFonts w:ascii="Times New Roman" w:hAnsi="Times New Roman" w:cs="Times New Roman"/>
                <w:sz w:val="18"/>
                <w:szCs w:val="18"/>
              </w:rPr>
            </w:pPr>
          </w:p>
        </w:tc>
        <w:tc>
          <w:tcPr>
            <w:tcW w:w="720" w:type="dxa"/>
            <w:gridSpan w:val="3"/>
            <w:tcBorders>
              <w:top w:val="nil"/>
              <w:left w:val="nil"/>
              <w:bottom w:val="nil"/>
              <w:right w:val="nil"/>
            </w:tcBorders>
            <w:shd w:val="clear" w:color="auto" w:fill="auto"/>
            <w:noWrap/>
            <w:vAlign w:val="bottom"/>
            <w:hideMark/>
          </w:tcPr>
          <w:p w:rsidR="00A57251" w:rsidRPr="00960FC7" w:rsidRDefault="00A57251" w:rsidP="00DB2BDB">
            <w:pPr>
              <w:spacing w:after="0" w:line="240" w:lineRule="auto"/>
              <w:jc w:val="right"/>
              <w:rPr>
                <w:rFonts w:ascii="Times New Roman" w:hAnsi="Times New Roman" w:cs="Times New Roman"/>
                <w:sz w:val="18"/>
                <w:szCs w:val="18"/>
              </w:rPr>
            </w:pPr>
          </w:p>
        </w:tc>
        <w:tc>
          <w:tcPr>
            <w:tcW w:w="720" w:type="dxa"/>
            <w:gridSpan w:val="2"/>
            <w:tcBorders>
              <w:top w:val="nil"/>
              <w:left w:val="nil"/>
              <w:bottom w:val="nil"/>
              <w:right w:val="nil"/>
            </w:tcBorders>
            <w:shd w:val="clear" w:color="auto" w:fill="auto"/>
            <w:noWrap/>
            <w:vAlign w:val="bottom"/>
            <w:hideMark/>
          </w:tcPr>
          <w:p w:rsidR="00A57251" w:rsidRPr="00960FC7" w:rsidRDefault="00A57251" w:rsidP="00DB2BDB">
            <w:pPr>
              <w:spacing w:after="0" w:line="240" w:lineRule="auto"/>
              <w:jc w:val="right"/>
              <w:rPr>
                <w:rFonts w:ascii="Times New Roman" w:hAnsi="Times New Roman" w:cs="Times New Roman"/>
                <w:sz w:val="18"/>
                <w:szCs w:val="18"/>
              </w:rPr>
            </w:pPr>
          </w:p>
        </w:tc>
        <w:tc>
          <w:tcPr>
            <w:tcW w:w="720" w:type="dxa"/>
            <w:gridSpan w:val="2"/>
            <w:tcBorders>
              <w:top w:val="nil"/>
              <w:left w:val="nil"/>
              <w:bottom w:val="nil"/>
              <w:right w:val="nil"/>
            </w:tcBorders>
            <w:shd w:val="clear" w:color="auto" w:fill="auto"/>
            <w:noWrap/>
            <w:vAlign w:val="bottom"/>
            <w:hideMark/>
          </w:tcPr>
          <w:p w:rsidR="00A57251" w:rsidRPr="00960FC7" w:rsidRDefault="00A57251" w:rsidP="00DB2BDB">
            <w:pPr>
              <w:spacing w:after="0" w:line="240" w:lineRule="auto"/>
              <w:jc w:val="right"/>
              <w:rPr>
                <w:rFonts w:ascii="Times New Roman" w:hAnsi="Times New Roman" w:cs="Times New Roman"/>
                <w:sz w:val="18"/>
                <w:szCs w:val="18"/>
              </w:rPr>
            </w:pP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left="267" w:hanging="90"/>
              <w:rPr>
                <w:rFonts w:ascii="Times New Roman" w:hAnsi="Times New Roman" w:cs="Times New Roman"/>
                <w:color w:val="000000"/>
                <w:sz w:val="18"/>
                <w:szCs w:val="18"/>
              </w:rPr>
            </w:pPr>
            <w:r w:rsidRPr="00960FC7">
              <w:rPr>
                <w:rFonts w:ascii="Times New Roman" w:hAnsi="Times New Roman" w:cs="Times New Roman"/>
                <w:color w:val="000000"/>
                <w:sz w:val="18"/>
                <w:szCs w:val="18"/>
              </w:rPr>
              <w:t>Total</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933</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1276.44</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66.54</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19%</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49%</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27%</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3%</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DB592E">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177"/>
              <w:rPr>
                <w:rFonts w:ascii="Times New Roman" w:hAnsi="Times New Roman" w:cs="Times New Roman"/>
                <w:color w:val="000000"/>
                <w:sz w:val="18"/>
                <w:szCs w:val="18"/>
              </w:rPr>
            </w:pPr>
            <w:r w:rsidRPr="00960FC7">
              <w:rPr>
                <w:rFonts w:ascii="Times New Roman" w:hAnsi="Times New Roman" w:cs="Times New Roman"/>
                <w:color w:val="000000"/>
                <w:sz w:val="18"/>
                <w:szCs w:val="18"/>
              </w:rPr>
              <w:t>Ethnic Background</w:t>
            </w:r>
          </w:p>
        </w:tc>
        <w:tc>
          <w:tcPr>
            <w:tcW w:w="720" w:type="dxa"/>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990" w:type="dxa"/>
            <w:gridSpan w:val="2"/>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810" w:type="dxa"/>
            <w:gridSpan w:val="2"/>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White</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331</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1281.53</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61.53</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18%</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49%</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30%</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2%</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Black</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78</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1282.53</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60.53</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55%</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28%</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3%</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Hispanic</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405</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1273.36</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71.49</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19%</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50%</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26%</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4%</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American Indian</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68</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1275.82</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61.81</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7%</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22%</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41%</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29%</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2%</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Asian</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26</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1263.62</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44.98</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31%</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54%</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0%</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Hawaiian Pacific Islander</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Multiracial</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20</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1262.75</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76.52</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25%</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55%</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15%</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Other</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584EBB" w:rsidRPr="00960FC7" w:rsidTr="00DB592E">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177"/>
              <w:rPr>
                <w:rFonts w:ascii="Times New Roman" w:hAnsi="Times New Roman" w:cs="Times New Roman"/>
                <w:color w:val="000000"/>
                <w:sz w:val="18"/>
                <w:szCs w:val="18"/>
              </w:rPr>
            </w:pPr>
            <w:r w:rsidRPr="00960FC7">
              <w:rPr>
                <w:rFonts w:ascii="Times New Roman" w:hAnsi="Times New Roman" w:cs="Times New Roman"/>
                <w:color w:val="000000"/>
                <w:sz w:val="18"/>
                <w:szCs w:val="18"/>
              </w:rPr>
              <w:t>Gender</w:t>
            </w:r>
          </w:p>
        </w:tc>
        <w:tc>
          <w:tcPr>
            <w:tcW w:w="720" w:type="dxa"/>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990" w:type="dxa"/>
            <w:gridSpan w:val="2"/>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810" w:type="dxa"/>
            <w:gridSpan w:val="2"/>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Male</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559</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1276.93</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67.93</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18%</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49%</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27%</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3%</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Female</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374</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1275.70</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64.48</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19%</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50%</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27%</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3%</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DB592E">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177"/>
              <w:rPr>
                <w:rFonts w:ascii="Times New Roman" w:hAnsi="Times New Roman" w:cs="Times New Roman"/>
                <w:color w:val="000000"/>
                <w:sz w:val="18"/>
                <w:szCs w:val="18"/>
              </w:rPr>
            </w:pPr>
            <w:r w:rsidRPr="00960FC7">
              <w:rPr>
                <w:rFonts w:ascii="Times New Roman" w:hAnsi="Times New Roman" w:cs="Times New Roman"/>
                <w:color w:val="000000"/>
                <w:sz w:val="18"/>
                <w:szCs w:val="18"/>
              </w:rPr>
              <w:t>Need</w:t>
            </w:r>
          </w:p>
        </w:tc>
        <w:tc>
          <w:tcPr>
            <w:tcW w:w="720" w:type="dxa"/>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990" w:type="dxa"/>
            <w:gridSpan w:val="2"/>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810" w:type="dxa"/>
            <w:gridSpan w:val="2"/>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Autism</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208</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1279.16</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61.14</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25%</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45%</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27%</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1%</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DD</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ED</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9</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EDP</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8</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HI</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MD</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25</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1277.68</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49.44</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16%</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64%</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16%</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0%</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MDSSI</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49</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1187.57</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102.79</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35%</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41%</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20%</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20%</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MIID</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352</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1301.30</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39.06</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59%</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37%</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0%</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MOID</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125</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1260.38</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29.82</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37%</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58%</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0%</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OHI</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8</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OI</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72</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1247.49</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77.94</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14%</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29%</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42%</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15%</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4%</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955371" w:rsidRPr="00960FC7" w:rsidTr="00440BCD">
        <w:trPr>
          <w:gridAfter w:val="1"/>
          <w:wAfter w:w="90" w:type="dxa"/>
          <w:trHeight w:hRule="exact" w:val="216"/>
        </w:trPr>
        <w:tc>
          <w:tcPr>
            <w:tcW w:w="2445" w:type="dxa"/>
            <w:tcBorders>
              <w:top w:val="nil"/>
              <w:left w:val="nil"/>
              <w:bottom w:val="nil"/>
              <w:right w:val="nil"/>
            </w:tcBorders>
            <w:shd w:val="clear" w:color="auto" w:fill="auto"/>
            <w:vAlign w:val="center"/>
            <w:hideMark/>
          </w:tcPr>
          <w:p w:rsidR="00955371" w:rsidRPr="00960FC7" w:rsidRDefault="00955371" w:rsidP="00440BCD">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SID</w:t>
            </w:r>
          </w:p>
        </w:tc>
        <w:tc>
          <w:tcPr>
            <w:tcW w:w="720" w:type="dxa"/>
            <w:tcBorders>
              <w:top w:val="nil"/>
              <w:left w:val="nil"/>
              <w:bottom w:val="nil"/>
              <w:right w:val="nil"/>
            </w:tcBorders>
            <w:shd w:val="clear" w:color="auto" w:fill="auto"/>
            <w:noWrap/>
            <w:vAlign w:val="center"/>
            <w:hideMark/>
          </w:tcPr>
          <w:p w:rsidR="00955371" w:rsidRPr="00960FC7" w:rsidRDefault="00955371" w:rsidP="00440BCD">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30</w:t>
            </w:r>
          </w:p>
        </w:tc>
        <w:tc>
          <w:tcPr>
            <w:tcW w:w="990" w:type="dxa"/>
            <w:gridSpan w:val="2"/>
            <w:tcBorders>
              <w:top w:val="nil"/>
              <w:left w:val="nil"/>
              <w:bottom w:val="nil"/>
              <w:right w:val="nil"/>
            </w:tcBorders>
            <w:shd w:val="clear" w:color="auto" w:fill="auto"/>
            <w:noWrap/>
            <w:vAlign w:val="center"/>
            <w:hideMark/>
          </w:tcPr>
          <w:p w:rsidR="00955371" w:rsidRPr="00960FC7" w:rsidRDefault="00955371" w:rsidP="00440BCD">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1154.47</w:t>
            </w:r>
          </w:p>
        </w:tc>
        <w:tc>
          <w:tcPr>
            <w:tcW w:w="810" w:type="dxa"/>
            <w:gridSpan w:val="2"/>
            <w:tcBorders>
              <w:top w:val="nil"/>
              <w:left w:val="nil"/>
              <w:bottom w:val="nil"/>
              <w:right w:val="nil"/>
            </w:tcBorders>
            <w:shd w:val="clear" w:color="auto" w:fill="auto"/>
            <w:noWrap/>
            <w:vAlign w:val="center"/>
            <w:hideMark/>
          </w:tcPr>
          <w:p w:rsidR="00955371" w:rsidRPr="00960FC7" w:rsidRDefault="00955371" w:rsidP="00440BCD">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113.29</w:t>
            </w:r>
          </w:p>
        </w:tc>
        <w:tc>
          <w:tcPr>
            <w:tcW w:w="720" w:type="dxa"/>
            <w:gridSpan w:val="2"/>
            <w:tcBorders>
              <w:top w:val="nil"/>
              <w:left w:val="nil"/>
              <w:bottom w:val="nil"/>
              <w:right w:val="nil"/>
            </w:tcBorders>
            <w:shd w:val="clear" w:color="auto" w:fill="auto"/>
            <w:noWrap/>
            <w:vAlign w:val="center"/>
            <w:hideMark/>
          </w:tcPr>
          <w:p w:rsidR="00955371" w:rsidRPr="00960FC7" w:rsidRDefault="00955371" w:rsidP="00440BCD">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37%</w:t>
            </w:r>
          </w:p>
        </w:tc>
        <w:tc>
          <w:tcPr>
            <w:tcW w:w="720" w:type="dxa"/>
            <w:gridSpan w:val="2"/>
            <w:tcBorders>
              <w:top w:val="nil"/>
              <w:left w:val="nil"/>
              <w:bottom w:val="nil"/>
              <w:right w:val="nil"/>
            </w:tcBorders>
            <w:shd w:val="clear" w:color="auto" w:fill="auto"/>
            <w:noWrap/>
            <w:vAlign w:val="center"/>
            <w:hideMark/>
          </w:tcPr>
          <w:p w:rsidR="00955371" w:rsidRPr="00960FC7" w:rsidRDefault="00955371" w:rsidP="00440BCD">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53%</w:t>
            </w:r>
          </w:p>
        </w:tc>
        <w:tc>
          <w:tcPr>
            <w:tcW w:w="720" w:type="dxa"/>
            <w:gridSpan w:val="2"/>
            <w:tcBorders>
              <w:top w:val="nil"/>
              <w:left w:val="nil"/>
              <w:bottom w:val="nil"/>
              <w:right w:val="nil"/>
            </w:tcBorders>
            <w:shd w:val="clear" w:color="auto" w:fill="auto"/>
            <w:noWrap/>
            <w:vAlign w:val="center"/>
            <w:hideMark/>
          </w:tcPr>
          <w:p w:rsidR="00955371" w:rsidRPr="00960FC7" w:rsidRDefault="00955371" w:rsidP="00440BCD">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7%</w:t>
            </w:r>
          </w:p>
        </w:tc>
        <w:tc>
          <w:tcPr>
            <w:tcW w:w="720" w:type="dxa"/>
            <w:gridSpan w:val="3"/>
            <w:tcBorders>
              <w:top w:val="nil"/>
              <w:left w:val="nil"/>
              <w:bottom w:val="nil"/>
              <w:right w:val="nil"/>
            </w:tcBorders>
            <w:shd w:val="clear" w:color="auto" w:fill="auto"/>
            <w:noWrap/>
            <w:vAlign w:val="center"/>
            <w:hideMark/>
          </w:tcPr>
          <w:p w:rsidR="00955371" w:rsidRPr="00960FC7" w:rsidRDefault="00955371" w:rsidP="00440BCD">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w:t>
            </w:r>
          </w:p>
        </w:tc>
        <w:tc>
          <w:tcPr>
            <w:tcW w:w="720" w:type="dxa"/>
            <w:gridSpan w:val="2"/>
            <w:vAlign w:val="center"/>
          </w:tcPr>
          <w:p w:rsidR="00955371" w:rsidRPr="00960FC7" w:rsidRDefault="00955371" w:rsidP="00440BCD">
            <w:pPr>
              <w:jc w:val="right"/>
              <w:rPr>
                <w:rFonts w:ascii="Times New Roman" w:hAnsi="Times New Roman" w:cs="Times New Roman"/>
                <w:sz w:val="18"/>
                <w:szCs w:val="18"/>
              </w:rPr>
            </w:pPr>
            <w:r w:rsidRPr="00960FC7">
              <w:rPr>
                <w:rFonts w:ascii="Times New Roman" w:hAnsi="Times New Roman" w:cs="Times New Roman"/>
                <w:sz w:val="18"/>
                <w:szCs w:val="18"/>
              </w:rPr>
              <w:t>33%</w:t>
            </w:r>
          </w:p>
        </w:tc>
        <w:tc>
          <w:tcPr>
            <w:tcW w:w="720" w:type="dxa"/>
            <w:gridSpan w:val="2"/>
            <w:vAlign w:val="center"/>
          </w:tcPr>
          <w:p w:rsidR="00955371" w:rsidRPr="00960FC7" w:rsidRDefault="00955371" w:rsidP="00440BCD">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SLD</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32</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1326.38</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35.95</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28%</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72%</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0%</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SLI</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9</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VI</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584EBB">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Other</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584EBB" w:rsidRPr="00960FC7" w:rsidTr="00DB592E">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177"/>
              <w:rPr>
                <w:rFonts w:ascii="Times New Roman" w:hAnsi="Times New Roman" w:cs="Times New Roman"/>
                <w:color w:val="000000"/>
                <w:sz w:val="18"/>
                <w:szCs w:val="18"/>
              </w:rPr>
            </w:pPr>
            <w:r w:rsidRPr="00960FC7">
              <w:rPr>
                <w:rFonts w:ascii="Times New Roman" w:hAnsi="Times New Roman" w:cs="Times New Roman"/>
                <w:color w:val="000000"/>
                <w:sz w:val="18"/>
                <w:szCs w:val="18"/>
              </w:rPr>
              <w:t>SES</w:t>
            </w:r>
          </w:p>
        </w:tc>
        <w:tc>
          <w:tcPr>
            <w:tcW w:w="720" w:type="dxa"/>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990" w:type="dxa"/>
            <w:gridSpan w:val="2"/>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810" w:type="dxa"/>
            <w:gridSpan w:val="2"/>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Free/Reduced Lunch</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552</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1285.91</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55.52</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17%</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51%</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30%</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1%</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No Lunch Assistance</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381</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1262.70</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77.90</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8%</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22%</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48%</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22%</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6%</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177"/>
              <w:rPr>
                <w:rFonts w:ascii="Times New Roman" w:hAnsi="Times New Roman" w:cs="Times New Roman"/>
                <w:color w:val="000000"/>
                <w:sz w:val="18"/>
                <w:szCs w:val="18"/>
              </w:rPr>
            </w:pPr>
            <w:r w:rsidRPr="00960FC7">
              <w:rPr>
                <w:rFonts w:ascii="Times New Roman" w:hAnsi="Times New Roman" w:cs="Times New Roman"/>
                <w:color w:val="000000"/>
                <w:sz w:val="18"/>
                <w:szCs w:val="18"/>
              </w:rPr>
              <w:t>Migrant</w:t>
            </w:r>
          </w:p>
        </w:tc>
        <w:tc>
          <w:tcPr>
            <w:tcW w:w="720" w:type="dxa"/>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990" w:type="dxa"/>
            <w:gridSpan w:val="2"/>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810" w:type="dxa"/>
            <w:gridSpan w:val="2"/>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p>
        </w:tc>
      </w:tr>
      <w:tr w:rsidR="00584EBB" w:rsidRPr="00960FC7" w:rsidTr="00DB592E">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Non-Migrant</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928</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1276.48</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66.52</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19%</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49%</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27%</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3%</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Migrant</w:t>
            </w:r>
          </w:p>
        </w:tc>
        <w:tc>
          <w:tcPr>
            <w:tcW w:w="720" w:type="dxa"/>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w:t>
            </w:r>
          </w:p>
        </w:tc>
        <w:tc>
          <w:tcPr>
            <w:tcW w:w="99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81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w:t>
            </w:r>
          </w:p>
        </w:tc>
      </w:tr>
      <w:tr w:rsidR="00584EBB" w:rsidRPr="00960FC7" w:rsidTr="0048752A">
        <w:trPr>
          <w:gridAfter w:val="1"/>
          <w:wAfter w:w="90" w:type="dxa"/>
          <w:trHeight w:hRule="exact" w:val="216"/>
        </w:trPr>
        <w:tc>
          <w:tcPr>
            <w:tcW w:w="2445" w:type="dxa"/>
            <w:tcBorders>
              <w:top w:val="nil"/>
              <w:left w:val="nil"/>
              <w:bottom w:val="nil"/>
              <w:right w:val="nil"/>
            </w:tcBorders>
            <w:shd w:val="clear" w:color="auto" w:fill="auto"/>
            <w:vAlign w:val="center"/>
            <w:hideMark/>
          </w:tcPr>
          <w:p w:rsidR="00584EBB" w:rsidRPr="00960FC7" w:rsidRDefault="00584EBB" w:rsidP="00373341">
            <w:pPr>
              <w:ind w:firstLine="177"/>
              <w:rPr>
                <w:rFonts w:ascii="Times New Roman" w:hAnsi="Times New Roman" w:cs="Times New Roman"/>
                <w:color w:val="000000"/>
                <w:sz w:val="18"/>
                <w:szCs w:val="18"/>
              </w:rPr>
            </w:pPr>
            <w:r w:rsidRPr="00960FC7">
              <w:rPr>
                <w:rFonts w:ascii="Times New Roman" w:hAnsi="Times New Roman" w:cs="Times New Roman"/>
                <w:color w:val="000000"/>
                <w:sz w:val="18"/>
                <w:szCs w:val="18"/>
              </w:rPr>
              <w:t>ELL</w:t>
            </w:r>
          </w:p>
        </w:tc>
        <w:tc>
          <w:tcPr>
            <w:tcW w:w="720" w:type="dxa"/>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990" w:type="dxa"/>
            <w:gridSpan w:val="2"/>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810" w:type="dxa"/>
            <w:gridSpan w:val="2"/>
            <w:tcBorders>
              <w:top w:val="nil"/>
              <w:left w:val="nil"/>
              <w:bottom w:val="nil"/>
              <w:right w:val="nil"/>
            </w:tcBorders>
            <w:shd w:val="clear" w:color="auto" w:fill="auto"/>
            <w:noWrap/>
            <w:vAlign w:val="center"/>
            <w:hideMark/>
          </w:tcPr>
          <w:p w:rsidR="00584EBB" w:rsidRPr="00960FC7" w:rsidRDefault="00584EBB">
            <w:pPr>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3"/>
            <w:tcBorders>
              <w:top w:val="nil"/>
              <w:left w:val="nil"/>
              <w:bottom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p>
        </w:tc>
      </w:tr>
      <w:tr w:rsidR="00584EBB" w:rsidRPr="00960FC7" w:rsidTr="00584EBB">
        <w:trPr>
          <w:gridAfter w:val="1"/>
          <w:wAfter w:w="90" w:type="dxa"/>
          <w:trHeight w:hRule="exact" w:val="216"/>
        </w:trPr>
        <w:tc>
          <w:tcPr>
            <w:tcW w:w="2445" w:type="dxa"/>
            <w:tcBorders>
              <w:top w:val="nil"/>
              <w:left w:val="nil"/>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Non-ELL</w:t>
            </w:r>
          </w:p>
        </w:tc>
        <w:tc>
          <w:tcPr>
            <w:tcW w:w="720" w:type="dxa"/>
            <w:tcBorders>
              <w:top w:val="nil"/>
              <w:left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922</w:t>
            </w:r>
          </w:p>
        </w:tc>
        <w:tc>
          <w:tcPr>
            <w:tcW w:w="990" w:type="dxa"/>
            <w:gridSpan w:val="2"/>
            <w:tcBorders>
              <w:top w:val="nil"/>
              <w:left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1276.24</w:t>
            </w:r>
          </w:p>
        </w:tc>
        <w:tc>
          <w:tcPr>
            <w:tcW w:w="810" w:type="dxa"/>
            <w:gridSpan w:val="2"/>
            <w:tcBorders>
              <w:top w:val="nil"/>
              <w:left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66.84</w:t>
            </w:r>
          </w:p>
        </w:tc>
        <w:tc>
          <w:tcPr>
            <w:tcW w:w="720" w:type="dxa"/>
            <w:gridSpan w:val="2"/>
            <w:tcBorders>
              <w:top w:val="nil"/>
              <w:left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5%</w:t>
            </w:r>
          </w:p>
        </w:tc>
        <w:tc>
          <w:tcPr>
            <w:tcW w:w="720" w:type="dxa"/>
            <w:gridSpan w:val="2"/>
            <w:tcBorders>
              <w:top w:val="nil"/>
              <w:left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19%</w:t>
            </w:r>
          </w:p>
        </w:tc>
        <w:tc>
          <w:tcPr>
            <w:tcW w:w="720" w:type="dxa"/>
            <w:gridSpan w:val="2"/>
            <w:tcBorders>
              <w:top w:val="nil"/>
              <w:left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49%</w:t>
            </w:r>
          </w:p>
        </w:tc>
        <w:tc>
          <w:tcPr>
            <w:tcW w:w="720" w:type="dxa"/>
            <w:gridSpan w:val="3"/>
            <w:tcBorders>
              <w:top w:val="nil"/>
              <w:left w:val="nil"/>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27%</w:t>
            </w:r>
          </w:p>
        </w:tc>
        <w:tc>
          <w:tcPr>
            <w:tcW w:w="720" w:type="dxa"/>
            <w:gridSpan w:val="2"/>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3%</w:t>
            </w:r>
          </w:p>
        </w:tc>
        <w:tc>
          <w:tcPr>
            <w:tcW w:w="720" w:type="dxa"/>
            <w:gridSpan w:val="2"/>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r w:rsidR="00584EBB" w:rsidRPr="00960FC7" w:rsidTr="00584EBB">
        <w:trPr>
          <w:gridAfter w:val="1"/>
          <w:wAfter w:w="90" w:type="dxa"/>
          <w:trHeight w:hRule="exact" w:val="216"/>
        </w:trPr>
        <w:tc>
          <w:tcPr>
            <w:tcW w:w="2445" w:type="dxa"/>
            <w:tcBorders>
              <w:top w:val="nil"/>
              <w:left w:val="nil"/>
              <w:bottom w:val="single" w:sz="4" w:space="0" w:color="auto"/>
              <w:right w:val="nil"/>
            </w:tcBorders>
            <w:shd w:val="clear" w:color="auto" w:fill="auto"/>
            <w:vAlign w:val="center"/>
            <w:hideMark/>
          </w:tcPr>
          <w:p w:rsidR="00584EBB" w:rsidRPr="00960FC7" w:rsidRDefault="00584EBB" w:rsidP="00373341">
            <w:pPr>
              <w:ind w:firstLine="537"/>
              <w:rPr>
                <w:rFonts w:ascii="Times New Roman" w:hAnsi="Times New Roman" w:cs="Times New Roman"/>
                <w:color w:val="000000"/>
                <w:sz w:val="18"/>
                <w:szCs w:val="18"/>
              </w:rPr>
            </w:pPr>
            <w:r w:rsidRPr="00960FC7">
              <w:rPr>
                <w:rFonts w:ascii="Times New Roman" w:hAnsi="Times New Roman" w:cs="Times New Roman"/>
                <w:color w:val="000000"/>
                <w:sz w:val="18"/>
                <w:szCs w:val="18"/>
              </w:rPr>
              <w:t>ELL</w:t>
            </w:r>
          </w:p>
        </w:tc>
        <w:tc>
          <w:tcPr>
            <w:tcW w:w="720" w:type="dxa"/>
            <w:tcBorders>
              <w:top w:val="nil"/>
              <w:left w:val="nil"/>
              <w:bottom w:val="single" w:sz="4" w:space="0" w:color="auto"/>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11</w:t>
            </w:r>
          </w:p>
        </w:tc>
        <w:tc>
          <w:tcPr>
            <w:tcW w:w="990" w:type="dxa"/>
            <w:gridSpan w:val="2"/>
            <w:tcBorders>
              <w:top w:val="nil"/>
              <w:left w:val="nil"/>
              <w:bottom w:val="single" w:sz="4" w:space="0" w:color="auto"/>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1293.09</w:t>
            </w:r>
          </w:p>
        </w:tc>
        <w:tc>
          <w:tcPr>
            <w:tcW w:w="810" w:type="dxa"/>
            <w:gridSpan w:val="2"/>
            <w:tcBorders>
              <w:top w:val="nil"/>
              <w:left w:val="nil"/>
              <w:bottom w:val="single" w:sz="4" w:space="0" w:color="auto"/>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28.91</w:t>
            </w:r>
          </w:p>
        </w:tc>
        <w:tc>
          <w:tcPr>
            <w:tcW w:w="720" w:type="dxa"/>
            <w:gridSpan w:val="2"/>
            <w:tcBorders>
              <w:top w:val="nil"/>
              <w:left w:val="nil"/>
              <w:bottom w:val="single" w:sz="4" w:space="0" w:color="auto"/>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tcBorders>
              <w:top w:val="nil"/>
              <w:left w:val="nil"/>
              <w:bottom w:val="single" w:sz="4" w:space="0" w:color="auto"/>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c>
          <w:tcPr>
            <w:tcW w:w="720" w:type="dxa"/>
            <w:gridSpan w:val="2"/>
            <w:tcBorders>
              <w:top w:val="nil"/>
              <w:left w:val="nil"/>
              <w:bottom w:val="single" w:sz="4" w:space="0" w:color="auto"/>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82%</w:t>
            </w:r>
          </w:p>
        </w:tc>
        <w:tc>
          <w:tcPr>
            <w:tcW w:w="720" w:type="dxa"/>
            <w:gridSpan w:val="3"/>
            <w:tcBorders>
              <w:top w:val="nil"/>
              <w:left w:val="nil"/>
              <w:bottom w:val="single" w:sz="4" w:space="0" w:color="auto"/>
              <w:right w:val="nil"/>
            </w:tcBorders>
            <w:shd w:val="clear" w:color="auto" w:fill="auto"/>
            <w:noWrap/>
            <w:vAlign w:val="center"/>
            <w:hideMark/>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18%</w:t>
            </w:r>
          </w:p>
        </w:tc>
        <w:tc>
          <w:tcPr>
            <w:tcW w:w="720" w:type="dxa"/>
            <w:gridSpan w:val="2"/>
            <w:tcBorders>
              <w:bottom w:val="single" w:sz="4" w:space="0" w:color="auto"/>
            </w:tcBorders>
            <w:vAlign w:val="center"/>
          </w:tcPr>
          <w:p w:rsidR="00584EBB" w:rsidRPr="00960FC7" w:rsidRDefault="00584EBB">
            <w:pPr>
              <w:jc w:val="right"/>
              <w:rPr>
                <w:rFonts w:ascii="Times New Roman" w:hAnsi="Times New Roman" w:cs="Times New Roman"/>
                <w:sz w:val="18"/>
                <w:szCs w:val="18"/>
              </w:rPr>
            </w:pPr>
            <w:r w:rsidRPr="00960FC7">
              <w:rPr>
                <w:rFonts w:ascii="Times New Roman" w:hAnsi="Times New Roman" w:cs="Times New Roman"/>
                <w:sz w:val="18"/>
                <w:szCs w:val="18"/>
              </w:rPr>
              <w:t>0%</w:t>
            </w:r>
          </w:p>
        </w:tc>
        <w:tc>
          <w:tcPr>
            <w:tcW w:w="720" w:type="dxa"/>
            <w:gridSpan w:val="2"/>
            <w:tcBorders>
              <w:bottom w:val="single" w:sz="4" w:space="0" w:color="auto"/>
            </w:tcBorders>
            <w:vAlign w:val="center"/>
          </w:tcPr>
          <w:p w:rsidR="00584EBB" w:rsidRPr="00960FC7" w:rsidRDefault="00584EBB">
            <w:pPr>
              <w:jc w:val="right"/>
              <w:rPr>
                <w:rFonts w:ascii="Times New Roman" w:hAnsi="Times New Roman" w:cs="Times New Roman"/>
                <w:color w:val="000000"/>
                <w:sz w:val="18"/>
                <w:szCs w:val="18"/>
              </w:rPr>
            </w:pPr>
            <w:r w:rsidRPr="00960FC7">
              <w:rPr>
                <w:rFonts w:ascii="Times New Roman" w:hAnsi="Times New Roman" w:cs="Times New Roman"/>
                <w:color w:val="000000"/>
                <w:sz w:val="18"/>
                <w:szCs w:val="18"/>
              </w:rPr>
              <w:t>0%</w:t>
            </w:r>
          </w:p>
        </w:tc>
      </w:tr>
    </w:tbl>
    <w:p w:rsidR="00772D68" w:rsidRPr="00994F95" w:rsidRDefault="00772D68" w:rsidP="00772D68">
      <w:pPr>
        <w:spacing w:after="0"/>
        <w:rPr>
          <w:rFonts w:ascii="Times New Roman" w:hAnsi="Times New Roman" w:cs="Times New Roman"/>
          <w:sz w:val="16"/>
          <w:szCs w:val="16"/>
        </w:rPr>
      </w:pPr>
      <w:r w:rsidRPr="00994F95">
        <w:rPr>
          <w:rFonts w:ascii="Times New Roman" w:hAnsi="Times New Roman" w:cs="Times New Roman"/>
          <w:sz w:val="16"/>
          <w:szCs w:val="16"/>
        </w:rPr>
        <w:t xml:space="preserve">Note: FFBS=Falls Far Below the Standard; AS=Approaches the Standard; MS=Meets the Standard; ES=Exceeds the Standard. These results are not </w:t>
      </w:r>
      <w:r>
        <w:rPr>
          <w:rFonts w:ascii="Times New Roman" w:hAnsi="Times New Roman" w:cs="Times New Roman"/>
          <w:sz w:val="16"/>
          <w:szCs w:val="16"/>
        </w:rPr>
        <w:t>accountability</w:t>
      </w:r>
      <w:r w:rsidRPr="00994F95">
        <w:rPr>
          <w:rFonts w:ascii="Times New Roman" w:hAnsi="Times New Roman" w:cs="Times New Roman"/>
          <w:sz w:val="16"/>
          <w:szCs w:val="16"/>
        </w:rPr>
        <w:t xml:space="preserve"> results and are presented here for purposes of addressing reliability and validity. They should not be used for accountability purposes. * To comply with FERPA regulations, results for subgroups of less than 11 are redacted and marked instead with an *.</w:t>
      </w:r>
      <w:r>
        <w:rPr>
          <w:rFonts w:ascii="Times New Roman" w:hAnsi="Times New Roman" w:cs="Times New Roman"/>
          <w:sz w:val="16"/>
          <w:szCs w:val="16"/>
        </w:rPr>
        <w:t xml:space="preserve"> DD=Developmental Delay, ED=Emotional Disability, EDP=Emotional Disability-Private Placement, HI=Hearing Impairment, MD=Multiple Disabilities, MDSSI=Multiple Disabilities-Severe Sensory Impairment, MIID=Mild Intellectual Disability, MOID=Moderate Intellectual Disability, OHI=Other Health Impairment, OI=Orthopedic Impairment, SID=Severe Intellectual Disability, SLD=Specific Learning Disability, SLI=Speech/Language Impairment, VI=Visual Impairment.</w:t>
      </w:r>
      <w:r w:rsidRPr="00994F95">
        <w:rPr>
          <w:rFonts w:ascii="Times New Roman" w:hAnsi="Times New Roman" w:cs="Times New Roman"/>
          <w:sz w:val="16"/>
          <w:szCs w:val="16"/>
        </w:rPr>
        <w:t xml:space="preserve"> </w:t>
      </w:r>
      <w:r w:rsidRPr="00994F95">
        <w:rPr>
          <w:rFonts w:ascii="Times New Roman" w:hAnsi="Times New Roman" w:cs="Times New Roman"/>
          <w:sz w:val="16"/>
          <w:szCs w:val="16"/>
        </w:rPr>
        <w:br w:type="page"/>
      </w:r>
    </w:p>
    <w:p w:rsidR="000A2718" w:rsidRPr="00960FC7" w:rsidRDefault="00741ADC" w:rsidP="00EA4CDB">
      <w:pPr>
        <w:spacing w:after="120"/>
        <w:rPr>
          <w:rStyle w:val="CaptionChar1"/>
          <w:rFonts w:eastAsiaTheme="minorHAnsi"/>
        </w:rPr>
      </w:pPr>
      <w:bookmarkStart w:id="169" w:name="_Toc514415508"/>
      <w:r w:rsidRPr="00960FC7">
        <w:rPr>
          <w:rStyle w:val="CaptionChar1"/>
          <w:rFonts w:eastAsiaTheme="minorHAnsi"/>
        </w:rPr>
        <w:t>Table 8.1.1.</w:t>
      </w:r>
      <w:r w:rsidR="00EA4CDB" w:rsidRPr="00960FC7">
        <w:rPr>
          <w:rStyle w:val="CaptionChar1"/>
          <w:rFonts w:eastAsiaTheme="minorHAnsi"/>
        </w:rPr>
        <w:t>2</w:t>
      </w:r>
      <w:r w:rsidR="00EA4CDB" w:rsidRPr="00960FC7">
        <w:rPr>
          <w:rStyle w:val="CaptionChar1"/>
          <w:rFonts w:eastAsiaTheme="minorHAnsi"/>
        </w:rPr>
        <w:tab/>
      </w:r>
      <w:r w:rsidRPr="00960FC7">
        <w:rPr>
          <w:rStyle w:val="CaptionChar1"/>
          <w:rFonts w:eastAsiaTheme="minorHAnsi"/>
        </w:rPr>
        <w:br/>
      </w:r>
      <w:r w:rsidR="00237346" w:rsidRPr="00960FC7">
        <w:rPr>
          <w:rStyle w:val="CaptionChar1"/>
          <w:rFonts w:eastAsiaTheme="minorHAnsi"/>
        </w:rPr>
        <w:t>2016</w:t>
      </w:r>
      <w:r w:rsidRPr="00960FC7">
        <w:rPr>
          <w:rStyle w:val="CaptionChar1"/>
          <w:rFonts w:eastAsiaTheme="minorHAnsi"/>
        </w:rPr>
        <w:t xml:space="preserve"> AIMS A </w:t>
      </w:r>
      <w:r w:rsidR="00B01F23" w:rsidRPr="00960FC7">
        <w:rPr>
          <w:rStyle w:val="CaptionChar1"/>
          <w:rFonts w:eastAsiaTheme="minorHAnsi"/>
        </w:rPr>
        <w:t xml:space="preserve">Science </w:t>
      </w:r>
      <w:r w:rsidRPr="00960FC7">
        <w:rPr>
          <w:rStyle w:val="CaptionChar1"/>
          <w:rFonts w:eastAsiaTheme="minorHAnsi"/>
        </w:rPr>
        <w:t xml:space="preserve">Frequency Distribution </w:t>
      </w:r>
      <w:r w:rsidR="00B01F23" w:rsidRPr="00960FC7">
        <w:rPr>
          <w:rStyle w:val="CaptionChar1"/>
          <w:rFonts w:eastAsiaTheme="minorHAnsi"/>
        </w:rPr>
        <w:t xml:space="preserve">- </w:t>
      </w:r>
      <w:r w:rsidRPr="00960FC7">
        <w:rPr>
          <w:rStyle w:val="CaptionChar1"/>
          <w:rFonts w:eastAsiaTheme="minorHAnsi"/>
        </w:rPr>
        <w:t>Grade 4</w:t>
      </w:r>
      <w:bookmarkEnd w:id="169"/>
    </w:p>
    <w:tbl>
      <w:tblPr>
        <w:tblStyle w:val="TableGrid"/>
        <w:tblW w:w="491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Table 8.1.1.2 2016 AIMS A Science Frequency Distribution - Grade 4"/>
        <w:tblDescription w:val="Raw score scale Grade 4"/>
      </w:tblPr>
      <w:tblGrid>
        <w:gridCol w:w="920"/>
        <w:gridCol w:w="920"/>
        <w:gridCol w:w="919"/>
        <w:gridCol w:w="919"/>
        <w:gridCol w:w="919"/>
        <w:gridCol w:w="919"/>
        <w:gridCol w:w="919"/>
        <w:gridCol w:w="919"/>
        <w:gridCol w:w="919"/>
        <w:gridCol w:w="919"/>
      </w:tblGrid>
      <w:tr w:rsidR="0003092E" w:rsidRPr="00960FC7" w:rsidTr="00EA4CDB">
        <w:trPr>
          <w:tblHeader/>
          <w:jc w:val="center"/>
        </w:trPr>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bookmarkStart w:id="170" w:name="_Toc213115190"/>
            <w:r w:rsidRPr="00960FC7">
              <w:rPr>
                <w:rFonts w:ascii="Times New Roman" w:hAnsi="Times New Roman" w:cs="Times New Roman"/>
                <w:b/>
                <w:bCs/>
                <w:sz w:val="20"/>
                <w:szCs w:val="20"/>
              </w:rPr>
              <w:t>Raw Score</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Scale Score</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FREQ</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CUML %</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Raw Score</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Scale Score</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FREQ</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CUML %</w:t>
            </w:r>
          </w:p>
        </w:tc>
      </w:tr>
      <w:tr w:rsidR="00401897" w:rsidRPr="00960FC7" w:rsidTr="003E4930">
        <w:trPr>
          <w:jc w:val="center"/>
        </w:trPr>
        <w:tc>
          <w:tcPr>
            <w:tcW w:w="500" w:type="pct"/>
            <w:tcBorders>
              <w:top w:val="single" w:sz="12" w:space="0" w:color="auto"/>
            </w:tcBorders>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0</w:t>
            </w:r>
          </w:p>
        </w:tc>
        <w:tc>
          <w:tcPr>
            <w:tcW w:w="500" w:type="pct"/>
            <w:tcBorders>
              <w:top w:val="single" w:sz="12" w:space="0" w:color="auto"/>
            </w:tcBorders>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1000</w:t>
            </w:r>
          </w:p>
        </w:tc>
        <w:tc>
          <w:tcPr>
            <w:tcW w:w="500" w:type="pct"/>
            <w:tcBorders>
              <w:top w:val="single" w:sz="12" w:space="0" w:color="auto"/>
            </w:tcBorders>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w:t>
            </w:r>
          </w:p>
        </w:tc>
        <w:tc>
          <w:tcPr>
            <w:tcW w:w="500" w:type="pct"/>
            <w:tcBorders>
              <w:top w:val="single" w:sz="12" w:space="0" w:color="auto"/>
            </w:tcBorders>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0.0%</w:t>
            </w:r>
          </w:p>
        </w:tc>
        <w:tc>
          <w:tcPr>
            <w:tcW w:w="500" w:type="pct"/>
            <w:tcBorders>
              <w:top w:val="single" w:sz="12" w:space="0" w:color="auto"/>
            </w:tcBorders>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0.0%</w:t>
            </w:r>
          </w:p>
        </w:tc>
        <w:tc>
          <w:tcPr>
            <w:tcW w:w="500" w:type="pct"/>
            <w:tcBorders>
              <w:top w:val="single" w:sz="12" w:space="0" w:color="auto"/>
            </w:tcBorders>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61</w:t>
            </w:r>
          </w:p>
        </w:tc>
        <w:tc>
          <w:tcPr>
            <w:tcW w:w="500" w:type="pct"/>
            <w:tcBorders>
              <w:top w:val="single" w:sz="12" w:space="0" w:color="auto"/>
            </w:tcBorders>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1261</w:t>
            </w:r>
          </w:p>
        </w:tc>
        <w:tc>
          <w:tcPr>
            <w:tcW w:w="500" w:type="pct"/>
            <w:tcBorders>
              <w:top w:val="single" w:sz="12" w:space="0" w:color="auto"/>
            </w:tcBorders>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w:t>
            </w:r>
          </w:p>
        </w:tc>
        <w:tc>
          <w:tcPr>
            <w:tcW w:w="500" w:type="pct"/>
            <w:tcBorders>
              <w:top w:val="single" w:sz="12" w:space="0" w:color="auto"/>
            </w:tcBorders>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0.8%</w:t>
            </w:r>
          </w:p>
        </w:tc>
        <w:tc>
          <w:tcPr>
            <w:tcW w:w="500" w:type="pct"/>
            <w:tcBorders>
              <w:top w:val="single" w:sz="12" w:space="0" w:color="auto"/>
            </w:tcBorders>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24.6%</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62</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25.4%</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63</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26.7%</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64</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27.9%</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1030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0.8%</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65</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29.1%</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1053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0.9%</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66</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30.1%</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6</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1073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67</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31.6%</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7</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1088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68</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33.1%</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8</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69</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34.2%</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9</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1114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70</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35.3%</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10</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1124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71</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36.4%</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11</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1133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72</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37.0%</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12</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1141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73</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38.8%</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13</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1148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74</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39.8%</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14</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1154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75</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40.9%</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15</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1160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2.3%</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76</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42.3%</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16</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1165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2.5%</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77</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43.7%</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17</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1170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2.8%</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78</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45.4%</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18</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1175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2.9%</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79</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46.4%</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19</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1179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3.0%</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80</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47.3%</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20</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1183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3.4%</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81</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48.8%</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21</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1187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3.5%</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82</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50.2%</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22</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1190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3.6%</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83</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52.2%</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23</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1193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4.1%</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84</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53.4%</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24</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1196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4.6%</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85</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54.6%</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25</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1199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4.6%</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86</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56.0%</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26</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4.8%</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87</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57.5%</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27</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5.0%</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88</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58.6%</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28</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5.0%</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89</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59.8%</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29</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5.3%</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90</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60.8%</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30</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5.9%</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91</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61.8%</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31</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6.3%</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92</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63.1%</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32</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6.3%</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93</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65.0%</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33</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6.6%</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94</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66.6%</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34</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7.2%</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95</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68.3%</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35</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7.8%</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96</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1314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69.7%</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36</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8.3%</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97</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1316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71.7%</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37</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8.7%</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98</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1318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73.8%</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38</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8.8%</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99</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1320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76.1%</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39</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9.2%</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100</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1322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78.0%</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40</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9.8%</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101</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1325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79.8%</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41</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10.1%</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102</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1328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81.8%</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42</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10.7%</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103</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1330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83.5%</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43</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10.9%</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104</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1333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85.2%</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44</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11.7%</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105</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1336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87.1%</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45</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106</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1340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89.2%</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46</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13.6%</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107</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1343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90.0%</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47</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14.7%</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108</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1347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92.0%</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48</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15.2%</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109</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1351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93.1%</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49</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15.8%</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110</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1356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94.5%</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50</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16.4%</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111</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1361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95.6%</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51</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16.7%</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112</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1367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96.8%</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52</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17.4%</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113</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1374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97.5%</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53</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18.2%</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114</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1383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97.9%</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54</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18.8%</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115</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1393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98.5%</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55</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19.5%</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116</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1407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99.0%</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56</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20.3%</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117</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1426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99.2%</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57</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21.6%</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118</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1456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99.3%</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58</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22.5%</w:t>
            </w:r>
          </w:p>
        </w:tc>
        <w:tc>
          <w:tcPr>
            <w:tcW w:w="500" w:type="pct"/>
            <w:vAlign w:val="bottom"/>
          </w:tcPr>
          <w:p w:rsidR="00401897" w:rsidRPr="00960FC7" w:rsidRDefault="00401897" w:rsidP="00401897">
            <w:pPr>
              <w:jc w:val="center"/>
              <w:rPr>
                <w:rFonts w:ascii="Times New Roman" w:hAnsi="Times New Roman" w:cs="Times New Roman"/>
                <w:sz w:val="16"/>
                <w:szCs w:val="16"/>
              </w:rPr>
            </w:pPr>
            <w:r w:rsidRPr="00960FC7">
              <w:rPr>
                <w:rFonts w:ascii="Times New Roman" w:hAnsi="Times New Roman" w:cs="Times New Roman"/>
                <w:sz w:val="16"/>
                <w:szCs w:val="16"/>
              </w:rPr>
              <w:t>119</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99.8%</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59</w:t>
            </w:r>
          </w:p>
        </w:tc>
        <w:tc>
          <w:tcPr>
            <w:tcW w:w="500" w:type="pct"/>
            <w:shd w:val="clear" w:color="auto" w:fill="92D050"/>
            <w:vAlign w:val="bottom"/>
          </w:tcPr>
          <w:p w:rsidR="00401897" w:rsidRPr="00960FC7" w:rsidRDefault="00401897" w:rsidP="00EA4CDB">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1259</w:t>
            </w:r>
          </w:p>
        </w:tc>
        <w:tc>
          <w:tcPr>
            <w:tcW w:w="500" w:type="pct"/>
            <w:vAlign w:val="bottom"/>
          </w:tcPr>
          <w:p w:rsidR="00401897" w:rsidRPr="00960FC7" w:rsidRDefault="00401897" w:rsidP="00EA4CDB">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w:t>
            </w:r>
          </w:p>
        </w:tc>
        <w:tc>
          <w:tcPr>
            <w:tcW w:w="500" w:type="pct"/>
            <w:vAlign w:val="bottom"/>
          </w:tcPr>
          <w:p w:rsidR="00401897" w:rsidRPr="00960FC7" w:rsidRDefault="00401897" w:rsidP="00EA4CDB">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0.8%</w:t>
            </w:r>
          </w:p>
        </w:tc>
        <w:tc>
          <w:tcPr>
            <w:tcW w:w="500" w:type="pct"/>
            <w:vAlign w:val="bottom"/>
          </w:tcPr>
          <w:p w:rsidR="00401897" w:rsidRPr="00960FC7" w:rsidRDefault="00401897" w:rsidP="00EA4CDB">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23.3%</w:t>
            </w:r>
          </w:p>
        </w:tc>
        <w:tc>
          <w:tcPr>
            <w:tcW w:w="500" w:type="pct"/>
            <w:vAlign w:val="bottom"/>
          </w:tcPr>
          <w:p w:rsidR="00401897" w:rsidRPr="00960FC7" w:rsidRDefault="00401897" w:rsidP="00EA4CDB">
            <w:pPr>
              <w:jc w:val="center"/>
              <w:rPr>
                <w:rFonts w:ascii="Times New Roman" w:hAnsi="Times New Roman" w:cs="Times New Roman"/>
                <w:sz w:val="16"/>
                <w:szCs w:val="16"/>
              </w:rPr>
            </w:pPr>
            <w:r w:rsidRPr="00960FC7">
              <w:rPr>
                <w:rFonts w:ascii="Times New Roman" w:hAnsi="Times New Roman" w:cs="Times New Roman"/>
                <w:sz w:val="16"/>
                <w:szCs w:val="16"/>
              </w:rPr>
              <w:t>120</w:t>
            </w:r>
          </w:p>
        </w:tc>
        <w:tc>
          <w:tcPr>
            <w:tcW w:w="500" w:type="pct"/>
            <w:shd w:val="clear" w:color="auto" w:fill="00B0F0"/>
            <w:vAlign w:val="center"/>
          </w:tcPr>
          <w:p w:rsidR="00401897" w:rsidRPr="00960FC7" w:rsidRDefault="00401897" w:rsidP="00220FC9">
            <w:pPr>
              <w:jc w:val="center"/>
              <w:rPr>
                <w:rFonts w:ascii="Times New Roman" w:hAnsi="Times New Roman" w:cs="Times New Roman"/>
                <w:sz w:val="16"/>
                <w:szCs w:val="16"/>
              </w:rPr>
            </w:pPr>
            <w:r w:rsidRPr="00960FC7">
              <w:rPr>
                <w:rFonts w:ascii="Times New Roman" w:hAnsi="Times New Roman" w:cs="Times New Roman"/>
                <w:sz w:val="16"/>
                <w:szCs w:val="16"/>
              </w:rPr>
              <w:t>1500</w:t>
            </w:r>
          </w:p>
        </w:tc>
        <w:tc>
          <w:tcPr>
            <w:tcW w:w="500" w:type="pct"/>
            <w:vAlign w:val="center"/>
          </w:tcPr>
          <w:p w:rsidR="00401897" w:rsidRPr="00960FC7" w:rsidRDefault="00E53052">
            <w:pPr>
              <w:jc w:val="center"/>
              <w:rPr>
                <w:rFonts w:ascii="Times New Roman" w:hAnsi="Times New Roman" w:cs="Times New Roman"/>
                <w:sz w:val="16"/>
                <w:szCs w:val="16"/>
              </w:rPr>
            </w:pPr>
            <w:r w:rsidRPr="00960FC7">
              <w:rPr>
                <w:rFonts w:ascii="Times New Roman" w:hAnsi="Times New Roman" w:cs="Times New Roman"/>
                <w:sz w:val="16"/>
                <w:szCs w:val="16"/>
              </w:rPr>
              <w:t>2</w:t>
            </w:r>
          </w:p>
        </w:tc>
        <w:tc>
          <w:tcPr>
            <w:tcW w:w="500" w:type="pct"/>
            <w:vAlign w:val="center"/>
          </w:tcPr>
          <w:p w:rsidR="00401897" w:rsidRPr="00960FC7" w:rsidRDefault="00401897">
            <w:pPr>
              <w:jc w:val="center"/>
              <w:rPr>
                <w:rFonts w:ascii="Times New Roman" w:hAnsi="Times New Roman" w:cs="Times New Roman"/>
                <w:sz w:val="16"/>
                <w:szCs w:val="16"/>
              </w:rPr>
            </w:pPr>
            <w:r w:rsidRPr="00960FC7">
              <w:rPr>
                <w:rFonts w:ascii="Times New Roman" w:hAnsi="Times New Roman" w:cs="Times New Roman"/>
                <w:sz w:val="16"/>
                <w:szCs w:val="16"/>
              </w:rPr>
              <w:t>0.</w:t>
            </w:r>
            <w:r w:rsidR="00E232EE" w:rsidRPr="00960FC7">
              <w:rPr>
                <w:rFonts w:ascii="Times New Roman" w:hAnsi="Times New Roman" w:cs="Times New Roman"/>
                <w:sz w:val="16"/>
                <w:szCs w:val="16"/>
              </w:rPr>
              <w:t>2</w:t>
            </w:r>
            <w:r w:rsidRPr="00960FC7">
              <w:rPr>
                <w:rFonts w:ascii="Times New Roman" w:hAnsi="Times New Roman" w:cs="Times New Roman"/>
                <w:sz w:val="16"/>
                <w:szCs w:val="16"/>
              </w:rPr>
              <w:t>%</w:t>
            </w:r>
          </w:p>
        </w:tc>
        <w:tc>
          <w:tcPr>
            <w:tcW w:w="500" w:type="pct"/>
            <w:vAlign w:val="center"/>
          </w:tcPr>
          <w:p w:rsidR="00401897" w:rsidRPr="00960FC7" w:rsidRDefault="00401897">
            <w:pPr>
              <w:jc w:val="center"/>
              <w:rPr>
                <w:rFonts w:ascii="Times New Roman" w:hAnsi="Times New Roman" w:cs="Times New Roman"/>
                <w:sz w:val="16"/>
                <w:szCs w:val="16"/>
              </w:rPr>
            </w:pPr>
            <w:r w:rsidRPr="00960FC7">
              <w:rPr>
                <w:rFonts w:ascii="Times New Roman" w:hAnsi="Times New Roman" w:cs="Times New Roman"/>
                <w:sz w:val="16"/>
                <w:szCs w:val="16"/>
              </w:rPr>
              <w:t>100.0%</w:t>
            </w:r>
          </w:p>
        </w:tc>
      </w:tr>
      <w:tr w:rsidR="00401897" w:rsidRPr="00960FC7" w:rsidTr="003E4930">
        <w:trPr>
          <w:jc w:val="center"/>
        </w:trPr>
        <w:tc>
          <w:tcPr>
            <w:tcW w:w="500" w:type="pct"/>
            <w:tcBorders>
              <w:bottom w:val="single" w:sz="4" w:space="0" w:color="auto"/>
            </w:tcBorders>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60</w:t>
            </w:r>
          </w:p>
        </w:tc>
        <w:tc>
          <w:tcPr>
            <w:tcW w:w="500" w:type="pct"/>
            <w:tcBorders>
              <w:bottom w:val="single" w:sz="4" w:space="0" w:color="auto"/>
            </w:tcBorders>
            <w:shd w:val="clear" w:color="auto" w:fill="92D050"/>
            <w:vAlign w:val="bottom"/>
          </w:tcPr>
          <w:p w:rsidR="00401897" w:rsidRPr="00960FC7" w:rsidRDefault="00401897" w:rsidP="00EA4CDB">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1260</w:t>
            </w:r>
          </w:p>
        </w:tc>
        <w:tc>
          <w:tcPr>
            <w:tcW w:w="500" w:type="pct"/>
            <w:tcBorders>
              <w:bottom w:val="single" w:sz="4" w:space="0" w:color="auto"/>
            </w:tcBorders>
            <w:vAlign w:val="bottom"/>
          </w:tcPr>
          <w:p w:rsidR="00401897" w:rsidRPr="00960FC7" w:rsidRDefault="00401897" w:rsidP="00EA4CDB">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tcBorders>
              <w:bottom w:val="single" w:sz="4" w:space="0" w:color="auto"/>
            </w:tcBorders>
            <w:vAlign w:val="bottom"/>
          </w:tcPr>
          <w:p w:rsidR="00401897" w:rsidRPr="00960FC7" w:rsidRDefault="00401897" w:rsidP="00EA4CDB">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tcBorders>
              <w:bottom w:val="single" w:sz="4" w:space="0" w:color="auto"/>
            </w:tcBorders>
            <w:vAlign w:val="bottom"/>
          </w:tcPr>
          <w:p w:rsidR="00401897" w:rsidRPr="00960FC7" w:rsidRDefault="00401897" w:rsidP="00EA4CDB">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23.8%</w:t>
            </w:r>
          </w:p>
        </w:tc>
        <w:tc>
          <w:tcPr>
            <w:tcW w:w="500" w:type="pct"/>
            <w:tcBorders>
              <w:bottom w:val="single" w:sz="4" w:space="0" w:color="auto"/>
            </w:tcBorders>
            <w:vAlign w:val="bottom"/>
          </w:tcPr>
          <w:p w:rsidR="00401897" w:rsidRPr="00960FC7" w:rsidRDefault="00401897" w:rsidP="00EA4CDB">
            <w:pPr>
              <w:jc w:val="center"/>
              <w:rPr>
                <w:rFonts w:ascii="Times New Roman" w:hAnsi="Times New Roman" w:cs="Times New Roman"/>
                <w:sz w:val="16"/>
                <w:szCs w:val="16"/>
              </w:rPr>
            </w:pPr>
          </w:p>
        </w:tc>
        <w:tc>
          <w:tcPr>
            <w:tcW w:w="500" w:type="pct"/>
            <w:tcBorders>
              <w:bottom w:val="single" w:sz="4" w:space="0" w:color="auto"/>
            </w:tcBorders>
          </w:tcPr>
          <w:p w:rsidR="00401897" w:rsidRPr="00960FC7" w:rsidRDefault="00401897" w:rsidP="00071FFD">
            <w:pPr>
              <w:jc w:val="center"/>
              <w:rPr>
                <w:rFonts w:ascii="Times New Roman" w:hAnsi="Times New Roman" w:cs="Times New Roman"/>
                <w:sz w:val="16"/>
                <w:szCs w:val="16"/>
              </w:rPr>
            </w:pPr>
          </w:p>
        </w:tc>
        <w:tc>
          <w:tcPr>
            <w:tcW w:w="500" w:type="pct"/>
            <w:tcBorders>
              <w:bottom w:val="single" w:sz="4" w:space="0" w:color="auto"/>
            </w:tcBorders>
          </w:tcPr>
          <w:p w:rsidR="00401897" w:rsidRPr="00960FC7" w:rsidRDefault="00401897" w:rsidP="00071FFD">
            <w:pPr>
              <w:jc w:val="center"/>
              <w:rPr>
                <w:rFonts w:ascii="Times New Roman" w:hAnsi="Times New Roman" w:cs="Times New Roman"/>
                <w:sz w:val="16"/>
                <w:szCs w:val="16"/>
              </w:rPr>
            </w:pPr>
          </w:p>
        </w:tc>
        <w:tc>
          <w:tcPr>
            <w:tcW w:w="500" w:type="pct"/>
            <w:tcBorders>
              <w:bottom w:val="single" w:sz="4" w:space="0" w:color="auto"/>
            </w:tcBorders>
          </w:tcPr>
          <w:p w:rsidR="00401897" w:rsidRPr="00960FC7" w:rsidRDefault="00401897" w:rsidP="00071FFD">
            <w:pPr>
              <w:jc w:val="center"/>
              <w:rPr>
                <w:rFonts w:ascii="Times New Roman" w:hAnsi="Times New Roman" w:cs="Times New Roman"/>
                <w:sz w:val="16"/>
                <w:szCs w:val="16"/>
              </w:rPr>
            </w:pPr>
          </w:p>
        </w:tc>
        <w:tc>
          <w:tcPr>
            <w:tcW w:w="500" w:type="pct"/>
            <w:tcBorders>
              <w:bottom w:val="single" w:sz="4" w:space="0" w:color="auto"/>
            </w:tcBorders>
          </w:tcPr>
          <w:p w:rsidR="00401897" w:rsidRPr="00960FC7" w:rsidRDefault="00401897" w:rsidP="00071FFD">
            <w:pPr>
              <w:jc w:val="center"/>
              <w:rPr>
                <w:rFonts w:ascii="Times New Roman" w:hAnsi="Times New Roman" w:cs="Times New Roman"/>
                <w:sz w:val="16"/>
                <w:szCs w:val="16"/>
              </w:rPr>
            </w:pPr>
          </w:p>
        </w:tc>
      </w:tr>
    </w:tbl>
    <w:p w:rsidR="00772D68" w:rsidRDefault="00772D68" w:rsidP="00772D68">
      <w:pPr>
        <w:pStyle w:val="BodyText"/>
        <w:contextualSpacing/>
        <w:rPr>
          <w:sz w:val="18"/>
          <w:szCs w:val="18"/>
        </w:rPr>
      </w:pPr>
      <w:r w:rsidRPr="00562B61">
        <w:rPr>
          <w:sz w:val="18"/>
          <w:szCs w:val="18"/>
        </w:rPr>
        <w:t>Note: Blue = Exceeds, Green = Meets, Yellow = Approaches, and Orange = Falls Far Below the Standard; FREQ = frequency, CUML % = Cumulative percentage of students.</w:t>
      </w:r>
      <w:r>
        <w:rPr>
          <w:sz w:val="18"/>
          <w:szCs w:val="18"/>
        </w:rPr>
        <w:br w:type="page"/>
      </w:r>
    </w:p>
    <w:p w:rsidR="000A2718" w:rsidRPr="00960FC7" w:rsidRDefault="00741ADC" w:rsidP="00AB4D63">
      <w:pPr>
        <w:spacing w:after="120"/>
        <w:rPr>
          <w:rStyle w:val="CaptionChar1"/>
          <w:rFonts w:eastAsiaTheme="minorHAnsi"/>
        </w:rPr>
      </w:pPr>
      <w:bookmarkStart w:id="171" w:name="_Toc514415509"/>
      <w:r w:rsidRPr="00960FC7">
        <w:rPr>
          <w:rStyle w:val="CaptionChar1"/>
          <w:rFonts w:eastAsiaTheme="minorHAnsi"/>
        </w:rPr>
        <w:t>Table 8.1.1.</w:t>
      </w:r>
      <w:r w:rsidR="00041EF4" w:rsidRPr="00960FC7">
        <w:rPr>
          <w:rStyle w:val="CaptionChar1"/>
          <w:rFonts w:eastAsiaTheme="minorHAnsi"/>
        </w:rPr>
        <w:t>3</w:t>
      </w:r>
      <w:r w:rsidR="00041EF4" w:rsidRPr="00960FC7">
        <w:rPr>
          <w:rStyle w:val="CaptionChar1"/>
          <w:rFonts w:eastAsiaTheme="minorHAnsi"/>
        </w:rPr>
        <w:tab/>
      </w:r>
      <w:r w:rsidRPr="00960FC7">
        <w:rPr>
          <w:rStyle w:val="CaptionChar1"/>
          <w:rFonts w:eastAsiaTheme="minorHAnsi"/>
        </w:rPr>
        <w:br/>
      </w:r>
      <w:r w:rsidR="00237346" w:rsidRPr="00960FC7">
        <w:rPr>
          <w:rStyle w:val="CaptionChar1"/>
          <w:rFonts w:eastAsiaTheme="minorHAnsi"/>
        </w:rPr>
        <w:t>2016</w:t>
      </w:r>
      <w:r w:rsidRPr="00960FC7">
        <w:rPr>
          <w:rStyle w:val="CaptionChar1"/>
          <w:rFonts w:eastAsiaTheme="minorHAnsi"/>
        </w:rPr>
        <w:t xml:space="preserve"> AIMS A </w:t>
      </w:r>
      <w:r w:rsidR="00B01F23" w:rsidRPr="00960FC7">
        <w:rPr>
          <w:rStyle w:val="CaptionChar1"/>
          <w:rFonts w:eastAsiaTheme="minorHAnsi"/>
        </w:rPr>
        <w:t xml:space="preserve">Science </w:t>
      </w:r>
      <w:r w:rsidRPr="00960FC7">
        <w:rPr>
          <w:rStyle w:val="CaptionChar1"/>
          <w:rFonts w:eastAsiaTheme="minorHAnsi"/>
        </w:rPr>
        <w:t xml:space="preserve">Frequency Distribution </w:t>
      </w:r>
      <w:r w:rsidR="00B01F23" w:rsidRPr="00960FC7">
        <w:rPr>
          <w:rStyle w:val="CaptionChar1"/>
          <w:rFonts w:eastAsiaTheme="minorHAnsi"/>
        </w:rPr>
        <w:t>-</w:t>
      </w:r>
      <w:r w:rsidRPr="00960FC7">
        <w:rPr>
          <w:rStyle w:val="CaptionChar1"/>
          <w:rFonts w:eastAsiaTheme="minorHAnsi"/>
        </w:rPr>
        <w:t xml:space="preserve"> Grade 8</w:t>
      </w:r>
      <w:bookmarkEnd w:id="171"/>
    </w:p>
    <w:tbl>
      <w:tblPr>
        <w:tblStyle w:val="TableGrid"/>
        <w:tblW w:w="491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Table 8.1.1.3 2016 AIMS A Science Frequency Distribution - Grade 8"/>
        <w:tblDescription w:val="Raw Score - Grade 8"/>
      </w:tblPr>
      <w:tblGrid>
        <w:gridCol w:w="920"/>
        <w:gridCol w:w="920"/>
        <w:gridCol w:w="919"/>
        <w:gridCol w:w="919"/>
        <w:gridCol w:w="919"/>
        <w:gridCol w:w="919"/>
        <w:gridCol w:w="919"/>
        <w:gridCol w:w="919"/>
        <w:gridCol w:w="919"/>
        <w:gridCol w:w="919"/>
      </w:tblGrid>
      <w:tr w:rsidR="0003092E" w:rsidRPr="00960FC7" w:rsidTr="00EA4CDB">
        <w:trPr>
          <w:tblHeader/>
          <w:jc w:val="center"/>
        </w:trPr>
        <w:tc>
          <w:tcPr>
            <w:tcW w:w="500" w:type="pct"/>
            <w:tcBorders>
              <w:top w:val="single" w:sz="12" w:space="0" w:color="auto"/>
              <w:bottom w:val="single" w:sz="12" w:space="0" w:color="auto"/>
            </w:tcBorders>
            <w:vAlign w:val="center"/>
          </w:tcPr>
          <w:bookmarkEnd w:id="170"/>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Raw Score</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Scale Score</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FREQ</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CUML %</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Raw Score</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Scale Score</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FREQ</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CUML %</w:t>
            </w:r>
          </w:p>
        </w:tc>
      </w:tr>
      <w:tr w:rsidR="00401897" w:rsidRPr="00960FC7" w:rsidTr="00EA4CDB">
        <w:trPr>
          <w:jc w:val="center"/>
        </w:trPr>
        <w:tc>
          <w:tcPr>
            <w:tcW w:w="500" w:type="pct"/>
            <w:tcBorders>
              <w:top w:val="single" w:sz="12" w:space="0" w:color="auto"/>
            </w:tcBorders>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0</w:t>
            </w:r>
          </w:p>
        </w:tc>
        <w:tc>
          <w:tcPr>
            <w:tcW w:w="500" w:type="pct"/>
            <w:tcBorders>
              <w:top w:val="single" w:sz="12" w:space="0" w:color="auto"/>
            </w:tcBorders>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1000</w:t>
            </w:r>
          </w:p>
        </w:tc>
        <w:tc>
          <w:tcPr>
            <w:tcW w:w="500" w:type="pct"/>
            <w:tcBorders>
              <w:top w:val="single" w:sz="12" w:space="0" w:color="auto"/>
            </w:tcBorders>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tcBorders>
              <w:top w:val="single" w:sz="12" w:space="0" w:color="auto"/>
            </w:tcBorders>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tcBorders>
              <w:top w:val="single" w:sz="12" w:space="0" w:color="auto"/>
            </w:tcBorders>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tcBorders>
              <w:top w:val="single" w:sz="12" w:space="0" w:color="auto"/>
            </w:tcBorders>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61</w:t>
            </w:r>
          </w:p>
        </w:tc>
        <w:tc>
          <w:tcPr>
            <w:tcW w:w="500" w:type="pct"/>
            <w:tcBorders>
              <w:top w:val="single" w:sz="12" w:space="0" w:color="auto"/>
            </w:tcBorders>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1256</w:t>
            </w:r>
          </w:p>
        </w:tc>
        <w:tc>
          <w:tcPr>
            <w:tcW w:w="500" w:type="pct"/>
            <w:tcBorders>
              <w:top w:val="single" w:sz="12" w:space="0" w:color="auto"/>
            </w:tcBorders>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tcBorders>
              <w:top w:val="single" w:sz="12" w:space="0" w:color="auto"/>
            </w:tcBorders>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0.5%</w:t>
            </w:r>
          </w:p>
        </w:tc>
        <w:tc>
          <w:tcPr>
            <w:tcW w:w="500" w:type="pct"/>
            <w:tcBorders>
              <w:top w:val="single" w:sz="12" w:space="0" w:color="auto"/>
            </w:tcBorders>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21.7%</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0.4%</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62</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23.3%</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0.4%</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63</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24.2%</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1044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0.5%</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64</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25.6%</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1069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65</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26.2%</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1088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66</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27.4%</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6</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0.7%</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67</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28.9%</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7</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1115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0.8%</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68</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30.6%</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8</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1126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69</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31.4%</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9</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1135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70</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32.4%</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10</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1143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71</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33.2%</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11</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1150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72</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34.3%</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12</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1157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73</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35.3%</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13</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1163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74</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36.6%</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14</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1168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75</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37.3%</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15</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1172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76</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38.2%</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16</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1177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2.1%</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77</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39.4%</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17</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1181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78</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40.3%</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18</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1184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2.6%</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79</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41.1%</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19</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1188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2.8%</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80</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42.4%</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20</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1191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3.0%</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81</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44.0%</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21</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1194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82</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44.6%</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22</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1197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3.3%</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83</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45.8%</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23</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3.4%</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84</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46.6%</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24</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3.5%</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85</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48.0%</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25</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3.8%</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86</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50.0%</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26</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4.1%</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87</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51.3%</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27</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4.4%</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88</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53.7%</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28</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4.9%</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89</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55.4%</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29</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90</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57.3%</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30</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5.5%</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91</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58.6%</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31</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5.9%</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92</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59.7%</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32</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6.3%</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93</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62.0%</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33</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7.0%</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94</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64.0%</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34</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95</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66.0%</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35</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7.5%</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96</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67.8%</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36</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7.8%</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97</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69.7%</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37</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98</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71.4%</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38</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8.6%</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99</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73.1%</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39</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8.8%</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100</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74.8%</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40</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9.0%</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101</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77.4%</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41</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9.5%</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102</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79.1%</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42</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103</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1314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81.1%</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43</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10.9%</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104</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1316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83.5%</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44</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11.7%</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105</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1319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85.4%</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45</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11.9%</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106</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1322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86.3%</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46</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107</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1325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88.1%</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47</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13.1%</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108</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1328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89.1%</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48</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13.6%</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109</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1332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90.9%</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49</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110</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1336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92.2%</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50</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14.5%</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111</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1340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93.5%</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51</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112</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1346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95.1%</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52</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15.5%</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113</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1352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96.0%</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53</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114</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1359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97.0%</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54</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16.7%</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115</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1368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97.6%</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55</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116</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1380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98.3%</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56</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18.1%</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117</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1397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98.6%</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57</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18.6%</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118</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1423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99.1%</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58</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19.3%</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119</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1472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99.6%</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59</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20.4%</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120</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100.0%</w:t>
            </w:r>
          </w:p>
        </w:tc>
      </w:tr>
      <w:tr w:rsidR="00401897" w:rsidRPr="00960FC7" w:rsidTr="00EA4CDB">
        <w:trPr>
          <w:jc w:val="center"/>
        </w:trPr>
        <w:tc>
          <w:tcPr>
            <w:tcW w:w="500" w:type="pct"/>
            <w:tcBorders>
              <w:bottom w:val="single" w:sz="4" w:space="0" w:color="auto"/>
            </w:tcBorders>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60</w:t>
            </w:r>
          </w:p>
        </w:tc>
        <w:tc>
          <w:tcPr>
            <w:tcW w:w="500" w:type="pct"/>
            <w:tcBorders>
              <w:bottom w:val="single" w:sz="4" w:space="0" w:color="auto"/>
            </w:tcBorders>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1255</w:t>
            </w:r>
          </w:p>
        </w:tc>
        <w:tc>
          <w:tcPr>
            <w:tcW w:w="500" w:type="pct"/>
            <w:tcBorders>
              <w:bottom w:val="single" w:sz="4" w:space="0" w:color="auto"/>
            </w:tcBorders>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w:t>
            </w:r>
          </w:p>
        </w:tc>
        <w:tc>
          <w:tcPr>
            <w:tcW w:w="500" w:type="pct"/>
            <w:tcBorders>
              <w:bottom w:val="single" w:sz="4" w:space="0" w:color="auto"/>
            </w:tcBorders>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0.7%</w:t>
            </w:r>
          </w:p>
        </w:tc>
        <w:tc>
          <w:tcPr>
            <w:tcW w:w="500" w:type="pct"/>
            <w:tcBorders>
              <w:bottom w:val="single" w:sz="4" w:space="0" w:color="auto"/>
            </w:tcBorders>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21.2%</w:t>
            </w:r>
          </w:p>
        </w:tc>
        <w:tc>
          <w:tcPr>
            <w:tcW w:w="500" w:type="pct"/>
            <w:tcBorders>
              <w:bottom w:val="single" w:sz="4" w:space="0" w:color="auto"/>
            </w:tcBorders>
            <w:vAlign w:val="bottom"/>
          </w:tcPr>
          <w:p w:rsidR="00401897" w:rsidRPr="00960FC7" w:rsidRDefault="00401897" w:rsidP="00071FFD">
            <w:pPr>
              <w:jc w:val="center"/>
              <w:rPr>
                <w:rFonts w:ascii="Times New Roman" w:hAnsi="Times New Roman" w:cs="Times New Roman"/>
                <w:sz w:val="16"/>
                <w:szCs w:val="16"/>
              </w:rPr>
            </w:pPr>
          </w:p>
        </w:tc>
        <w:tc>
          <w:tcPr>
            <w:tcW w:w="500" w:type="pct"/>
            <w:tcBorders>
              <w:bottom w:val="single" w:sz="4" w:space="0" w:color="auto"/>
            </w:tcBorders>
          </w:tcPr>
          <w:p w:rsidR="00401897" w:rsidRPr="00960FC7" w:rsidRDefault="00401897" w:rsidP="00071FFD">
            <w:pPr>
              <w:jc w:val="center"/>
              <w:rPr>
                <w:rFonts w:ascii="Times New Roman" w:hAnsi="Times New Roman" w:cs="Times New Roman"/>
                <w:sz w:val="16"/>
                <w:szCs w:val="16"/>
              </w:rPr>
            </w:pPr>
          </w:p>
        </w:tc>
        <w:tc>
          <w:tcPr>
            <w:tcW w:w="500" w:type="pct"/>
            <w:tcBorders>
              <w:bottom w:val="single" w:sz="4" w:space="0" w:color="auto"/>
            </w:tcBorders>
          </w:tcPr>
          <w:p w:rsidR="00401897" w:rsidRPr="00960FC7" w:rsidRDefault="00401897" w:rsidP="00071FFD">
            <w:pPr>
              <w:jc w:val="center"/>
              <w:rPr>
                <w:rFonts w:ascii="Times New Roman" w:hAnsi="Times New Roman" w:cs="Times New Roman"/>
                <w:sz w:val="16"/>
                <w:szCs w:val="16"/>
              </w:rPr>
            </w:pPr>
          </w:p>
        </w:tc>
        <w:tc>
          <w:tcPr>
            <w:tcW w:w="500" w:type="pct"/>
            <w:tcBorders>
              <w:bottom w:val="single" w:sz="4" w:space="0" w:color="auto"/>
            </w:tcBorders>
          </w:tcPr>
          <w:p w:rsidR="00401897" w:rsidRPr="00960FC7" w:rsidRDefault="00401897" w:rsidP="00071FFD">
            <w:pPr>
              <w:jc w:val="center"/>
              <w:rPr>
                <w:rFonts w:ascii="Times New Roman" w:hAnsi="Times New Roman" w:cs="Times New Roman"/>
                <w:sz w:val="16"/>
                <w:szCs w:val="16"/>
              </w:rPr>
            </w:pPr>
          </w:p>
        </w:tc>
        <w:tc>
          <w:tcPr>
            <w:tcW w:w="500" w:type="pct"/>
            <w:tcBorders>
              <w:bottom w:val="single" w:sz="4" w:space="0" w:color="auto"/>
            </w:tcBorders>
          </w:tcPr>
          <w:p w:rsidR="00401897" w:rsidRPr="00960FC7" w:rsidRDefault="00401897" w:rsidP="00071FFD">
            <w:pPr>
              <w:jc w:val="center"/>
              <w:rPr>
                <w:rFonts w:ascii="Times New Roman" w:hAnsi="Times New Roman" w:cs="Times New Roman"/>
                <w:sz w:val="16"/>
                <w:szCs w:val="16"/>
              </w:rPr>
            </w:pPr>
          </w:p>
        </w:tc>
      </w:tr>
    </w:tbl>
    <w:p w:rsidR="00772D68" w:rsidRDefault="00772D68" w:rsidP="00772D68">
      <w:pPr>
        <w:pStyle w:val="BodyText"/>
        <w:contextualSpacing/>
        <w:rPr>
          <w:sz w:val="18"/>
          <w:szCs w:val="18"/>
        </w:rPr>
      </w:pPr>
      <w:r w:rsidRPr="00562B61">
        <w:rPr>
          <w:sz w:val="18"/>
          <w:szCs w:val="18"/>
        </w:rPr>
        <w:t>Note: Blue = Exceeds, Green = Meets, Yellow = Approaches, and Orange = Falls Far Below the Standard; FREQ = frequency, CUML % = Cumulative percentage of students.</w:t>
      </w:r>
      <w:r>
        <w:rPr>
          <w:sz w:val="18"/>
          <w:szCs w:val="18"/>
        </w:rPr>
        <w:br w:type="page"/>
      </w:r>
    </w:p>
    <w:p w:rsidR="007B4018" w:rsidRPr="00960FC7" w:rsidRDefault="00741ADC" w:rsidP="00AB4D63">
      <w:pPr>
        <w:spacing w:after="120"/>
        <w:rPr>
          <w:rStyle w:val="CaptionChar1"/>
          <w:rFonts w:eastAsiaTheme="minorEastAsia"/>
        </w:rPr>
      </w:pPr>
      <w:bookmarkStart w:id="172" w:name="_Toc514415510"/>
      <w:r w:rsidRPr="00960FC7">
        <w:rPr>
          <w:rStyle w:val="CaptionChar1"/>
          <w:rFonts w:eastAsiaTheme="minorHAnsi"/>
        </w:rPr>
        <w:t>Table 8.1.1.</w:t>
      </w:r>
      <w:r w:rsidR="00041EF4" w:rsidRPr="00960FC7">
        <w:rPr>
          <w:rStyle w:val="CaptionChar1"/>
          <w:rFonts w:eastAsiaTheme="minorHAnsi"/>
        </w:rPr>
        <w:t>4</w:t>
      </w:r>
      <w:r w:rsidR="00041EF4" w:rsidRPr="00960FC7">
        <w:rPr>
          <w:rStyle w:val="CaptionChar1"/>
          <w:rFonts w:eastAsiaTheme="minorHAnsi"/>
        </w:rPr>
        <w:tab/>
      </w:r>
      <w:r w:rsidRPr="00960FC7">
        <w:rPr>
          <w:rStyle w:val="CaptionChar1"/>
          <w:rFonts w:eastAsiaTheme="minorHAnsi"/>
        </w:rPr>
        <w:br/>
      </w:r>
      <w:r w:rsidR="00237346" w:rsidRPr="00960FC7">
        <w:rPr>
          <w:rStyle w:val="CaptionChar1"/>
          <w:rFonts w:eastAsiaTheme="minorHAnsi"/>
        </w:rPr>
        <w:t>2016</w:t>
      </w:r>
      <w:r w:rsidR="007B4018" w:rsidRPr="00960FC7">
        <w:rPr>
          <w:rStyle w:val="CaptionChar1"/>
          <w:rFonts w:eastAsiaTheme="minorHAnsi"/>
        </w:rPr>
        <w:t xml:space="preserve"> AIMS</w:t>
      </w:r>
      <w:r w:rsidR="007B4018" w:rsidRPr="00960FC7">
        <w:rPr>
          <w:rStyle w:val="CaptionChar1"/>
          <w:rFonts w:eastAsiaTheme="minorEastAsia"/>
        </w:rPr>
        <w:t xml:space="preserve"> A </w:t>
      </w:r>
      <w:r w:rsidR="00B01F23" w:rsidRPr="00960FC7">
        <w:rPr>
          <w:rStyle w:val="CaptionChar1"/>
          <w:rFonts w:eastAsiaTheme="minorEastAsia"/>
        </w:rPr>
        <w:t xml:space="preserve">Science </w:t>
      </w:r>
      <w:r w:rsidR="007B4018" w:rsidRPr="00960FC7">
        <w:rPr>
          <w:rStyle w:val="CaptionChar1"/>
          <w:rFonts w:eastAsiaTheme="minorEastAsia"/>
        </w:rPr>
        <w:t xml:space="preserve">Frequency Distribution </w:t>
      </w:r>
      <w:r w:rsidR="00B01F23" w:rsidRPr="00960FC7">
        <w:rPr>
          <w:rStyle w:val="CaptionChar1"/>
          <w:rFonts w:eastAsiaTheme="minorEastAsia"/>
        </w:rPr>
        <w:t>-</w:t>
      </w:r>
      <w:r w:rsidR="007B4018" w:rsidRPr="00960FC7">
        <w:rPr>
          <w:rStyle w:val="CaptionChar1"/>
          <w:rFonts w:eastAsiaTheme="minorEastAsia"/>
        </w:rPr>
        <w:t xml:space="preserve"> </w:t>
      </w:r>
      <w:r w:rsidR="008E5C09">
        <w:rPr>
          <w:rStyle w:val="CaptionChar1"/>
          <w:rFonts w:eastAsiaTheme="minorEastAsia"/>
        </w:rPr>
        <w:t>High School</w:t>
      </w:r>
      <w:bookmarkEnd w:id="172"/>
    </w:p>
    <w:tbl>
      <w:tblPr>
        <w:tblStyle w:val="TableGrid"/>
        <w:tblW w:w="491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Caption w:val="Table 8.1.1.4 2016 AIMS A Science Frequency Distribution - Grade 10"/>
        <w:tblDescription w:val="Raw Score - Grade 10"/>
      </w:tblPr>
      <w:tblGrid>
        <w:gridCol w:w="920"/>
        <w:gridCol w:w="920"/>
        <w:gridCol w:w="919"/>
        <w:gridCol w:w="919"/>
        <w:gridCol w:w="919"/>
        <w:gridCol w:w="919"/>
        <w:gridCol w:w="919"/>
        <w:gridCol w:w="919"/>
        <w:gridCol w:w="919"/>
        <w:gridCol w:w="919"/>
      </w:tblGrid>
      <w:tr w:rsidR="0003092E" w:rsidRPr="00960FC7" w:rsidTr="00EA4CDB">
        <w:trPr>
          <w:tblHeader/>
          <w:jc w:val="center"/>
        </w:trPr>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Raw Score</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Scale Score</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FREQ</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CUML %</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Raw Score</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Scale Score</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FREQ</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w:t>
            </w:r>
          </w:p>
        </w:tc>
        <w:tc>
          <w:tcPr>
            <w:tcW w:w="500" w:type="pct"/>
            <w:tcBorders>
              <w:top w:val="single" w:sz="12" w:space="0" w:color="auto"/>
              <w:bottom w:val="single" w:sz="12" w:space="0" w:color="auto"/>
            </w:tcBorders>
            <w:vAlign w:val="center"/>
          </w:tcPr>
          <w:p w:rsidR="0003092E" w:rsidRPr="00960FC7" w:rsidRDefault="0003092E" w:rsidP="006D2944">
            <w:pPr>
              <w:jc w:val="center"/>
              <w:rPr>
                <w:rFonts w:ascii="Times New Roman" w:hAnsi="Times New Roman" w:cs="Times New Roman"/>
                <w:b/>
                <w:bCs/>
                <w:sz w:val="20"/>
                <w:szCs w:val="20"/>
              </w:rPr>
            </w:pPr>
            <w:r w:rsidRPr="00960FC7">
              <w:rPr>
                <w:rFonts w:ascii="Times New Roman" w:hAnsi="Times New Roman" w:cs="Times New Roman"/>
                <w:b/>
                <w:bCs/>
                <w:sz w:val="20"/>
                <w:szCs w:val="20"/>
              </w:rPr>
              <w:t>CUML %</w:t>
            </w:r>
          </w:p>
        </w:tc>
      </w:tr>
      <w:tr w:rsidR="00401897" w:rsidRPr="00960FC7" w:rsidTr="00EA4CDB">
        <w:trPr>
          <w:jc w:val="center"/>
        </w:trPr>
        <w:tc>
          <w:tcPr>
            <w:tcW w:w="500" w:type="pct"/>
            <w:tcBorders>
              <w:top w:val="single" w:sz="12" w:space="0" w:color="auto"/>
            </w:tcBorders>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0</w:t>
            </w:r>
          </w:p>
        </w:tc>
        <w:tc>
          <w:tcPr>
            <w:tcW w:w="500" w:type="pct"/>
            <w:tcBorders>
              <w:top w:val="single" w:sz="12" w:space="0" w:color="auto"/>
            </w:tcBorders>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1000</w:t>
            </w:r>
          </w:p>
        </w:tc>
        <w:tc>
          <w:tcPr>
            <w:tcW w:w="500" w:type="pct"/>
            <w:tcBorders>
              <w:top w:val="single" w:sz="12" w:space="0" w:color="auto"/>
            </w:tcBorders>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w:t>
            </w:r>
          </w:p>
        </w:tc>
        <w:tc>
          <w:tcPr>
            <w:tcW w:w="500" w:type="pct"/>
            <w:tcBorders>
              <w:top w:val="single" w:sz="12" w:space="0" w:color="auto"/>
            </w:tcBorders>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tcBorders>
              <w:top w:val="single" w:sz="12" w:space="0" w:color="auto"/>
            </w:tcBorders>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tcBorders>
              <w:top w:val="single" w:sz="12" w:space="0" w:color="auto"/>
            </w:tcBorders>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61</w:t>
            </w:r>
          </w:p>
        </w:tc>
        <w:tc>
          <w:tcPr>
            <w:tcW w:w="500" w:type="pct"/>
            <w:tcBorders>
              <w:top w:val="single" w:sz="12" w:space="0" w:color="auto"/>
            </w:tcBorders>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1249</w:t>
            </w:r>
          </w:p>
        </w:tc>
        <w:tc>
          <w:tcPr>
            <w:tcW w:w="500" w:type="pct"/>
            <w:tcBorders>
              <w:top w:val="single" w:sz="12" w:space="0" w:color="auto"/>
            </w:tcBorders>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tcBorders>
              <w:top w:val="single" w:sz="12" w:space="0" w:color="auto"/>
            </w:tcBorders>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tcBorders>
              <w:top w:val="single" w:sz="12" w:space="0" w:color="auto"/>
            </w:tcBorders>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21.6%</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62</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22.1%</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1047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63</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23.0%</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1077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64</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23.8%</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1098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65</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25.0%</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1114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66</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25.7%</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6</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1127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67</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27.0%</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7</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1137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68</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27.6%</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8</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1146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69</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28.4%</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9</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1153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70</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29.0%</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10</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1159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0.7%</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71</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1259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29.8%</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11</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1165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0.8%</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72</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30.3%</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12</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1170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73</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30.9%</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13</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1174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74</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31.8%</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14</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1178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75</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32.5%</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15</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1182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76</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33.3%</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16</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1185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77</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34.5%</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17</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1188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78</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35.4%</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18</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1191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79</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35.8%</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19</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1193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2.3%</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80</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36.6%</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20</w:t>
            </w:r>
          </w:p>
        </w:tc>
        <w:tc>
          <w:tcPr>
            <w:tcW w:w="500" w:type="pct"/>
            <w:shd w:val="clear" w:color="auto" w:fill="FFC0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1196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2.4%</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81</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37.4%</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21</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1198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2.5%</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82</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38.4%</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22</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2.6%</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83</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39.3%</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23</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3.0%</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84</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40.3%</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24</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85</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41.4%</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25</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3.3%</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86</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42.7%</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26</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1208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3.5%</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87</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43.5%</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27</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88</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44.7%</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28</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4.3%</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89</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1278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45.6%</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29</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4.6%</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90</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46.6%</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30</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4.8%</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91</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48.1%</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31</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92</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48.7%</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32</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5.6%</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93</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50.3%</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33</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1219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5.8%</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94</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51.8%</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34</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5.9%</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95</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53.3%</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35</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6.5%</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96</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1288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55.3%</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36</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6.7%</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97</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57.4%</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37</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7.3%</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98</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58.4%</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38</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7.4%</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99</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60.5%</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39</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8.3%</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100</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63.1%</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40</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8.8%</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101</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65.1%</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41</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1229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9.4%</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102</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1299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66.5%</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42</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103</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67.7%</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43</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10.7%</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104</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70.2%</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44</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11.3%</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105</w:t>
            </w:r>
          </w:p>
        </w:tc>
        <w:tc>
          <w:tcPr>
            <w:tcW w:w="500" w:type="pct"/>
            <w:shd w:val="clear" w:color="auto" w:fill="92D05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72.4%</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45</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11.9%</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106</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1309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75.8%</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46</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107</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1312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78.0%</w:t>
            </w:r>
          </w:p>
        </w:tc>
      </w:tr>
      <w:tr w:rsidR="00401897" w:rsidRPr="00960FC7" w:rsidTr="003E4930">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47</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12.6%</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108</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1315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80.4%</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48</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13.4%</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109</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1319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83.4%</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49</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14.1%</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110</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1323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85.8%</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50</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1239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14.8%</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111</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1328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88.1%</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51</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15.3%</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112</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1333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89.6%</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52</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15.9%</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113</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1339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91.1%</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53</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1242</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16.6%</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114</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1346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93.7%</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54</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17.7%</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115</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1355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95.2%</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55</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18.2%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116</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1367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96.6%</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56</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19.2%</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117</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1383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97.4%</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57</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0.3%</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19.5%</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118</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1408</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98.5%</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58</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20.0%</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119</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1454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1.1%</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99.6%</w:t>
            </w:r>
          </w:p>
        </w:tc>
      </w:tr>
      <w:tr w:rsidR="00401897" w:rsidRPr="00960FC7" w:rsidTr="00EA4CDB">
        <w:trPr>
          <w:jc w:val="center"/>
        </w:trPr>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59</w:t>
            </w:r>
          </w:p>
        </w:tc>
        <w:tc>
          <w:tcPr>
            <w:tcW w:w="500" w:type="pct"/>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1247</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5</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0.6%</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20.6%</w:t>
            </w:r>
          </w:p>
        </w:tc>
        <w:tc>
          <w:tcPr>
            <w:tcW w:w="500" w:type="pct"/>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120</w:t>
            </w:r>
          </w:p>
        </w:tc>
        <w:tc>
          <w:tcPr>
            <w:tcW w:w="500" w:type="pct"/>
            <w:shd w:val="clear" w:color="auto" w:fill="00B0F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1500</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0.4%</w:t>
            </w:r>
          </w:p>
        </w:tc>
        <w:tc>
          <w:tcPr>
            <w:tcW w:w="500" w:type="pct"/>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100.0%</w:t>
            </w:r>
          </w:p>
        </w:tc>
      </w:tr>
      <w:tr w:rsidR="00401897" w:rsidRPr="00960FC7" w:rsidTr="00EA4CDB">
        <w:trPr>
          <w:jc w:val="center"/>
        </w:trPr>
        <w:tc>
          <w:tcPr>
            <w:tcW w:w="500" w:type="pct"/>
            <w:tcBorders>
              <w:bottom w:val="single" w:sz="4" w:space="0" w:color="auto"/>
            </w:tcBorders>
            <w:vAlign w:val="bottom"/>
          </w:tcPr>
          <w:p w:rsidR="00401897" w:rsidRPr="00960FC7" w:rsidRDefault="00401897" w:rsidP="00071FFD">
            <w:pPr>
              <w:jc w:val="center"/>
              <w:rPr>
                <w:rFonts w:ascii="Times New Roman" w:hAnsi="Times New Roman" w:cs="Times New Roman"/>
                <w:sz w:val="16"/>
                <w:szCs w:val="16"/>
              </w:rPr>
            </w:pPr>
            <w:r w:rsidRPr="00960FC7">
              <w:rPr>
                <w:rFonts w:ascii="Times New Roman" w:hAnsi="Times New Roman" w:cs="Times New Roman"/>
                <w:sz w:val="16"/>
                <w:szCs w:val="16"/>
              </w:rPr>
              <w:t>60</w:t>
            </w:r>
          </w:p>
        </w:tc>
        <w:tc>
          <w:tcPr>
            <w:tcW w:w="500" w:type="pct"/>
            <w:tcBorders>
              <w:bottom w:val="single" w:sz="4" w:space="0" w:color="auto"/>
            </w:tcBorders>
            <w:shd w:val="clear" w:color="auto" w:fill="FFFF00"/>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1248</w:t>
            </w:r>
          </w:p>
        </w:tc>
        <w:tc>
          <w:tcPr>
            <w:tcW w:w="500" w:type="pct"/>
            <w:tcBorders>
              <w:bottom w:val="single" w:sz="4" w:space="0" w:color="auto"/>
            </w:tcBorders>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4</w:t>
            </w:r>
          </w:p>
        </w:tc>
        <w:tc>
          <w:tcPr>
            <w:tcW w:w="500" w:type="pct"/>
            <w:tcBorders>
              <w:bottom w:val="single" w:sz="4" w:space="0" w:color="auto"/>
            </w:tcBorders>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0.4%</w:t>
            </w:r>
          </w:p>
        </w:tc>
        <w:tc>
          <w:tcPr>
            <w:tcW w:w="500" w:type="pct"/>
            <w:tcBorders>
              <w:bottom w:val="single" w:sz="4" w:space="0" w:color="auto"/>
            </w:tcBorders>
            <w:vAlign w:val="bottom"/>
          </w:tcPr>
          <w:p w:rsidR="00401897" w:rsidRPr="00960FC7" w:rsidRDefault="00401897" w:rsidP="00401897">
            <w:pPr>
              <w:jc w:val="center"/>
              <w:rPr>
                <w:rFonts w:ascii="Times New Roman" w:hAnsi="Times New Roman" w:cs="Times New Roman"/>
                <w:color w:val="000000"/>
                <w:sz w:val="16"/>
                <w:szCs w:val="16"/>
              </w:rPr>
            </w:pPr>
            <w:r w:rsidRPr="00960FC7">
              <w:rPr>
                <w:rFonts w:ascii="Times New Roman" w:hAnsi="Times New Roman" w:cs="Times New Roman"/>
                <w:color w:val="000000"/>
                <w:sz w:val="16"/>
                <w:szCs w:val="16"/>
              </w:rPr>
              <w:t>21.0%</w:t>
            </w:r>
          </w:p>
        </w:tc>
        <w:tc>
          <w:tcPr>
            <w:tcW w:w="500" w:type="pct"/>
            <w:tcBorders>
              <w:bottom w:val="single" w:sz="4" w:space="0" w:color="auto"/>
            </w:tcBorders>
            <w:vAlign w:val="bottom"/>
          </w:tcPr>
          <w:p w:rsidR="00401897" w:rsidRPr="00960FC7" w:rsidRDefault="00401897" w:rsidP="00071FFD">
            <w:pPr>
              <w:jc w:val="center"/>
              <w:rPr>
                <w:rFonts w:ascii="Times New Roman" w:hAnsi="Times New Roman" w:cs="Times New Roman"/>
                <w:sz w:val="16"/>
                <w:szCs w:val="16"/>
              </w:rPr>
            </w:pPr>
          </w:p>
        </w:tc>
        <w:tc>
          <w:tcPr>
            <w:tcW w:w="500" w:type="pct"/>
            <w:tcBorders>
              <w:bottom w:val="single" w:sz="4" w:space="0" w:color="auto"/>
            </w:tcBorders>
          </w:tcPr>
          <w:p w:rsidR="00401897" w:rsidRPr="00960FC7" w:rsidRDefault="00401897" w:rsidP="00071FFD">
            <w:pPr>
              <w:jc w:val="center"/>
              <w:rPr>
                <w:rFonts w:ascii="Times New Roman" w:hAnsi="Times New Roman" w:cs="Times New Roman"/>
                <w:sz w:val="16"/>
                <w:szCs w:val="16"/>
              </w:rPr>
            </w:pPr>
          </w:p>
        </w:tc>
        <w:tc>
          <w:tcPr>
            <w:tcW w:w="500" w:type="pct"/>
            <w:tcBorders>
              <w:bottom w:val="single" w:sz="4" w:space="0" w:color="auto"/>
            </w:tcBorders>
          </w:tcPr>
          <w:p w:rsidR="00401897" w:rsidRPr="00960FC7" w:rsidRDefault="00401897" w:rsidP="00071FFD">
            <w:pPr>
              <w:jc w:val="center"/>
              <w:rPr>
                <w:rFonts w:ascii="Times New Roman" w:hAnsi="Times New Roman" w:cs="Times New Roman"/>
                <w:sz w:val="16"/>
                <w:szCs w:val="16"/>
              </w:rPr>
            </w:pPr>
          </w:p>
        </w:tc>
        <w:tc>
          <w:tcPr>
            <w:tcW w:w="500" w:type="pct"/>
            <w:tcBorders>
              <w:bottom w:val="single" w:sz="4" w:space="0" w:color="auto"/>
            </w:tcBorders>
          </w:tcPr>
          <w:p w:rsidR="00401897" w:rsidRPr="00960FC7" w:rsidRDefault="00401897" w:rsidP="00071FFD">
            <w:pPr>
              <w:jc w:val="center"/>
              <w:rPr>
                <w:rFonts w:ascii="Times New Roman" w:hAnsi="Times New Roman" w:cs="Times New Roman"/>
                <w:sz w:val="16"/>
                <w:szCs w:val="16"/>
              </w:rPr>
            </w:pPr>
          </w:p>
        </w:tc>
        <w:tc>
          <w:tcPr>
            <w:tcW w:w="500" w:type="pct"/>
            <w:tcBorders>
              <w:bottom w:val="single" w:sz="4" w:space="0" w:color="auto"/>
            </w:tcBorders>
          </w:tcPr>
          <w:p w:rsidR="00401897" w:rsidRPr="00960FC7" w:rsidRDefault="00401897" w:rsidP="00071FFD">
            <w:pPr>
              <w:jc w:val="center"/>
              <w:rPr>
                <w:rFonts w:ascii="Times New Roman" w:hAnsi="Times New Roman" w:cs="Times New Roman"/>
                <w:sz w:val="16"/>
                <w:szCs w:val="16"/>
              </w:rPr>
            </w:pPr>
          </w:p>
        </w:tc>
      </w:tr>
    </w:tbl>
    <w:p w:rsidR="00772D68" w:rsidRDefault="00772D68" w:rsidP="00772D68">
      <w:pPr>
        <w:pStyle w:val="BodyText"/>
        <w:contextualSpacing/>
        <w:rPr>
          <w:sz w:val="18"/>
          <w:szCs w:val="18"/>
        </w:rPr>
      </w:pPr>
      <w:bookmarkStart w:id="173" w:name="_Toc109528379"/>
      <w:bookmarkStart w:id="174" w:name="_Toc219881294"/>
      <w:r w:rsidRPr="00562B61">
        <w:rPr>
          <w:sz w:val="18"/>
          <w:szCs w:val="18"/>
        </w:rPr>
        <w:t>Note: Blue = Exceeds, Green = Meets, Yellow = Approaches, and Orange = Falls Far Below the Standard; FREQ = frequency, CUML % = Cumulative percentage of students.</w:t>
      </w:r>
    </w:p>
    <w:p w:rsidR="00EA4CDB" w:rsidRPr="00960FC7" w:rsidRDefault="00EA4CDB" w:rsidP="0035719F">
      <w:pPr>
        <w:pStyle w:val="BodyText"/>
        <w:contextualSpacing/>
        <w:rPr>
          <w:color w:val="auto"/>
          <w:szCs w:val="24"/>
        </w:rPr>
        <w:sectPr w:rsidR="00EA4CDB" w:rsidRPr="00960FC7" w:rsidSect="004A3D5A">
          <w:headerReference w:type="even" r:id="rId40"/>
          <w:footerReference w:type="default" r:id="rId41"/>
          <w:footerReference w:type="first" r:id="rId42"/>
          <w:pgSz w:w="12240" w:h="15840" w:code="1"/>
          <w:pgMar w:top="1440" w:right="1440" w:bottom="1440" w:left="1440" w:header="720" w:footer="720" w:gutter="0"/>
          <w:cols w:space="504"/>
          <w:docGrid w:linePitch="299"/>
        </w:sectPr>
      </w:pPr>
    </w:p>
    <w:p w:rsidR="00676C1E" w:rsidRPr="00960FC7" w:rsidRDefault="00041EF4" w:rsidP="00676C1E">
      <w:pPr>
        <w:pStyle w:val="Heading1"/>
      </w:pPr>
      <w:bookmarkStart w:id="175" w:name="_Toc506295752"/>
      <w:r w:rsidRPr="00960FC7">
        <w:t>Part 9:</w:t>
      </w:r>
      <w:r w:rsidRPr="00960FC7">
        <w:tab/>
      </w:r>
      <w:r w:rsidR="006A31F2" w:rsidRPr="00960FC7">
        <w:t xml:space="preserve">Reliability and </w:t>
      </w:r>
      <w:r w:rsidR="00676C1E" w:rsidRPr="00960FC7">
        <w:t>Validity</w:t>
      </w:r>
      <w:bookmarkEnd w:id="173"/>
      <w:r w:rsidR="00676C1E" w:rsidRPr="00960FC7">
        <w:t xml:space="preserve"> Evidence</w:t>
      </w:r>
      <w:bookmarkEnd w:id="174"/>
      <w:bookmarkEnd w:id="175"/>
    </w:p>
    <w:p w:rsidR="00676C1E" w:rsidRPr="00960FC7" w:rsidRDefault="00676C1E" w:rsidP="00B54009">
      <w:pPr>
        <w:pStyle w:val="BodyText"/>
        <w:spacing w:after="200" w:line="276" w:lineRule="auto"/>
        <w:ind w:firstLine="720"/>
        <w:rPr>
          <w:color w:val="auto"/>
          <w:sz w:val="22"/>
          <w:szCs w:val="22"/>
        </w:rPr>
      </w:pPr>
      <w:r w:rsidRPr="00960FC7">
        <w:rPr>
          <w:color w:val="auto"/>
          <w:sz w:val="22"/>
          <w:szCs w:val="22"/>
        </w:rPr>
        <w:t xml:space="preserve">Part 9 </w:t>
      </w:r>
      <w:r w:rsidR="00FA17D1" w:rsidRPr="00960FC7">
        <w:rPr>
          <w:color w:val="auto"/>
          <w:sz w:val="22"/>
          <w:szCs w:val="22"/>
        </w:rPr>
        <w:t>of the Technical Report provides evidence supporting the reliability and validity of the 201</w:t>
      </w:r>
      <w:r w:rsidR="008873E5">
        <w:rPr>
          <w:color w:val="auto"/>
          <w:sz w:val="22"/>
          <w:szCs w:val="22"/>
        </w:rPr>
        <w:t>6</w:t>
      </w:r>
      <w:r w:rsidR="00FA17D1" w:rsidRPr="00960FC7">
        <w:rPr>
          <w:color w:val="auto"/>
          <w:sz w:val="22"/>
          <w:szCs w:val="22"/>
        </w:rPr>
        <w:t xml:space="preserve"> AIMS A Science assessments. All data presented in this section were computed using population test data available in the final electronic data files. The following standards from the 1999 </w:t>
      </w:r>
      <w:r w:rsidR="00FA17D1" w:rsidRPr="00960FC7">
        <w:rPr>
          <w:i/>
          <w:color w:val="auto"/>
          <w:sz w:val="22"/>
          <w:szCs w:val="22"/>
        </w:rPr>
        <w:t>Standards</w:t>
      </w:r>
      <w:r w:rsidR="00FA17D1" w:rsidRPr="00960FC7">
        <w:rPr>
          <w:color w:val="auto"/>
          <w:sz w:val="22"/>
          <w:szCs w:val="22"/>
        </w:rPr>
        <w:t xml:space="preserve"> (AERA, APA, NCME) are addressed: 1.5, 1.7, 2.1, 2.4, 2.10, 2.13, 3.16, 4.15, 6.5, 7.1, 7.3, and 7.10 as well as standards 1.8, 1.9, 2.3, 2.7, 2.8, 2.19, 3.3, 3.6, 4.4, 5.19 and 7.4 from the 2014 </w:t>
      </w:r>
      <w:r w:rsidR="00FA17D1" w:rsidRPr="00960FC7">
        <w:rPr>
          <w:i/>
          <w:color w:val="auto"/>
          <w:sz w:val="22"/>
          <w:szCs w:val="22"/>
        </w:rPr>
        <w:t>Standards</w:t>
      </w:r>
      <w:r w:rsidR="00FA17D1" w:rsidRPr="00960FC7">
        <w:rPr>
          <w:color w:val="auto"/>
          <w:sz w:val="22"/>
          <w:szCs w:val="22"/>
        </w:rPr>
        <w:t xml:space="preserve"> (AERA, APA, NCME).</w:t>
      </w:r>
    </w:p>
    <w:p w:rsidR="00676C1E" w:rsidRPr="00960FC7" w:rsidRDefault="00676C1E" w:rsidP="00676C1E">
      <w:pPr>
        <w:pStyle w:val="Heading2"/>
        <w:keepLines w:val="0"/>
        <w:numPr>
          <w:ilvl w:val="1"/>
          <w:numId w:val="18"/>
        </w:numPr>
        <w:spacing w:before="0" w:line="240" w:lineRule="auto"/>
        <w:rPr>
          <w:rFonts w:ascii="Times New Roman" w:hAnsi="Times New Roman" w:cs="Times New Roman"/>
          <w:bCs w:val="0"/>
          <w:color w:val="auto"/>
        </w:rPr>
      </w:pPr>
      <w:bookmarkStart w:id="176" w:name="_Toc219881295"/>
      <w:bookmarkStart w:id="177" w:name="_Toc242761142"/>
      <w:bookmarkStart w:id="178" w:name="_Toc506295753"/>
      <w:r w:rsidRPr="00960FC7">
        <w:rPr>
          <w:rFonts w:ascii="Times New Roman" w:hAnsi="Times New Roman" w:cs="Times New Roman"/>
          <w:bCs w:val="0"/>
          <w:color w:val="auto"/>
        </w:rPr>
        <w:t>Reliability</w:t>
      </w:r>
      <w:bookmarkEnd w:id="176"/>
      <w:bookmarkEnd w:id="177"/>
      <w:bookmarkEnd w:id="178"/>
    </w:p>
    <w:p w:rsidR="00676C1E" w:rsidRPr="00960FC7" w:rsidRDefault="00F20A6C" w:rsidP="00B54009">
      <w:pPr>
        <w:pStyle w:val="BodyText"/>
        <w:spacing w:before="240" w:after="200" w:line="276" w:lineRule="auto"/>
        <w:ind w:firstLine="720"/>
        <w:rPr>
          <w:color w:val="auto"/>
          <w:sz w:val="22"/>
          <w:szCs w:val="22"/>
        </w:rPr>
      </w:pPr>
      <w:r w:rsidRPr="00960FC7">
        <w:rPr>
          <w:color w:val="auto"/>
          <w:sz w:val="22"/>
          <w:szCs w:val="22"/>
        </w:rPr>
        <w:t xml:space="preserve">The </w:t>
      </w:r>
      <w:r w:rsidRPr="00960FC7">
        <w:rPr>
          <w:i/>
          <w:color w:val="auto"/>
          <w:sz w:val="22"/>
          <w:szCs w:val="22"/>
        </w:rPr>
        <w:t xml:space="preserve">Standards </w:t>
      </w:r>
      <w:r w:rsidRPr="00960FC7">
        <w:rPr>
          <w:color w:val="auto"/>
          <w:sz w:val="22"/>
          <w:szCs w:val="22"/>
        </w:rPr>
        <w:t>refer to reliability as the “consistency of scores across replications of a testing procedure” (AERA, APA, NCME, 2014, p. 33).</w:t>
      </w:r>
      <w:r w:rsidR="00676C1E" w:rsidRPr="00960FC7">
        <w:rPr>
          <w:color w:val="auto"/>
          <w:sz w:val="22"/>
          <w:szCs w:val="22"/>
        </w:rPr>
        <w:t xml:space="preserve"> A reliable test produces stable scores; that is, very similar score distributions would result if the test were administered repeatedly under similar conditions to the same students without memory or fatigue affecting the scores. Reliability of the </w:t>
      </w:r>
      <w:r w:rsidR="00237346" w:rsidRPr="00960FC7">
        <w:rPr>
          <w:color w:val="auto"/>
          <w:sz w:val="22"/>
          <w:szCs w:val="22"/>
        </w:rPr>
        <w:t>2016</w:t>
      </w:r>
      <w:r w:rsidR="00676C1E" w:rsidRPr="00960FC7">
        <w:rPr>
          <w:color w:val="auto"/>
          <w:sz w:val="22"/>
          <w:szCs w:val="22"/>
        </w:rPr>
        <w:t xml:space="preserve"> AIMS A assessments was estimated by internal consistency for all tests. It should be noted that due to the large number of non-responders in the sample and the low number of </w:t>
      </w:r>
      <w:r w:rsidR="006F1AD8" w:rsidRPr="00960FC7">
        <w:rPr>
          <w:color w:val="auto"/>
          <w:sz w:val="22"/>
          <w:szCs w:val="22"/>
        </w:rPr>
        <w:t xml:space="preserve">performance task </w:t>
      </w:r>
      <w:r w:rsidR="00676C1E" w:rsidRPr="00960FC7">
        <w:rPr>
          <w:color w:val="auto"/>
          <w:sz w:val="22"/>
          <w:szCs w:val="22"/>
        </w:rPr>
        <w:t>test items the accuracy of the reliability coefficient may be problematic.</w:t>
      </w:r>
    </w:p>
    <w:p w:rsidR="00676C1E" w:rsidRPr="00960FC7" w:rsidRDefault="00676C1E" w:rsidP="00676C1E">
      <w:pPr>
        <w:pStyle w:val="Heading3"/>
        <w:keepLines w:val="0"/>
        <w:numPr>
          <w:ilvl w:val="2"/>
          <w:numId w:val="18"/>
        </w:numPr>
        <w:spacing w:before="240" w:line="240" w:lineRule="auto"/>
        <w:rPr>
          <w:rFonts w:ascii="Times New Roman" w:hAnsi="Times New Roman" w:cs="Times New Roman"/>
          <w:bCs w:val="0"/>
          <w:color w:val="auto"/>
        </w:rPr>
      </w:pPr>
      <w:bookmarkStart w:id="179" w:name="_Toc219881296"/>
      <w:bookmarkStart w:id="180" w:name="_Toc242761143"/>
      <w:bookmarkStart w:id="181" w:name="_Toc506295754"/>
      <w:r w:rsidRPr="00960FC7">
        <w:rPr>
          <w:rFonts w:ascii="Times New Roman" w:hAnsi="Times New Roman" w:cs="Times New Roman"/>
          <w:bCs w:val="0"/>
          <w:color w:val="auto"/>
        </w:rPr>
        <w:t>Measures of Internal Consistency</w:t>
      </w:r>
      <w:bookmarkEnd w:id="179"/>
      <w:bookmarkEnd w:id="180"/>
      <w:bookmarkEnd w:id="181"/>
    </w:p>
    <w:p w:rsidR="002B4E07" w:rsidRPr="004A3D5A" w:rsidRDefault="002B4E07" w:rsidP="002B4E07">
      <w:pPr>
        <w:pStyle w:val="BodyText"/>
        <w:spacing w:before="240" w:after="240" w:line="276" w:lineRule="auto"/>
        <w:ind w:firstLine="547"/>
        <w:rPr>
          <w:color w:val="auto"/>
          <w:sz w:val="22"/>
          <w:szCs w:val="22"/>
        </w:rPr>
      </w:pPr>
      <w:r w:rsidRPr="004A3D5A">
        <w:rPr>
          <w:color w:val="auto"/>
          <w:sz w:val="22"/>
          <w:szCs w:val="22"/>
        </w:rPr>
        <w:t xml:space="preserve">Cronbach’s alpha is </w:t>
      </w:r>
      <w:r>
        <w:rPr>
          <w:color w:val="auto"/>
          <w:sz w:val="22"/>
          <w:szCs w:val="22"/>
        </w:rPr>
        <w:t xml:space="preserve">a </w:t>
      </w:r>
      <w:r w:rsidRPr="004A3D5A">
        <w:rPr>
          <w:color w:val="auto"/>
          <w:sz w:val="22"/>
          <w:szCs w:val="22"/>
        </w:rPr>
        <w:t xml:space="preserve">frequently used </w:t>
      </w:r>
      <w:r>
        <w:rPr>
          <w:color w:val="auto"/>
          <w:sz w:val="22"/>
          <w:szCs w:val="22"/>
        </w:rPr>
        <w:t xml:space="preserve">to </w:t>
      </w:r>
      <w:r w:rsidRPr="004A3D5A">
        <w:rPr>
          <w:color w:val="auto"/>
          <w:sz w:val="22"/>
          <w:szCs w:val="22"/>
        </w:rPr>
        <w:t>measure of internal consistency. Cronbach’s alpha is computed as (Crocker &amp; Algina, 1986)</w:t>
      </w:r>
    </w:p>
    <w:p w:rsidR="002B4E07" w:rsidRPr="004A3D5A" w:rsidRDefault="002B4E07" w:rsidP="002B4E07">
      <w:pPr>
        <w:pStyle w:val="BodyText"/>
        <w:spacing w:after="200"/>
        <w:jc w:val="center"/>
        <w:rPr>
          <w:color w:val="auto"/>
          <w:sz w:val="22"/>
          <w:szCs w:val="22"/>
        </w:rPr>
      </w:pPr>
      <w:r w:rsidRPr="004A3D5A">
        <w:rPr>
          <w:color w:val="auto"/>
          <w:position w:val="-32"/>
          <w:sz w:val="22"/>
          <w:szCs w:val="22"/>
        </w:rPr>
        <w:object w:dxaOrig="2060" w:dyaOrig="780" w14:anchorId="0D389822">
          <v:shape id="_x0000_i1028" type="#_x0000_t75" alt="9.1.1 Measures of Internal Consistency" style="width:103.5pt;height:40.5pt" o:ole="">
            <v:imagedata r:id="rId43" o:title=""/>
          </v:shape>
          <o:OLEObject Type="Embed" ProgID="Equation.DSMT4" ShapeID="_x0000_i1028" DrawAspect="Content" ObjectID="_1588157564" r:id="rId44"/>
        </w:object>
      </w:r>
      <w:r w:rsidRPr="004A3D5A">
        <w:rPr>
          <w:color w:val="auto"/>
          <w:sz w:val="22"/>
          <w:szCs w:val="22"/>
        </w:rPr>
        <w:t>,</w:t>
      </w:r>
    </w:p>
    <w:p w:rsidR="002B4E07" w:rsidRPr="004A3D5A" w:rsidRDefault="002B4E07" w:rsidP="002B4E07">
      <w:pPr>
        <w:pStyle w:val="BodyText"/>
        <w:spacing w:before="240" w:after="200"/>
        <w:rPr>
          <w:color w:val="auto"/>
          <w:sz w:val="22"/>
          <w:szCs w:val="22"/>
        </w:rPr>
      </w:pPr>
      <w:r w:rsidRPr="004A3D5A">
        <w:rPr>
          <w:color w:val="auto"/>
          <w:sz w:val="22"/>
          <w:szCs w:val="22"/>
        </w:rPr>
        <w:t xml:space="preserve">where </w:t>
      </w:r>
      <w:r w:rsidRPr="004A3D5A">
        <w:rPr>
          <w:i/>
          <w:color w:val="auto"/>
          <w:sz w:val="22"/>
          <w:szCs w:val="22"/>
        </w:rPr>
        <w:t xml:space="preserve">k </w:t>
      </w:r>
      <w:r w:rsidRPr="004A3D5A">
        <w:rPr>
          <w:color w:val="auto"/>
          <w:sz w:val="22"/>
          <w:szCs w:val="22"/>
        </w:rPr>
        <w:t xml:space="preserve">= number of items, </w:t>
      </w:r>
      <w:r w:rsidRPr="004A3D5A">
        <w:rPr>
          <w:color w:val="auto"/>
          <w:position w:val="-12"/>
          <w:sz w:val="22"/>
          <w:szCs w:val="22"/>
        </w:rPr>
        <w:object w:dxaOrig="360" w:dyaOrig="380" w14:anchorId="4F30F5AA">
          <v:shape id="_x0000_i1029" type="#_x0000_t75" alt="the total score variance&#10;" style="width:18.75pt;height:18pt" o:ole="">
            <v:imagedata r:id="rId45" o:title=""/>
          </v:shape>
          <o:OLEObject Type="Embed" ProgID="Equation.DSMT4" ShapeID="_x0000_i1029" DrawAspect="Content" ObjectID="_1588157565" r:id="rId46"/>
        </w:object>
      </w:r>
      <w:r w:rsidRPr="004A3D5A">
        <w:rPr>
          <w:color w:val="auto"/>
          <w:sz w:val="22"/>
          <w:szCs w:val="22"/>
        </w:rPr>
        <w:t xml:space="preserve"> = the total score variance, and </w:t>
      </w:r>
      <w:r w:rsidRPr="004A3D5A">
        <w:rPr>
          <w:color w:val="auto"/>
          <w:position w:val="-12"/>
          <w:sz w:val="22"/>
          <w:szCs w:val="22"/>
        </w:rPr>
        <w:object w:dxaOrig="320" w:dyaOrig="380" w14:anchorId="244D6622">
          <v:shape id="_x0000_i1030" type="#_x0000_t75" alt="= the variance of the item&#10;" style="width:15.75pt;height:18pt" o:ole="">
            <v:imagedata r:id="rId47" o:title=""/>
          </v:shape>
          <o:OLEObject Type="Embed" ProgID="Equation.DSMT4" ShapeID="_x0000_i1030" DrawAspect="Content" ObjectID="_1588157566" r:id="rId48"/>
        </w:object>
      </w:r>
      <w:r w:rsidRPr="004A3D5A">
        <w:rPr>
          <w:color w:val="auto"/>
          <w:sz w:val="22"/>
          <w:szCs w:val="22"/>
        </w:rPr>
        <w:t xml:space="preserve"> = the variance of item </w:t>
      </w:r>
      <w:r>
        <w:rPr>
          <w:i/>
          <w:color w:val="auto"/>
          <w:sz w:val="22"/>
          <w:szCs w:val="22"/>
        </w:rPr>
        <w:t>i</w:t>
      </w:r>
      <w:r w:rsidRPr="004A3D5A">
        <w:rPr>
          <w:color w:val="auto"/>
          <w:sz w:val="22"/>
          <w:szCs w:val="22"/>
        </w:rPr>
        <w:t>.</w:t>
      </w:r>
    </w:p>
    <w:p w:rsidR="00D62DF7" w:rsidRPr="00960FC7" w:rsidRDefault="00676C1E" w:rsidP="002B4E07">
      <w:pPr>
        <w:pStyle w:val="BodyText"/>
        <w:spacing w:before="240" w:after="120" w:line="276" w:lineRule="auto"/>
        <w:ind w:firstLine="547"/>
        <w:rPr>
          <w:color w:val="auto"/>
          <w:sz w:val="22"/>
          <w:szCs w:val="22"/>
        </w:rPr>
      </w:pPr>
      <w:r w:rsidRPr="00960FC7">
        <w:rPr>
          <w:color w:val="auto"/>
          <w:sz w:val="22"/>
          <w:szCs w:val="22"/>
        </w:rPr>
        <w:t xml:space="preserve">Reliability estimates for the </w:t>
      </w:r>
      <w:r w:rsidR="00237346" w:rsidRPr="00960FC7">
        <w:rPr>
          <w:color w:val="auto"/>
          <w:sz w:val="22"/>
          <w:szCs w:val="22"/>
        </w:rPr>
        <w:t>2016</w:t>
      </w:r>
      <w:r w:rsidRPr="00960FC7">
        <w:rPr>
          <w:color w:val="auto"/>
          <w:sz w:val="22"/>
          <w:szCs w:val="22"/>
        </w:rPr>
        <w:t xml:space="preserve"> AIMS A </w:t>
      </w:r>
      <w:r w:rsidR="006C4EA7" w:rsidRPr="00960FC7">
        <w:rPr>
          <w:color w:val="auto"/>
          <w:sz w:val="22"/>
          <w:szCs w:val="22"/>
        </w:rPr>
        <w:t xml:space="preserve">Science </w:t>
      </w:r>
      <w:r w:rsidRPr="00960FC7">
        <w:rPr>
          <w:color w:val="auto"/>
          <w:sz w:val="22"/>
          <w:szCs w:val="22"/>
        </w:rPr>
        <w:t>assessments are presented in Table 9.1.1. Note that a high degree of internal consis</w:t>
      </w:r>
      <w:r w:rsidR="001D1718" w:rsidRPr="00960FC7">
        <w:rPr>
          <w:color w:val="auto"/>
          <w:sz w:val="22"/>
          <w:szCs w:val="22"/>
        </w:rPr>
        <w:t>tency is evident for all tests.</w:t>
      </w:r>
    </w:p>
    <w:p w:rsidR="0068416A" w:rsidRPr="00960FC7" w:rsidRDefault="00676C1E" w:rsidP="002B4E07">
      <w:pPr>
        <w:pStyle w:val="Caption"/>
        <w:spacing w:before="240" w:line="276" w:lineRule="auto"/>
        <w:contextualSpacing w:val="0"/>
      </w:pPr>
      <w:bookmarkStart w:id="182" w:name="_Toc514415511"/>
      <w:r w:rsidRPr="00960FC7">
        <w:t>Table 9.1.</w:t>
      </w:r>
      <w:r w:rsidR="004017CD" w:rsidRPr="00960FC7">
        <w:t xml:space="preserve"> 1</w:t>
      </w:r>
      <w:r w:rsidR="004017CD" w:rsidRPr="00960FC7">
        <w:tab/>
      </w:r>
      <w:r w:rsidR="004017CD" w:rsidRPr="00960FC7">
        <w:br/>
      </w:r>
      <w:r w:rsidR="0068416A" w:rsidRPr="00960FC7">
        <w:t>2016 AIMS A Science Internal Consistency</w:t>
      </w:r>
      <w:bookmarkEnd w:id="182"/>
    </w:p>
    <w:tbl>
      <w:tblPr>
        <w:tblW w:w="3783" w:type="dxa"/>
        <w:jc w:val="center"/>
        <w:tblLook w:val="04A0" w:firstRow="1" w:lastRow="0" w:firstColumn="1" w:lastColumn="0" w:noHBand="0" w:noVBand="1"/>
      </w:tblPr>
      <w:tblGrid>
        <w:gridCol w:w="1188"/>
        <w:gridCol w:w="864"/>
        <w:gridCol w:w="865"/>
        <w:gridCol w:w="866"/>
      </w:tblGrid>
      <w:tr w:rsidR="0068416A" w:rsidRPr="00960FC7" w:rsidTr="0051402A">
        <w:trPr>
          <w:trHeight w:val="432"/>
          <w:jc w:val="center"/>
        </w:trPr>
        <w:tc>
          <w:tcPr>
            <w:tcW w:w="1188" w:type="dxa"/>
            <w:tcBorders>
              <w:top w:val="single" w:sz="4" w:space="0" w:color="auto"/>
              <w:left w:val="nil"/>
              <w:bottom w:val="nil"/>
              <w:right w:val="nil"/>
            </w:tcBorders>
            <w:shd w:val="clear" w:color="auto" w:fill="auto"/>
            <w:vAlign w:val="center"/>
            <w:hideMark/>
          </w:tcPr>
          <w:p w:rsidR="0068416A" w:rsidRPr="00960FC7" w:rsidRDefault="0068416A" w:rsidP="0068416A">
            <w:pPr>
              <w:spacing w:after="0"/>
              <w:jc w:val="center"/>
              <w:rPr>
                <w:rFonts w:ascii="Times New Roman" w:eastAsia="Times New Roman" w:hAnsi="Times New Roman" w:cs="Times New Roman"/>
                <w:color w:val="000000"/>
                <w:sz w:val="20"/>
                <w:szCs w:val="20"/>
              </w:rPr>
            </w:pPr>
            <w:bookmarkStart w:id="183" w:name="_Hlk505934480"/>
          </w:p>
        </w:tc>
        <w:tc>
          <w:tcPr>
            <w:tcW w:w="864" w:type="dxa"/>
            <w:tcBorders>
              <w:top w:val="single" w:sz="4" w:space="0" w:color="auto"/>
              <w:left w:val="nil"/>
              <w:bottom w:val="nil"/>
              <w:right w:val="nil"/>
            </w:tcBorders>
            <w:shd w:val="clear" w:color="auto" w:fill="auto"/>
            <w:vAlign w:val="center"/>
            <w:hideMark/>
          </w:tcPr>
          <w:p w:rsidR="0068416A" w:rsidRPr="00960FC7" w:rsidRDefault="0068416A" w:rsidP="0068416A">
            <w:pPr>
              <w:spacing w:after="0"/>
              <w:jc w:val="center"/>
              <w:rPr>
                <w:rFonts w:ascii="Times New Roman" w:eastAsia="Times New Roman" w:hAnsi="Times New Roman" w:cs="Times New Roman"/>
                <w:b/>
                <w:bCs/>
                <w:color w:val="000000"/>
                <w:sz w:val="20"/>
                <w:szCs w:val="20"/>
              </w:rPr>
            </w:pPr>
            <w:r w:rsidRPr="00960FC7">
              <w:rPr>
                <w:rFonts w:ascii="Times New Roman" w:eastAsia="Times New Roman" w:hAnsi="Times New Roman" w:cs="Times New Roman"/>
                <w:b/>
                <w:bCs/>
                <w:color w:val="000000"/>
                <w:sz w:val="20"/>
                <w:szCs w:val="20"/>
              </w:rPr>
              <w:t> </w:t>
            </w:r>
          </w:p>
        </w:tc>
        <w:tc>
          <w:tcPr>
            <w:tcW w:w="1731" w:type="dxa"/>
            <w:gridSpan w:val="2"/>
            <w:tcBorders>
              <w:top w:val="single" w:sz="4" w:space="0" w:color="auto"/>
              <w:left w:val="nil"/>
              <w:bottom w:val="single" w:sz="4" w:space="0" w:color="auto"/>
              <w:right w:val="nil"/>
            </w:tcBorders>
            <w:shd w:val="clear" w:color="auto" w:fill="auto"/>
            <w:vAlign w:val="center"/>
            <w:hideMark/>
          </w:tcPr>
          <w:p w:rsidR="0068416A" w:rsidRPr="00960FC7" w:rsidRDefault="0068416A" w:rsidP="0068416A">
            <w:pPr>
              <w:spacing w:after="0"/>
              <w:jc w:val="center"/>
              <w:rPr>
                <w:rFonts w:ascii="Times New Roman" w:eastAsia="Times New Roman" w:hAnsi="Times New Roman" w:cs="Times New Roman"/>
                <w:b/>
                <w:bCs/>
                <w:color w:val="000000"/>
                <w:sz w:val="20"/>
                <w:szCs w:val="20"/>
              </w:rPr>
            </w:pPr>
            <w:r w:rsidRPr="00960FC7">
              <w:rPr>
                <w:rFonts w:ascii="Times New Roman" w:eastAsia="Times New Roman" w:hAnsi="Times New Roman" w:cs="Times New Roman"/>
                <w:b/>
                <w:bCs/>
                <w:color w:val="000000"/>
                <w:sz w:val="20"/>
                <w:szCs w:val="20"/>
              </w:rPr>
              <w:t>Alpha</w:t>
            </w:r>
          </w:p>
        </w:tc>
      </w:tr>
      <w:tr w:rsidR="0068416A" w:rsidRPr="00960FC7" w:rsidTr="0051402A">
        <w:trPr>
          <w:trHeight w:val="432"/>
          <w:jc w:val="center"/>
        </w:trPr>
        <w:tc>
          <w:tcPr>
            <w:tcW w:w="1188" w:type="dxa"/>
            <w:tcBorders>
              <w:top w:val="nil"/>
              <w:left w:val="nil"/>
              <w:bottom w:val="single" w:sz="4" w:space="0" w:color="auto"/>
              <w:right w:val="nil"/>
            </w:tcBorders>
            <w:shd w:val="clear" w:color="auto" w:fill="auto"/>
            <w:vAlign w:val="center"/>
            <w:hideMark/>
          </w:tcPr>
          <w:p w:rsidR="0068416A" w:rsidRPr="00960FC7" w:rsidRDefault="002B4E07" w:rsidP="0068416A">
            <w:pPr>
              <w:spacing w:after="0"/>
              <w:jc w:val="center"/>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rPr>
              <w:t>Test</w:t>
            </w:r>
          </w:p>
        </w:tc>
        <w:tc>
          <w:tcPr>
            <w:tcW w:w="864" w:type="dxa"/>
            <w:tcBorders>
              <w:top w:val="nil"/>
              <w:left w:val="nil"/>
              <w:bottom w:val="single" w:sz="4" w:space="0" w:color="auto"/>
              <w:right w:val="nil"/>
            </w:tcBorders>
            <w:shd w:val="clear" w:color="auto" w:fill="auto"/>
            <w:vAlign w:val="center"/>
            <w:hideMark/>
          </w:tcPr>
          <w:p w:rsidR="0068416A" w:rsidRPr="00960FC7" w:rsidRDefault="0068416A" w:rsidP="0068416A">
            <w:pPr>
              <w:spacing w:after="0"/>
              <w:jc w:val="center"/>
              <w:rPr>
                <w:rFonts w:ascii="Times New Roman" w:eastAsia="Times New Roman" w:hAnsi="Times New Roman" w:cs="Times New Roman"/>
                <w:b/>
                <w:bCs/>
                <w:color w:val="000000"/>
                <w:sz w:val="20"/>
                <w:szCs w:val="20"/>
              </w:rPr>
            </w:pPr>
            <w:r w:rsidRPr="00960FC7">
              <w:rPr>
                <w:rFonts w:ascii="Times New Roman" w:eastAsia="Times New Roman" w:hAnsi="Times New Roman" w:cs="Times New Roman"/>
                <w:b/>
                <w:bCs/>
                <w:color w:val="000000"/>
                <w:sz w:val="20"/>
                <w:szCs w:val="20"/>
              </w:rPr>
              <w:t>N</w:t>
            </w:r>
          </w:p>
        </w:tc>
        <w:tc>
          <w:tcPr>
            <w:tcW w:w="865" w:type="dxa"/>
            <w:tcBorders>
              <w:top w:val="single" w:sz="4" w:space="0" w:color="auto"/>
              <w:left w:val="nil"/>
              <w:bottom w:val="single" w:sz="4" w:space="0" w:color="auto"/>
              <w:right w:val="nil"/>
            </w:tcBorders>
            <w:shd w:val="clear" w:color="auto" w:fill="auto"/>
            <w:vAlign w:val="center"/>
            <w:hideMark/>
          </w:tcPr>
          <w:p w:rsidR="0068416A" w:rsidRPr="00960FC7" w:rsidRDefault="0068416A" w:rsidP="0068416A">
            <w:pPr>
              <w:spacing w:after="0"/>
              <w:jc w:val="center"/>
              <w:rPr>
                <w:rFonts w:ascii="Times New Roman" w:eastAsia="Times New Roman" w:hAnsi="Times New Roman" w:cs="Times New Roman"/>
                <w:b/>
                <w:bCs/>
                <w:color w:val="000000"/>
                <w:sz w:val="20"/>
                <w:szCs w:val="20"/>
              </w:rPr>
            </w:pPr>
            <w:r w:rsidRPr="00960FC7">
              <w:rPr>
                <w:rFonts w:ascii="Times New Roman" w:eastAsia="Times New Roman" w:hAnsi="Times New Roman" w:cs="Times New Roman"/>
                <w:b/>
                <w:bCs/>
                <w:color w:val="000000"/>
                <w:sz w:val="20"/>
                <w:szCs w:val="20"/>
              </w:rPr>
              <w:t>MC</w:t>
            </w:r>
          </w:p>
        </w:tc>
        <w:tc>
          <w:tcPr>
            <w:tcW w:w="866" w:type="dxa"/>
            <w:tcBorders>
              <w:top w:val="single" w:sz="4" w:space="0" w:color="auto"/>
              <w:left w:val="nil"/>
              <w:bottom w:val="single" w:sz="4" w:space="0" w:color="auto"/>
              <w:right w:val="nil"/>
            </w:tcBorders>
            <w:shd w:val="clear" w:color="auto" w:fill="auto"/>
            <w:vAlign w:val="center"/>
            <w:hideMark/>
          </w:tcPr>
          <w:p w:rsidR="0068416A" w:rsidRPr="00960FC7" w:rsidRDefault="0068416A" w:rsidP="0068416A">
            <w:pPr>
              <w:spacing w:after="0"/>
              <w:jc w:val="center"/>
              <w:rPr>
                <w:rFonts w:ascii="Times New Roman" w:eastAsia="Times New Roman" w:hAnsi="Times New Roman" w:cs="Times New Roman"/>
                <w:b/>
                <w:bCs/>
                <w:color w:val="000000"/>
                <w:sz w:val="20"/>
                <w:szCs w:val="20"/>
              </w:rPr>
            </w:pPr>
            <w:r w:rsidRPr="00960FC7">
              <w:rPr>
                <w:rFonts w:ascii="Times New Roman" w:eastAsia="Times New Roman" w:hAnsi="Times New Roman" w:cs="Times New Roman"/>
                <w:b/>
                <w:bCs/>
                <w:color w:val="000000"/>
                <w:sz w:val="20"/>
                <w:szCs w:val="20"/>
              </w:rPr>
              <w:t>PT</w:t>
            </w:r>
          </w:p>
        </w:tc>
      </w:tr>
      <w:tr w:rsidR="0068416A" w:rsidRPr="00960FC7" w:rsidTr="0051402A">
        <w:trPr>
          <w:trHeight w:val="432"/>
          <w:jc w:val="center"/>
        </w:trPr>
        <w:tc>
          <w:tcPr>
            <w:tcW w:w="1188" w:type="dxa"/>
            <w:tcBorders>
              <w:top w:val="single" w:sz="4" w:space="0" w:color="auto"/>
              <w:left w:val="nil"/>
              <w:bottom w:val="nil"/>
              <w:right w:val="nil"/>
            </w:tcBorders>
            <w:shd w:val="clear" w:color="auto" w:fill="auto"/>
            <w:vAlign w:val="center"/>
            <w:hideMark/>
          </w:tcPr>
          <w:p w:rsidR="0068416A" w:rsidRPr="00960FC7" w:rsidRDefault="0068416A" w:rsidP="0068416A">
            <w:pPr>
              <w:spacing w:after="0"/>
              <w:jc w:val="center"/>
              <w:rPr>
                <w:rFonts w:ascii="Times New Roman" w:eastAsia="Times New Roman" w:hAnsi="Times New Roman" w:cs="Times New Roman"/>
                <w:color w:val="000000"/>
                <w:sz w:val="20"/>
                <w:szCs w:val="20"/>
              </w:rPr>
            </w:pPr>
            <w:r w:rsidRPr="00960FC7">
              <w:rPr>
                <w:rFonts w:ascii="Times New Roman" w:eastAsia="Times New Roman" w:hAnsi="Times New Roman" w:cs="Times New Roman"/>
                <w:color w:val="000000"/>
                <w:sz w:val="20"/>
                <w:szCs w:val="20"/>
              </w:rPr>
              <w:t>4</w:t>
            </w:r>
          </w:p>
        </w:tc>
        <w:tc>
          <w:tcPr>
            <w:tcW w:w="864" w:type="dxa"/>
            <w:tcBorders>
              <w:top w:val="single" w:sz="4" w:space="0" w:color="auto"/>
              <w:left w:val="nil"/>
              <w:bottom w:val="nil"/>
              <w:right w:val="nil"/>
            </w:tcBorders>
            <w:shd w:val="clear" w:color="auto" w:fill="auto"/>
            <w:vAlign w:val="center"/>
            <w:hideMark/>
          </w:tcPr>
          <w:p w:rsidR="0068416A" w:rsidRPr="00960FC7" w:rsidRDefault="0068416A" w:rsidP="0068416A">
            <w:pPr>
              <w:spacing w:after="0"/>
              <w:jc w:val="center"/>
              <w:rPr>
                <w:rFonts w:ascii="Times New Roman" w:eastAsia="Times New Roman" w:hAnsi="Times New Roman" w:cs="Times New Roman"/>
                <w:color w:val="000000"/>
                <w:sz w:val="20"/>
                <w:szCs w:val="20"/>
              </w:rPr>
            </w:pPr>
            <w:r w:rsidRPr="00960FC7">
              <w:rPr>
                <w:rFonts w:ascii="Times New Roman" w:eastAsia="Times New Roman" w:hAnsi="Times New Roman" w:cs="Times New Roman"/>
                <w:color w:val="000000"/>
                <w:sz w:val="20"/>
                <w:szCs w:val="20"/>
              </w:rPr>
              <w:t>1,033</w:t>
            </w:r>
          </w:p>
        </w:tc>
        <w:tc>
          <w:tcPr>
            <w:tcW w:w="865" w:type="dxa"/>
            <w:tcBorders>
              <w:top w:val="single" w:sz="4" w:space="0" w:color="auto"/>
              <w:left w:val="nil"/>
              <w:bottom w:val="nil"/>
              <w:right w:val="nil"/>
            </w:tcBorders>
            <w:shd w:val="clear" w:color="auto" w:fill="auto"/>
            <w:vAlign w:val="center"/>
            <w:hideMark/>
          </w:tcPr>
          <w:p w:rsidR="0068416A" w:rsidRPr="00960FC7" w:rsidRDefault="0068416A" w:rsidP="0068416A">
            <w:pPr>
              <w:spacing w:after="0"/>
              <w:jc w:val="center"/>
              <w:rPr>
                <w:rFonts w:ascii="Times New Roman" w:eastAsia="Times New Roman" w:hAnsi="Times New Roman" w:cs="Times New Roman"/>
                <w:color w:val="000000"/>
                <w:sz w:val="20"/>
                <w:szCs w:val="20"/>
              </w:rPr>
            </w:pPr>
            <w:r w:rsidRPr="00960FC7">
              <w:rPr>
                <w:rFonts w:ascii="Times New Roman" w:eastAsia="Times New Roman" w:hAnsi="Times New Roman" w:cs="Times New Roman"/>
                <w:color w:val="000000"/>
                <w:sz w:val="20"/>
                <w:szCs w:val="20"/>
              </w:rPr>
              <w:t>0.86</w:t>
            </w:r>
          </w:p>
        </w:tc>
        <w:tc>
          <w:tcPr>
            <w:tcW w:w="866" w:type="dxa"/>
            <w:tcBorders>
              <w:top w:val="single" w:sz="4" w:space="0" w:color="auto"/>
              <w:left w:val="nil"/>
              <w:bottom w:val="nil"/>
              <w:right w:val="nil"/>
            </w:tcBorders>
            <w:shd w:val="clear" w:color="auto" w:fill="auto"/>
            <w:vAlign w:val="center"/>
            <w:hideMark/>
          </w:tcPr>
          <w:p w:rsidR="0068416A" w:rsidRPr="00960FC7" w:rsidRDefault="0068416A" w:rsidP="0068416A">
            <w:pPr>
              <w:spacing w:after="0"/>
              <w:jc w:val="center"/>
              <w:rPr>
                <w:rFonts w:ascii="Times New Roman" w:eastAsia="Times New Roman" w:hAnsi="Times New Roman" w:cs="Times New Roman"/>
                <w:color w:val="000000"/>
                <w:sz w:val="20"/>
                <w:szCs w:val="20"/>
              </w:rPr>
            </w:pPr>
            <w:r w:rsidRPr="00960FC7">
              <w:rPr>
                <w:rFonts w:ascii="Times New Roman" w:eastAsia="Times New Roman" w:hAnsi="Times New Roman" w:cs="Times New Roman"/>
                <w:color w:val="000000"/>
                <w:sz w:val="20"/>
                <w:szCs w:val="20"/>
              </w:rPr>
              <w:t>0.95</w:t>
            </w:r>
          </w:p>
        </w:tc>
      </w:tr>
      <w:tr w:rsidR="0068416A" w:rsidRPr="00960FC7" w:rsidTr="0051402A">
        <w:trPr>
          <w:trHeight w:val="432"/>
          <w:jc w:val="center"/>
        </w:trPr>
        <w:tc>
          <w:tcPr>
            <w:tcW w:w="1188" w:type="dxa"/>
            <w:tcBorders>
              <w:top w:val="nil"/>
              <w:left w:val="nil"/>
              <w:right w:val="nil"/>
            </w:tcBorders>
            <w:shd w:val="clear" w:color="auto" w:fill="auto"/>
            <w:vAlign w:val="center"/>
            <w:hideMark/>
          </w:tcPr>
          <w:p w:rsidR="0068416A" w:rsidRPr="00960FC7" w:rsidRDefault="0068416A" w:rsidP="0068416A">
            <w:pPr>
              <w:spacing w:after="0"/>
              <w:jc w:val="center"/>
              <w:rPr>
                <w:rFonts w:ascii="Times New Roman" w:eastAsia="Times New Roman" w:hAnsi="Times New Roman" w:cs="Times New Roman"/>
                <w:color w:val="000000"/>
                <w:sz w:val="20"/>
                <w:szCs w:val="20"/>
              </w:rPr>
            </w:pPr>
            <w:r w:rsidRPr="00960FC7">
              <w:rPr>
                <w:rFonts w:ascii="Times New Roman" w:eastAsia="Times New Roman" w:hAnsi="Times New Roman" w:cs="Times New Roman"/>
                <w:color w:val="000000"/>
                <w:sz w:val="20"/>
                <w:szCs w:val="20"/>
              </w:rPr>
              <w:t>8</w:t>
            </w:r>
          </w:p>
        </w:tc>
        <w:tc>
          <w:tcPr>
            <w:tcW w:w="864" w:type="dxa"/>
            <w:tcBorders>
              <w:top w:val="nil"/>
              <w:left w:val="nil"/>
              <w:right w:val="nil"/>
            </w:tcBorders>
            <w:shd w:val="clear" w:color="auto" w:fill="auto"/>
            <w:vAlign w:val="center"/>
            <w:hideMark/>
          </w:tcPr>
          <w:p w:rsidR="0068416A" w:rsidRPr="00960FC7" w:rsidRDefault="0068416A" w:rsidP="0068416A">
            <w:pPr>
              <w:spacing w:after="0"/>
              <w:jc w:val="center"/>
              <w:rPr>
                <w:rFonts w:ascii="Times New Roman" w:eastAsia="Times New Roman" w:hAnsi="Times New Roman" w:cs="Times New Roman"/>
                <w:color w:val="000000"/>
                <w:sz w:val="20"/>
                <w:szCs w:val="20"/>
              </w:rPr>
            </w:pPr>
            <w:r w:rsidRPr="00960FC7">
              <w:rPr>
                <w:rFonts w:ascii="Times New Roman" w:eastAsia="Times New Roman" w:hAnsi="Times New Roman" w:cs="Times New Roman"/>
                <w:color w:val="000000"/>
                <w:sz w:val="20"/>
                <w:szCs w:val="20"/>
              </w:rPr>
              <w:t>994</w:t>
            </w:r>
          </w:p>
        </w:tc>
        <w:tc>
          <w:tcPr>
            <w:tcW w:w="865" w:type="dxa"/>
            <w:tcBorders>
              <w:top w:val="nil"/>
              <w:left w:val="nil"/>
              <w:right w:val="nil"/>
            </w:tcBorders>
            <w:shd w:val="clear" w:color="auto" w:fill="auto"/>
            <w:vAlign w:val="center"/>
            <w:hideMark/>
          </w:tcPr>
          <w:p w:rsidR="0068416A" w:rsidRPr="00960FC7" w:rsidRDefault="0068416A" w:rsidP="0068416A">
            <w:pPr>
              <w:spacing w:after="0"/>
              <w:jc w:val="center"/>
              <w:rPr>
                <w:rFonts w:ascii="Times New Roman" w:eastAsia="Times New Roman" w:hAnsi="Times New Roman" w:cs="Times New Roman"/>
                <w:color w:val="000000"/>
                <w:sz w:val="20"/>
                <w:szCs w:val="20"/>
              </w:rPr>
            </w:pPr>
            <w:r w:rsidRPr="00960FC7">
              <w:rPr>
                <w:rFonts w:ascii="Times New Roman" w:eastAsia="Times New Roman" w:hAnsi="Times New Roman" w:cs="Times New Roman"/>
                <w:color w:val="000000"/>
                <w:sz w:val="20"/>
                <w:szCs w:val="20"/>
              </w:rPr>
              <w:t>0.85</w:t>
            </w:r>
          </w:p>
        </w:tc>
        <w:tc>
          <w:tcPr>
            <w:tcW w:w="866" w:type="dxa"/>
            <w:tcBorders>
              <w:top w:val="nil"/>
              <w:left w:val="nil"/>
              <w:right w:val="nil"/>
            </w:tcBorders>
            <w:shd w:val="clear" w:color="auto" w:fill="auto"/>
            <w:vAlign w:val="center"/>
            <w:hideMark/>
          </w:tcPr>
          <w:p w:rsidR="0068416A" w:rsidRPr="00960FC7" w:rsidRDefault="0068416A" w:rsidP="0068416A">
            <w:pPr>
              <w:spacing w:after="0"/>
              <w:jc w:val="center"/>
              <w:rPr>
                <w:rFonts w:ascii="Times New Roman" w:eastAsia="Times New Roman" w:hAnsi="Times New Roman" w:cs="Times New Roman"/>
                <w:color w:val="000000"/>
                <w:sz w:val="20"/>
                <w:szCs w:val="20"/>
              </w:rPr>
            </w:pPr>
            <w:r w:rsidRPr="00960FC7">
              <w:rPr>
                <w:rFonts w:ascii="Times New Roman" w:eastAsia="Times New Roman" w:hAnsi="Times New Roman" w:cs="Times New Roman"/>
                <w:color w:val="000000"/>
                <w:sz w:val="20"/>
                <w:szCs w:val="20"/>
              </w:rPr>
              <w:t>0.96</w:t>
            </w:r>
          </w:p>
        </w:tc>
      </w:tr>
      <w:tr w:rsidR="0068416A" w:rsidRPr="00960FC7" w:rsidTr="0051402A">
        <w:trPr>
          <w:trHeight w:val="432"/>
          <w:jc w:val="center"/>
        </w:trPr>
        <w:tc>
          <w:tcPr>
            <w:tcW w:w="1188" w:type="dxa"/>
            <w:tcBorders>
              <w:top w:val="nil"/>
              <w:left w:val="nil"/>
              <w:bottom w:val="single" w:sz="4" w:space="0" w:color="auto"/>
              <w:right w:val="nil"/>
            </w:tcBorders>
            <w:shd w:val="clear" w:color="auto" w:fill="auto"/>
            <w:vAlign w:val="center"/>
            <w:hideMark/>
          </w:tcPr>
          <w:p w:rsidR="0068416A" w:rsidRPr="00960FC7" w:rsidRDefault="002B4E07" w:rsidP="0068416A">
            <w:pPr>
              <w:spacing w:after="0"/>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HS</w:t>
            </w:r>
          </w:p>
        </w:tc>
        <w:tc>
          <w:tcPr>
            <w:tcW w:w="864" w:type="dxa"/>
            <w:tcBorders>
              <w:top w:val="nil"/>
              <w:left w:val="nil"/>
              <w:bottom w:val="single" w:sz="4" w:space="0" w:color="auto"/>
              <w:right w:val="nil"/>
            </w:tcBorders>
            <w:shd w:val="clear" w:color="auto" w:fill="auto"/>
            <w:vAlign w:val="center"/>
            <w:hideMark/>
          </w:tcPr>
          <w:p w:rsidR="0068416A" w:rsidRPr="00960FC7" w:rsidRDefault="0068416A" w:rsidP="0068416A">
            <w:pPr>
              <w:spacing w:after="0"/>
              <w:jc w:val="center"/>
              <w:rPr>
                <w:rFonts w:ascii="Times New Roman" w:eastAsia="Times New Roman" w:hAnsi="Times New Roman" w:cs="Times New Roman"/>
                <w:color w:val="000000"/>
                <w:sz w:val="20"/>
                <w:szCs w:val="20"/>
              </w:rPr>
            </w:pPr>
            <w:r w:rsidRPr="00960FC7">
              <w:rPr>
                <w:rFonts w:ascii="Times New Roman" w:eastAsia="Times New Roman" w:hAnsi="Times New Roman" w:cs="Times New Roman"/>
                <w:color w:val="000000"/>
                <w:sz w:val="20"/>
                <w:szCs w:val="20"/>
              </w:rPr>
              <w:t>932</w:t>
            </w:r>
          </w:p>
        </w:tc>
        <w:tc>
          <w:tcPr>
            <w:tcW w:w="865" w:type="dxa"/>
            <w:tcBorders>
              <w:top w:val="nil"/>
              <w:left w:val="nil"/>
              <w:bottom w:val="single" w:sz="4" w:space="0" w:color="auto"/>
              <w:right w:val="nil"/>
            </w:tcBorders>
            <w:shd w:val="clear" w:color="auto" w:fill="auto"/>
            <w:vAlign w:val="center"/>
            <w:hideMark/>
          </w:tcPr>
          <w:p w:rsidR="0068416A" w:rsidRPr="00960FC7" w:rsidRDefault="0068416A" w:rsidP="0068416A">
            <w:pPr>
              <w:spacing w:after="0"/>
              <w:jc w:val="center"/>
              <w:rPr>
                <w:rFonts w:ascii="Times New Roman" w:eastAsia="Times New Roman" w:hAnsi="Times New Roman" w:cs="Times New Roman"/>
                <w:color w:val="000000"/>
                <w:sz w:val="20"/>
                <w:szCs w:val="20"/>
              </w:rPr>
            </w:pPr>
            <w:r w:rsidRPr="00960FC7">
              <w:rPr>
                <w:rFonts w:ascii="Times New Roman" w:eastAsia="Times New Roman" w:hAnsi="Times New Roman" w:cs="Times New Roman"/>
                <w:color w:val="000000"/>
                <w:sz w:val="20"/>
                <w:szCs w:val="20"/>
              </w:rPr>
              <w:t>0.86</w:t>
            </w:r>
          </w:p>
        </w:tc>
        <w:tc>
          <w:tcPr>
            <w:tcW w:w="866" w:type="dxa"/>
            <w:tcBorders>
              <w:top w:val="nil"/>
              <w:left w:val="nil"/>
              <w:bottom w:val="single" w:sz="4" w:space="0" w:color="auto"/>
              <w:right w:val="nil"/>
            </w:tcBorders>
            <w:shd w:val="clear" w:color="auto" w:fill="auto"/>
            <w:vAlign w:val="center"/>
            <w:hideMark/>
          </w:tcPr>
          <w:p w:rsidR="0068416A" w:rsidRPr="00960FC7" w:rsidRDefault="0068416A" w:rsidP="0068416A">
            <w:pPr>
              <w:spacing w:after="0"/>
              <w:jc w:val="center"/>
              <w:rPr>
                <w:rFonts w:ascii="Times New Roman" w:eastAsia="Times New Roman" w:hAnsi="Times New Roman" w:cs="Times New Roman"/>
                <w:color w:val="000000"/>
                <w:sz w:val="20"/>
                <w:szCs w:val="20"/>
              </w:rPr>
            </w:pPr>
            <w:r w:rsidRPr="00960FC7">
              <w:rPr>
                <w:rFonts w:ascii="Times New Roman" w:eastAsia="Times New Roman" w:hAnsi="Times New Roman" w:cs="Times New Roman"/>
                <w:color w:val="000000"/>
                <w:sz w:val="20"/>
                <w:szCs w:val="20"/>
              </w:rPr>
              <w:t>0.97</w:t>
            </w:r>
          </w:p>
        </w:tc>
      </w:tr>
    </w:tbl>
    <w:p w:rsidR="00676C1E" w:rsidRPr="00960FC7" w:rsidRDefault="00676C1E" w:rsidP="0068416A">
      <w:pPr>
        <w:pStyle w:val="Heading2"/>
        <w:keepLines w:val="0"/>
        <w:numPr>
          <w:ilvl w:val="1"/>
          <w:numId w:val="18"/>
        </w:numPr>
        <w:spacing w:before="360"/>
        <w:ind w:left="476" w:hanging="418"/>
        <w:rPr>
          <w:rFonts w:ascii="Times New Roman" w:hAnsi="Times New Roman" w:cs="Times New Roman"/>
          <w:bCs w:val="0"/>
          <w:color w:val="auto"/>
        </w:rPr>
      </w:pPr>
      <w:bookmarkStart w:id="184" w:name="_Toc219881298"/>
      <w:bookmarkStart w:id="185" w:name="_Toc242761144"/>
      <w:bookmarkStart w:id="186" w:name="_Toc506295755"/>
      <w:bookmarkStart w:id="187" w:name="_Toc213115230"/>
      <w:bookmarkEnd w:id="183"/>
      <w:r w:rsidRPr="00960FC7">
        <w:rPr>
          <w:rFonts w:ascii="Times New Roman" w:hAnsi="Times New Roman" w:cs="Times New Roman"/>
          <w:bCs w:val="0"/>
          <w:color w:val="auto"/>
        </w:rPr>
        <w:t>Validity</w:t>
      </w:r>
      <w:bookmarkEnd w:id="184"/>
      <w:bookmarkEnd w:id="185"/>
      <w:bookmarkEnd w:id="186"/>
    </w:p>
    <w:p w:rsidR="00676C1E" w:rsidRPr="00960FC7" w:rsidRDefault="00676C1E" w:rsidP="00B54009">
      <w:pPr>
        <w:pStyle w:val="BodyText"/>
        <w:spacing w:before="240" w:after="200" w:line="276" w:lineRule="auto"/>
        <w:ind w:firstLine="720"/>
        <w:rPr>
          <w:color w:val="auto"/>
          <w:sz w:val="22"/>
          <w:szCs w:val="22"/>
        </w:rPr>
      </w:pPr>
      <w:r w:rsidRPr="00960FC7">
        <w:rPr>
          <w:color w:val="auto"/>
          <w:sz w:val="22"/>
          <w:szCs w:val="22"/>
        </w:rPr>
        <w:t>“Validity refers to the degree to which evidence and theory support the interpretations of test scores entailed by proposed users of tests. Validity is, therefore, the most fundamental consideration in developing and evaluating tests</w:t>
      </w:r>
      <w:r w:rsidR="006A31F2" w:rsidRPr="00960FC7">
        <w:rPr>
          <w:color w:val="auto"/>
          <w:sz w:val="22"/>
          <w:szCs w:val="22"/>
        </w:rPr>
        <w:t>”</w:t>
      </w:r>
      <w:r w:rsidRPr="00960FC7">
        <w:rPr>
          <w:color w:val="auto"/>
          <w:sz w:val="22"/>
          <w:szCs w:val="22"/>
        </w:rPr>
        <w:t xml:space="preserve"> (AERA/APA/NCME, 1999</w:t>
      </w:r>
      <w:r w:rsidR="008816BB" w:rsidRPr="00960FC7">
        <w:rPr>
          <w:color w:val="auto"/>
          <w:sz w:val="22"/>
          <w:szCs w:val="22"/>
        </w:rPr>
        <w:t>, 2014</w:t>
      </w:r>
      <w:r w:rsidR="00F20A6C" w:rsidRPr="00960FC7">
        <w:rPr>
          <w:color w:val="auto"/>
          <w:sz w:val="22"/>
          <w:szCs w:val="22"/>
        </w:rPr>
        <w:t>, p. 11</w:t>
      </w:r>
      <w:r w:rsidRPr="00960FC7">
        <w:rPr>
          <w:color w:val="auto"/>
          <w:sz w:val="22"/>
          <w:szCs w:val="22"/>
        </w:rPr>
        <w:t xml:space="preserve">). The purpose of test score validation is not to validate the test itself, but to validate interpretations of the test scores for </w:t>
      </w:r>
      <w:r w:rsidR="00827F56">
        <w:rPr>
          <w:color w:val="auto"/>
          <w:sz w:val="22"/>
          <w:szCs w:val="22"/>
        </w:rPr>
        <w:t>specific</w:t>
      </w:r>
      <w:r w:rsidRPr="00960FC7">
        <w:rPr>
          <w:color w:val="auto"/>
          <w:sz w:val="22"/>
          <w:szCs w:val="22"/>
        </w:rPr>
        <w:t xml:space="preserve"> purposes or uses. Test score validation is not a quantifiable property but an ongoing process, beginning at initial conceptualization </w:t>
      </w:r>
      <w:r w:rsidR="00827F56">
        <w:rPr>
          <w:color w:val="auto"/>
          <w:sz w:val="22"/>
          <w:szCs w:val="22"/>
        </w:rPr>
        <w:t xml:space="preserve">of the assessment </w:t>
      </w:r>
      <w:r w:rsidRPr="00960FC7">
        <w:rPr>
          <w:color w:val="auto"/>
          <w:sz w:val="22"/>
          <w:szCs w:val="22"/>
        </w:rPr>
        <w:t>and continuing throughout</w:t>
      </w:r>
      <w:r w:rsidR="001D1718" w:rsidRPr="00960FC7">
        <w:rPr>
          <w:color w:val="auto"/>
          <w:sz w:val="22"/>
          <w:szCs w:val="22"/>
        </w:rPr>
        <w:t xml:space="preserve"> the entire assessment process.</w:t>
      </w:r>
    </w:p>
    <w:p w:rsidR="00676C1E" w:rsidRPr="00960FC7" w:rsidRDefault="00676C1E" w:rsidP="00B54009">
      <w:pPr>
        <w:ind w:firstLine="720"/>
        <w:rPr>
          <w:rFonts w:ascii="Times New Roman" w:hAnsi="Times New Roman" w:cs="Times New Roman"/>
        </w:rPr>
      </w:pPr>
      <w:r w:rsidRPr="00960FC7">
        <w:rPr>
          <w:rFonts w:ascii="Times New Roman" w:hAnsi="Times New Roman" w:cs="Times New Roman"/>
        </w:rPr>
        <w:t xml:space="preserve">The </w:t>
      </w:r>
      <w:r w:rsidR="00237346" w:rsidRPr="00960FC7">
        <w:rPr>
          <w:rFonts w:ascii="Times New Roman" w:hAnsi="Times New Roman" w:cs="Times New Roman"/>
        </w:rPr>
        <w:t>2016</w:t>
      </w:r>
      <w:r w:rsidRPr="00960FC7">
        <w:rPr>
          <w:rFonts w:ascii="Times New Roman" w:hAnsi="Times New Roman" w:cs="Times New Roman"/>
        </w:rPr>
        <w:t xml:space="preserve"> AIMS A tests were designed and developed to provide fair and accurate ability scores that support appropriate, meaningful, and useful educational decisions. Evidence of this is also provided in Part 2 (Involvement of Arizona Educators), Part 3 (Test Design), Part 4 (Test Development), Part 5 (Test Administration), Part 6 (Data for Operational Analysis), Part 7 (Calibration, Scaling, and </w:t>
      </w:r>
      <w:r w:rsidR="00C77F39" w:rsidRPr="004A3D5A">
        <w:rPr>
          <w:rFonts w:ascii="Times New Roman" w:hAnsi="Times New Roman" w:cs="Times New Roman"/>
        </w:rPr>
        <w:t xml:space="preserve">Scoring), </w:t>
      </w:r>
      <w:r w:rsidR="00C77F39">
        <w:rPr>
          <w:rFonts w:ascii="Times New Roman" w:hAnsi="Times New Roman" w:cs="Times New Roman"/>
        </w:rPr>
        <w:t xml:space="preserve">Part 8 (Test Results), </w:t>
      </w:r>
      <w:r w:rsidR="00C77F39" w:rsidRPr="004A3D5A">
        <w:rPr>
          <w:rFonts w:ascii="Times New Roman" w:hAnsi="Times New Roman" w:cs="Times New Roman"/>
        </w:rPr>
        <w:t xml:space="preserve">Part 9 </w:t>
      </w:r>
      <w:r w:rsidRPr="00960FC7">
        <w:rPr>
          <w:rFonts w:ascii="Times New Roman" w:hAnsi="Times New Roman" w:cs="Times New Roman"/>
        </w:rPr>
        <w:t xml:space="preserve">(Validity Evidence), and Part 10 (Classification). As the Technical Report has progressed, chapter by chapter, it has moved through the phases of the testing cycle. Each part of the Technical Report detailed the procedures and processes applied in the creation of AIMS A, as well as their results. Each part also highlights the meaning and significance of the procedures, processes, and results in terms of content and construct validity and the relationship to the </w:t>
      </w:r>
      <w:r w:rsidRPr="00960FC7">
        <w:rPr>
          <w:rFonts w:ascii="Times New Roman" w:hAnsi="Times New Roman" w:cs="Times New Roman"/>
          <w:i/>
        </w:rPr>
        <w:t xml:space="preserve">Standards. </w:t>
      </w:r>
      <w:r w:rsidRPr="00960FC7">
        <w:rPr>
          <w:rFonts w:ascii="Times New Roman" w:hAnsi="Times New Roman" w:cs="Times New Roman"/>
        </w:rPr>
        <w:t xml:space="preserve">Part 9.2 addresses two final issues in validity: the issues of bias and construct validity. The analyses presented here add to the perspectives provided in Parts 2 through 10. </w:t>
      </w:r>
      <w:r w:rsidR="008A705C" w:rsidRPr="00960FC7">
        <w:rPr>
          <w:rFonts w:ascii="Times New Roman" w:hAnsi="Times New Roman" w:cs="Times New Roman"/>
        </w:rPr>
        <w:t>The f</w:t>
      </w:r>
      <w:r w:rsidRPr="00960FC7">
        <w:rPr>
          <w:rFonts w:ascii="Times New Roman" w:hAnsi="Times New Roman" w:cs="Times New Roman"/>
        </w:rPr>
        <w:t>ollowing is a brief review.</w:t>
      </w:r>
    </w:p>
    <w:p w:rsidR="00676C1E" w:rsidRPr="00960FC7" w:rsidRDefault="00676C1E" w:rsidP="00B54009">
      <w:pPr>
        <w:ind w:firstLine="720"/>
        <w:rPr>
          <w:rFonts w:ascii="Times New Roman" w:hAnsi="Times New Roman" w:cs="Times New Roman"/>
        </w:rPr>
      </w:pPr>
      <w:r w:rsidRPr="00960FC7">
        <w:rPr>
          <w:rFonts w:ascii="Times New Roman" w:hAnsi="Times New Roman" w:cs="Times New Roman"/>
        </w:rPr>
        <w:t>Part 2 of the Technical Report describes the involvement of Arizona educators and ADE in the test development process. As indicated in Part 2, the test development process</w:t>
      </w:r>
      <w:r w:rsidR="00C77F39">
        <w:rPr>
          <w:rFonts w:ascii="Times New Roman" w:hAnsi="Times New Roman" w:cs="Times New Roman"/>
        </w:rPr>
        <w:t>,</w:t>
      </w:r>
      <w:r w:rsidRPr="00960FC7">
        <w:rPr>
          <w:rFonts w:ascii="Times New Roman" w:hAnsi="Times New Roman" w:cs="Times New Roman"/>
        </w:rPr>
        <w:t xml:space="preserve"> and the involvement of Arizona educators in that process</w:t>
      </w:r>
      <w:r w:rsidR="00C77F39">
        <w:rPr>
          <w:rFonts w:ascii="Times New Roman" w:hAnsi="Times New Roman" w:cs="Times New Roman"/>
        </w:rPr>
        <w:t>,</w:t>
      </w:r>
      <w:r w:rsidRPr="00960FC7">
        <w:rPr>
          <w:rFonts w:ascii="Times New Roman" w:hAnsi="Times New Roman" w:cs="Times New Roman"/>
        </w:rPr>
        <w:t xml:space="preserve"> formed an important part of the validity of the entire AIMS A. The knowledge, expertise, and professional judgment offered by Arizona educators ultimately ensured that the content of AIMS A formed an adequate and representative sample of appropriate content and that the content formed a legitimate basis upon which to validly derive conclusions about student achievement.</w:t>
      </w:r>
    </w:p>
    <w:p w:rsidR="00676C1E" w:rsidRPr="00960FC7" w:rsidRDefault="00676C1E" w:rsidP="00B54009">
      <w:pPr>
        <w:ind w:firstLine="720"/>
        <w:rPr>
          <w:rFonts w:ascii="Times New Roman" w:hAnsi="Times New Roman" w:cs="Times New Roman"/>
        </w:rPr>
      </w:pPr>
      <w:r w:rsidRPr="00960FC7">
        <w:rPr>
          <w:rFonts w:ascii="Times New Roman" w:hAnsi="Times New Roman" w:cs="Times New Roman"/>
        </w:rPr>
        <w:t xml:space="preserve">Parts 3 and 4 of the Technical Report address the issue of test form development. </w:t>
      </w:r>
      <w:r w:rsidR="00C77F39">
        <w:rPr>
          <w:rFonts w:ascii="Times New Roman" w:hAnsi="Times New Roman" w:cs="Times New Roman"/>
        </w:rPr>
        <w:t>These two parts</w:t>
      </w:r>
      <w:r w:rsidR="00C77F39" w:rsidRPr="004A3D5A">
        <w:rPr>
          <w:rFonts w:ascii="Times New Roman" w:hAnsi="Times New Roman" w:cs="Times New Roman"/>
        </w:rPr>
        <w:t xml:space="preserve"> </w:t>
      </w:r>
      <w:r w:rsidRPr="00960FC7">
        <w:rPr>
          <w:rFonts w:ascii="Times New Roman" w:hAnsi="Times New Roman" w:cs="Times New Roman"/>
        </w:rPr>
        <w:t>provide a general discussion of test form creation and editing process, the process of selecting operational test items, the content distribution</w:t>
      </w:r>
      <w:r w:rsidR="00C77F39">
        <w:rPr>
          <w:rFonts w:ascii="Times New Roman" w:hAnsi="Times New Roman" w:cs="Times New Roman"/>
        </w:rPr>
        <w:t>,</w:t>
      </w:r>
      <w:r w:rsidRPr="00960FC7">
        <w:rPr>
          <w:rFonts w:ascii="Times New Roman" w:hAnsi="Times New Roman" w:cs="Times New Roman"/>
        </w:rPr>
        <w:t xml:space="preserve"> and</w:t>
      </w:r>
      <w:r w:rsidR="00C77F39">
        <w:rPr>
          <w:rFonts w:ascii="Times New Roman" w:hAnsi="Times New Roman" w:cs="Times New Roman"/>
        </w:rPr>
        <w:t xml:space="preserve"> the</w:t>
      </w:r>
      <w:r w:rsidRPr="00960FC7">
        <w:rPr>
          <w:rFonts w:ascii="Times New Roman" w:hAnsi="Times New Roman" w:cs="Times New Roman"/>
        </w:rPr>
        <w:t xml:space="preserve"> blueprints. The test design process and the participation of Arizona educators in the process of test creation, including item content and bias review, provide a solid rationale for having confidence in the content and design of AIMS A </w:t>
      </w:r>
      <w:r w:rsidR="006C4EA7" w:rsidRPr="00960FC7">
        <w:rPr>
          <w:rFonts w:ascii="Times New Roman" w:hAnsi="Times New Roman" w:cs="Times New Roman"/>
        </w:rPr>
        <w:t xml:space="preserve">Science </w:t>
      </w:r>
      <w:r w:rsidRPr="00960FC7">
        <w:rPr>
          <w:rFonts w:ascii="Times New Roman" w:hAnsi="Times New Roman" w:cs="Times New Roman"/>
        </w:rPr>
        <w:t xml:space="preserve">as a tool from which to derive </w:t>
      </w:r>
      <w:r w:rsidR="00C77F39" w:rsidRPr="004A3D5A">
        <w:rPr>
          <w:rFonts w:ascii="Times New Roman" w:hAnsi="Times New Roman" w:cs="Times New Roman"/>
        </w:rPr>
        <w:t xml:space="preserve">valid inferences about </w:t>
      </w:r>
      <w:r w:rsidR="00C77F39">
        <w:rPr>
          <w:rFonts w:ascii="Times New Roman" w:hAnsi="Times New Roman" w:cs="Times New Roman"/>
        </w:rPr>
        <w:t xml:space="preserve">the academic </w:t>
      </w:r>
      <w:r w:rsidR="00C77F39" w:rsidRPr="004A3D5A">
        <w:rPr>
          <w:rFonts w:ascii="Times New Roman" w:hAnsi="Times New Roman" w:cs="Times New Roman"/>
        </w:rPr>
        <w:t>performance</w:t>
      </w:r>
      <w:r w:rsidR="00C77F39">
        <w:rPr>
          <w:rFonts w:ascii="Times New Roman" w:hAnsi="Times New Roman" w:cs="Times New Roman"/>
        </w:rPr>
        <w:t xml:space="preserve"> of students with significant cognitive disabilities in Arizona</w:t>
      </w:r>
      <w:r w:rsidR="00C77F39" w:rsidRPr="004A3D5A">
        <w:rPr>
          <w:rFonts w:ascii="Times New Roman" w:hAnsi="Times New Roman" w:cs="Times New Roman"/>
        </w:rPr>
        <w:t>.</w:t>
      </w:r>
    </w:p>
    <w:p w:rsidR="00676C1E" w:rsidRPr="00960FC7" w:rsidRDefault="00676C1E" w:rsidP="00B54009">
      <w:pPr>
        <w:ind w:firstLine="720"/>
        <w:rPr>
          <w:rFonts w:ascii="Times New Roman" w:hAnsi="Times New Roman" w:cs="Times New Roman"/>
        </w:rPr>
      </w:pPr>
      <w:r w:rsidRPr="00960FC7">
        <w:rPr>
          <w:rFonts w:ascii="Times New Roman" w:hAnsi="Times New Roman" w:cs="Times New Roman"/>
        </w:rPr>
        <w:t>Part 5 of the Technical Report describes the process, procedures, and policies that guided the administration of the AIMS A, including accommodations, security, and the written procedures provided to test admin</w:t>
      </w:r>
      <w:r w:rsidR="001D1718" w:rsidRPr="00960FC7">
        <w:rPr>
          <w:rFonts w:ascii="Times New Roman" w:hAnsi="Times New Roman" w:cs="Times New Roman"/>
        </w:rPr>
        <w:t>istrators and school personnel.</w:t>
      </w:r>
    </w:p>
    <w:p w:rsidR="00676C1E" w:rsidRPr="00960FC7" w:rsidRDefault="00676C1E" w:rsidP="00B54009">
      <w:pPr>
        <w:ind w:firstLine="720"/>
        <w:rPr>
          <w:rFonts w:ascii="Times New Roman" w:hAnsi="Times New Roman" w:cs="Times New Roman"/>
        </w:rPr>
      </w:pPr>
      <w:r w:rsidRPr="00960FC7">
        <w:rPr>
          <w:rFonts w:ascii="Times New Roman" w:hAnsi="Times New Roman" w:cs="Times New Roman"/>
        </w:rPr>
        <w:t xml:space="preserve">Part 6 of the Technical Report describes classical data analysis of the spring </w:t>
      </w:r>
      <w:r w:rsidR="00237346" w:rsidRPr="00960FC7">
        <w:rPr>
          <w:rFonts w:ascii="Times New Roman" w:hAnsi="Times New Roman" w:cs="Times New Roman"/>
        </w:rPr>
        <w:t>2016</w:t>
      </w:r>
      <w:r w:rsidRPr="00960FC7">
        <w:rPr>
          <w:rFonts w:ascii="Times New Roman" w:hAnsi="Times New Roman" w:cs="Times New Roman"/>
        </w:rPr>
        <w:t xml:space="preserve"> AIMS A</w:t>
      </w:r>
      <w:r w:rsidR="006C4EA7" w:rsidRPr="00960FC7">
        <w:rPr>
          <w:rFonts w:ascii="Times New Roman" w:hAnsi="Times New Roman" w:cs="Times New Roman"/>
        </w:rPr>
        <w:t xml:space="preserve"> Science</w:t>
      </w:r>
      <w:r w:rsidRPr="00960FC7">
        <w:rPr>
          <w:rFonts w:ascii="Times New Roman" w:hAnsi="Times New Roman" w:cs="Times New Roman"/>
        </w:rPr>
        <w:t>.</w:t>
      </w:r>
      <w:r w:rsidR="00BD25B2">
        <w:rPr>
          <w:rFonts w:ascii="Times New Roman" w:hAnsi="Times New Roman" w:cs="Times New Roman"/>
        </w:rPr>
        <w:t xml:space="preserve"> The results presented in this section indicate that, from the classical perspective, the items used to calculate student scores generally function appropriately for the population the tests were designed to assess.</w:t>
      </w:r>
    </w:p>
    <w:p w:rsidR="00BD25B2" w:rsidRDefault="00BD25B2" w:rsidP="00BD25B2">
      <w:pPr>
        <w:ind w:firstLine="720"/>
        <w:rPr>
          <w:rFonts w:ascii="Times New Roman" w:hAnsi="Times New Roman" w:cs="Times New Roman"/>
        </w:rPr>
      </w:pPr>
      <w:r w:rsidRPr="004A3D5A">
        <w:rPr>
          <w:rFonts w:ascii="Times New Roman" w:hAnsi="Times New Roman" w:cs="Times New Roman"/>
        </w:rPr>
        <w:t>Part 7 of the Technical Report describes the calibration</w:t>
      </w:r>
      <w:r>
        <w:rPr>
          <w:rFonts w:ascii="Times New Roman" w:hAnsi="Times New Roman" w:cs="Times New Roman"/>
        </w:rPr>
        <w:t xml:space="preserve"> and</w:t>
      </w:r>
      <w:r w:rsidRPr="004A3D5A">
        <w:rPr>
          <w:rFonts w:ascii="Times New Roman" w:hAnsi="Times New Roman" w:cs="Times New Roman"/>
        </w:rPr>
        <w:t xml:space="preserve"> equating methods, as well as processes and procedures for deriving scale scores from students’ raw scores and the data cleaning steps which ensure valid calibration and scaling. Some references to introductory and advanced d</w:t>
      </w:r>
      <w:r>
        <w:rPr>
          <w:rFonts w:ascii="Times New Roman" w:hAnsi="Times New Roman" w:cs="Times New Roman"/>
        </w:rPr>
        <w:t>iscussions of IRT are provided.</w:t>
      </w:r>
    </w:p>
    <w:p w:rsidR="001C59DB" w:rsidRPr="00960FC7" w:rsidRDefault="001C59DB" w:rsidP="001C59DB">
      <w:pPr>
        <w:ind w:firstLine="720"/>
        <w:rPr>
          <w:rFonts w:ascii="Times New Roman" w:hAnsi="Times New Roman" w:cs="Times New Roman"/>
        </w:rPr>
      </w:pPr>
      <w:r w:rsidRPr="00960FC7">
        <w:rPr>
          <w:rFonts w:ascii="Times New Roman" w:hAnsi="Times New Roman" w:cs="Times New Roman"/>
        </w:rPr>
        <w:t>Part 8 of the Technical Report describes information about the results of the 201</w:t>
      </w:r>
      <w:r w:rsidR="00130E3A">
        <w:rPr>
          <w:rFonts w:ascii="Times New Roman" w:hAnsi="Times New Roman" w:cs="Times New Roman"/>
        </w:rPr>
        <w:t>6</w:t>
      </w:r>
      <w:r w:rsidRPr="00960FC7">
        <w:rPr>
          <w:rFonts w:ascii="Times New Roman" w:hAnsi="Times New Roman" w:cs="Times New Roman"/>
        </w:rPr>
        <w:t xml:space="preserve"> spring administration of the AIMS A Science assessments</w:t>
      </w:r>
      <w:r w:rsidR="00107085">
        <w:rPr>
          <w:rFonts w:ascii="Times New Roman" w:hAnsi="Times New Roman" w:cs="Times New Roman"/>
        </w:rPr>
        <w:t>. Importantly, this also describes the results for the many subgroups (e.g., ethnicity/race, primary disability classification, and social economic status, Free/Reduced Lunch). The analyses of these subgroup comparisons, provides evidence that generally, the test is not advantaging or disadvantaging any specific subgroup.</w:t>
      </w:r>
    </w:p>
    <w:p w:rsidR="00C377E6" w:rsidRDefault="00C377E6" w:rsidP="00C377E6">
      <w:pPr>
        <w:ind w:firstLine="720"/>
        <w:rPr>
          <w:rFonts w:ascii="Times New Roman" w:hAnsi="Times New Roman" w:cs="Times New Roman"/>
        </w:rPr>
      </w:pPr>
      <w:r w:rsidRPr="004A3D5A">
        <w:rPr>
          <w:rFonts w:ascii="Times New Roman" w:hAnsi="Times New Roman" w:cs="Times New Roman"/>
        </w:rPr>
        <w:t xml:space="preserve">Part 9 of the Technical Report </w:t>
      </w:r>
      <w:r>
        <w:rPr>
          <w:rFonts w:ascii="Times New Roman" w:hAnsi="Times New Roman" w:cs="Times New Roman"/>
        </w:rPr>
        <w:t xml:space="preserve">(above) </w:t>
      </w:r>
      <w:r w:rsidRPr="004A3D5A">
        <w:rPr>
          <w:rFonts w:ascii="Times New Roman" w:hAnsi="Times New Roman" w:cs="Times New Roman"/>
        </w:rPr>
        <w:t>describes Cronbach’s alpha as a m</w:t>
      </w:r>
      <w:r>
        <w:rPr>
          <w:rFonts w:ascii="Times New Roman" w:hAnsi="Times New Roman" w:cs="Times New Roman"/>
        </w:rPr>
        <w:t>easure for internal consistency. These results indicate that the AIMS A Science assessments produce student scores that are highly reliable.</w:t>
      </w:r>
    </w:p>
    <w:p w:rsidR="0039721F" w:rsidRPr="00952258" w:rsidRDefault="00C377E6" w:rsidP="0039721F">
      <w:pPr>
        <w:ind w:firstLine="720"/>
        <w:rPr>
          <w:rFonts w:ascii="Times New Roman" w:hAnsi="Times New Roman" w:cs="Times New Roman"/>
        </w:rPr>
      </w:pPr>
      <w:r w:rsidRPr="004A3D5A">
        <w:rPr>
          <w:rFonts w:ascii="Times New Roman" w:hAnsi="Times New Roman" w:cs="Times New Roman"/>
        </w:rPr>
        <w:t xml:space="preserve">Part 9 </w:t>
      </w:r>
      <w:r w:rsidR="0039721F" w:rsidRPr="00952258">
        <w:rPr>
          <w:rFonts w:ascii="Times New Roman" w:hAnsi="Times New Roman" w:cs="Times New Roman"/>
        </w:rPr>
        <w:t>of the Technical Report (below) describes the correlations between student scores on the 201</w:t>
      </w:r>
      <w:r w:rsidR="0039721F">
        <w:rPr>
          <w:rFonts w:ascii="Times New Roman" w:hAnsi="Times New Roman" w:cs="Times New Roman"/>
        </w:rPr>
        <w:t>6</w:t>
      </w:r>
      <w:r w:rsidR="0039721F" w:rsidRPr="00952258">
        <w:rPr>
          <w:rFonts w:ascii="Times New Roman" w:hAnsi="Times New Roman" w:cs="Times New Roman"/>
        </w:rPr>
        <w:t xml:space="preserve"> AIMS A </w:t>
      </w:r>
      <w:r w:rsidR="0039721F">
        <w:rPr>
          <w:rFonts w:ascii="Times New Roman" w:hAnsi="Times New Roman" w:cs="Times New Roman"/>
        </w:rPr>
        <w:t xml:space="preserve">Grade 4 and Grade 8 Science </w:t>
      </w:r>
      <w:r w:rsidR="0039721F" w:rsidRPr="00952258">
        <w:rPr>
          <w:rFonts w:ascii="Times New Roman" w:hAnsi="Times New Roman" w:cs="Times New Roman"/>
        </w:rPr>
        <w:t>tests</w:t>
      </w:r>
      <w:r w:rsidR="0039721F">
        <w:rPr>
          <w:rFonts w:ascii="Times New Roman" w:hAnsi="Times New Roman" w:cs="Times New Roman"/>
        </w:rPr>
        <w:t xml:space="preserve"> and other tests taken by the students in 2016</w:t>
      </w:r>
      <w:r w:rsidR="0039721F" w:rsidRPr="00952258">
        <w:rPr>
          <w:rFonts w:ascii="Times New Roman" w:hAnsi="Times New Roman" w:cs="Times New Roman"/>
        </w:rPr>
        <w:t xml:space="preserve">. The results of this analyses, with correlations </w:t>
      </w:r>
      <w:r w:rsidR="0039721F">
        <w:rPr>
          <w:rFonts w:ascii="Times New Roman" w:hAnsi="Times New Roman" w:cs="Times New Roman"/>
        </w:rPr>
        <w:t>generally</w:t>
      </w:r>
      <w:r w:rsidR="0039721F" w:rsidRPr="00952258">
        <w:rPr>
          <w:rFonts w:ascii="Times New Roman" w:hAnsi="Times New Roman" w:cs="Times New Roman"/>
        </w:rPr>
        <w:t xml:space="preserve"> </w:t>
      </w:r>
      <w:r w:rsidR="0039721F">
        <w:rPr>
          <w:rFonts w:ascii="Times New Roman" w:hAnsi="Times New Roman" w:cs="Times New Roman"/>
        </w:rPr>
        <w:t>in the .70 range, are consistent with the expectations given the constructs measured though slightly lower than previous correlations among AIMS A Mathematics, Reading, and Science tests.</w:t>
      </w:r>
    </w:p>
    <w:p w:rsidR="0039721F" w:rsidRPr="00952258" w:rsidRDefault="0039721F" w:rsidP="0039721F">
      <w:pPr>
        <w:ind w:firstLine="720"/>
        <w:rPr>
          <w:rFonts w:ascii="Times New Roman" w:hAnsi="Times New Roman" w:cs="Times New Roman"/>
        </w:rPr>
      </w:pPr>
      <w:r w:rsidRPr="00952258">
        <w:rPr>
          <w:rFonts w:ascii="Times New Roman" w:hAnsi="Times New Roman" w:cs="Times New Roman"/>
        </w:rPr>
        <w:t>Part 10 of the Technical Report describes the cut score classifications as determined by the standard setting and the standard error of measurement at those cuts on the 201</w:t>
      </w:r>
      <w:r>
        <w:rPr>
          <w:rFonts w:ascii="Times New Roman" w:hAnsi="Times New Roman" w:cs="Times New Roman"/>
        </w:rPr>
        <w:t>6</w:t>
      </w:r>
      <w:r w:rsidRPr="00952258">
        <w:rPr>
          <w:rFonts w:ascii="Times New Roman" w:hAnsi="Times New Roman" w:cs="Times New Roman"/>
        </w:rPr>
        <w:t xml:space="preserve"> AIMS A </w:t>
      </w:r>
      <w:r>
        <w:rPr>
          <w:rFonts w:ascii="Times New Roman" w:hAnsi="Times New Roman" w:cs="Times New Roman"/>
        </w:rPr>
        <w:t xml:space="preserve">Science </w:t>
      </w:r>
      <w:r w:rsidRPr="00952258">
        <w:rPr>
          <w:rFonts w:ascii="Times New Roman" w:hAnsi="Times New Roman" w:cs="Times New Roman"/>
        </w:rPr>
        <w:t>assessments.</w:t>
      </w:r>
    </w:p>
    <w:p w:rsidR="0039721F" w:rsidRPr="00952258" w:rsidRDefault="0039721F" w:rsidP="0039721F">
      <w:pPr>
        <w:ind w:firstLine="720"/>
        <w:rPr>
          <w:rFonts w:ascii="Times New Roman" w:hAnsi="Times New Roman" w:cs="Times New Roman"/>
        </w:rPr>
      </w:pPr>
      <w:r w:rsidRPr="00952258">
        <w:rPr>
          <w:rFonts w:ascii="Times New Roman" w:hAnsi="Times New Roman" w:cs="Times New Roman"/>
        </w:rPr>
        <w:t>Additional evidence to support the validity of the 201</w:t>
      </w:r>
      <w:r>
        <w:rPr>
          <w:rFonts w:ascii="Times New Roman" w:hAnsi="Times New Roman" w:cs="Times New Roman"/>
        </w:rPr>
        <w:t>6</w:t>
      </w:r>
      <w:r w:rsidRPr="00952258">
        <w:rPr>
          <w:rFonts w:ascii="Times New Roman" w:hAnsi="Times New Roman" w:cs="Times New Roman"/>
        </w:rPr>
        <w:t xml:space="preserve"> AIMS A </w:t>
      </w:r>
      <w:r>
        <w:rPr>
          <w:rFonts w:ascii="Times New Roman" w:hAnsi="Times New Roman" w:cs="Times New Roman"/>
        </w:rPr>
        <w:t xml:space="preserve">Science </w:t>
      </w:r>
      <w:r w:rsidRPr="00952258">
        <w:rPr>
          <w:rFonts w:ascii="Times New Roman" w:hAnsi="Times New Roman" w:cs="Times New Roman"/>
        </w:rPr>
        <w:t xml:space="preserve">assessments is provided by previous AIMS A technical reports available at </w:t>
      </w:r>
      <w:hyperlink r:id="rId49" w:history="1">
        <w:r w:rsidRPr="00952258">
          <w:rPr>
            <w:rStyle w:val="Hyperlink"/>
            <w:rFonts w:ascii="Times New Roman" w:hAnsi="Times New Roman" w:cs="Times New Roman"/>
          </w:rPr>
          <w:t>www.azed.gov</w:t>
        </w:r>
      </w:hyperlink>
      <w:r w:rsidRPr="00952258">
        <w:rPr>
          <w:rFonts w:ascii="Times New Roman" w:hAnsi="Times New Roman" w:cs="Times New Roman"/>
        </w:rPr>
        <w:t>.</w:t>
      </w:r>
    </w:p>
    <w:p w:rsidR="00676C1E" w:rsidRPr="00960FC7" w:rsidRDefault="00676C1E" w:rsidP="00676C1E">
      <w:pPr>
        <w:pStyle w:val="Heading3"/>
        <w:keepLines w:val="0"/>
        <w:numPr>
          <w:ilvl w:val="2"/>
          <w:numId w:val="18"/>
        </w:numPr>
        <w:spacing w:before="240" w:line="240" w:lineRule="auto"/>
        <w:rPr>
          <w:rFonts w:ascii="Times New Roman" w:hAnsi="Times New Roman" w:cs="Times New Roman"/>
          <w:bCs w:val="0"/>
          <w:color w:val="auto"/>
        </w:rPr>
      </w:pPr>
      <w:bookmarkStart w:id="188" w:name="_Toc219881300"/>
      <w:bookmarkStart w:id="189" w:name="_Toc242761145"/>
      <w:bookmarkStart w:id="190" w:name="_Toc506295756"/>
      <w:r w:rsidRPr="00960FC7">
        <w:rPr>
          <w:rFonts w:ascii="Times New Roman" w:hAnsi="Times New Roman" w:cs="Times New Roman"/>
          <w:bCs w:val="0"/>
          <w:color w:val="auto"/>
        </w:rPr>
        <w:t xml:space="preserve">Correlations </w:t>
      </w:r>
      <w:r w:rsidR="006C4EA7" w:rsidRPr="00960FC7">
        <w:rPr>
          <w:rFonts w:ascii="Times New Roman" w:hAnsi="Times New Roman" w:cs="Times New Roman"/>
          <w:bCs w:val="0"/>
          <w:color w:val="auto"/>
        </w:rPr>
        <w:t>of</w:t>
      </w:r>
      <w:r w:rsidRPr="00960FC7">
        <w:rPr>
          <w:rFonts w:ascii="Times New Roman" w:hAnsi="Times New Roman" w:cs="Times New Roman"/>
          <w:bCs w:val="0"/>
          <w:color w:val="auto"/>
        </w:rPr>
        <w:t xml:space="preserve"> AIMS A </w:t>
      </w:r>
      <w:bookmarkEnd w:id="188"/>
      <w:bookmarkEnd w:id="189"/>
      <w:r w:rsidR="006C4EA7" w:rsidRPr="00960FC7">
        <w:rPr>
          <w:rFonts w:ascii="Times New Roman" w:hAnsi="Times New Roman" w:cs="Times New Roman"/>
          <w:bCs w:val="0"/>
          <w:color w:val="auto"/>
        </w:rPr>
        <w:t>Science to Other Assessments</w:t>
      </w:r>
      <w:bookmarkEnd w:id="190"/>
    </w:p>
    <w:p w:rsidR="00E92B21" w:rsidRPr="00960FC7" w:rsidRDefault="00676C1E" w:rsidP="00B54009">
      <w:pPr>
        <w:pStyle w:val="BodyText"/>
        <w:spacing w:before="240" w:after="200" w:line="276" w:lineRule="auto"/>
        <w:ind w:firstLine="720"/>
        <w:rPr>
          <w:color w:val="auto"/>
          <w:sz w:val="22"/>
          <w:szCs w:val="22"/>
        </w:rPr>
      </w:pPr>
      <w:r w:rsidRPr="00960FC7">
        <w:rPr>
          <w:color w:val="auto"/>
          <w:sz w:val="22"/>
          <w:szCs w:val="22"/>
        </w:rPr>
        <w:t xml:space="preserve">Correlations were examined between scale scores on </w:t>
      </w:r>
      <w:r w:rsidR="00237346" w:rsidRPr="00960FC7">
        <w:rPr>
          <w:color w:val="auto"/>
          <w:sz w:val="22"/>
          <w:szCs w:val="22"/>
        </w:rPr>
        <w:t>2016</w:t>
      </w:r>
      <w:r w:rsidRPr="00960FC7">
        <w:rPr>
          <w:color w:val="auto"/>
          <w:sz w:val="22"/>
          <w:szCs w:val="22"/>
        </w:rPr>
        <w:t xml:space="preserve"> AIMS A tests </w:t>
      </w:r>
      <w:r w:rsidR="001C59DB" w:rsidRPr="00960FC7">
        <w:rPr>
          <w:color w:val="auto"/>
          <w:sz w:val="22"/>
          <w:szCs w:val="22"/>
        </w:rPr>
        <w:t xml:space="preserve">and the federally mandated, Mathematics and ELA MSAA tests </w:t>
      </w:r>
      <w:r w:rsidRPr="00960FC7">
        <w:rPr>
          <w:color w:val="auto"/>
          <w:sz w:val="22"/>
          <w:szCs w:val="22"/>
        </w:rPr>
        <w:t xml:space="preserve">by grade level. Note that data used for the calculation of correlation included records </w:t>
      </w:r>
      <w:r w:rsidR="001C59DB" w:rsidRPr="00960FC7">
        <w:rPr>
          <w:color w:val="auto"/>
          <w:sz w:val="22"/>
          <w:szCs w:val="22"/>
        </w:rPr>
        <w:t xml:space="preserve">of students who had a valid scale score on their AIMS Science test and at least one of the two MSAA content tests. </w:t>
      </w:r>
      <w:r w:rsidRPr="00960FC7">
        <w:rPr>
          <w:color w:val="auto"/>
          <w:sz w:val="22"/>
          <w:szCs w:val="22"/>
        </w:rPr>
        <w:t xml:space="preserve">Sample sizes </w:t>
      </w:r>
      <w:r w:rsidR="001C59DB" w:rsidRPr="00960FC7">
        <w:rPr>
          <w:color w:val="auto"/>
          <w:sz w:val="22"/>
          <w:szCs w:val="22"/>
        </w:rPr>
        <w:t xml:space="preserve">for Grades 4 and 8 </w:t>
      </w:r>
      <w:r w:rsidRPr="00960FC7">
        <w:rPr>
          <w:color w:val="auto"/>
          <w:sz w:val="22"/>
          <w:szCs w:val="22"/>
        </w:rPr>
        <w:t xml:space="preserve">are therefore slightly lower than presented in other </w:t>
      </w:r>
      <w:r w:rsidR="001D1718" w:rsidRPr="00960FC7">
        <w:rPr>
          <w:color w:val="auto"/>
          <w:sz w:val="22"/>
          <w:szCs w:val="22"/>
        </w:rPr>
        <w:t>parts of this Technical Report.</w:t>
      </w:r>
      <w:r w:rsidR="006C4EA7" w:rsidRPr="00960FC7">
        <w:rPr>
          <w:color w:val="auto"/>
          <w:sz w:val="22"/>
          <w:szCs w:val="22"/>
        </w:rPr>
        <w:t xml:space="preserve"> </w:t>
      </w:r>
      <w:r w:rsidR="007A6E9A" w:rsidRPr="00960FC7">
        <w:rPr>
          <w:color w:val="auto"/>
          <w:sz w:val="22"/>
          <w:szCs w:val="22"/>
        </w:rPr>
        <w:t xml:space="preserve">Since only Grade 11 students sit for the MSAA tests in high school where Grade 10 students are administered AIMS A Science, the lack of matching students precluded correlational analysis for </w:t>
      </w:r>
      <w:r w:rsidR="008E5C09">
        <w:rPr>
          <w:color w:val="auto"/>
          <w:sz w:val="22"/>
          <w:szCs w:val="22"/>
        </w:rPr>
        <w:t>High School</w:t>
      </w:r>
      <w:r w:rsidR="007A6E9A" w:rsidRPr="00960FC7">
        <w:rPr>
          <w:color w:val="auto"/>
          <w:sz w:val="22"/>
          <w:szCs w:val="22"/>
        </w:rPr>
        <w:t xml:space="preserve"> AIMS A Science. </w:t>
      </w:r>
      <w:r w:rsidR="00E92B21" w:rsidRPr="00960FC7">
        <w:rPr>
          <w:color w:val="auto"/>
          <w:sz w:val="22"/>
          <w:szCs w:val="22"/>
        </w:rPr>
        <w:t>Spearman rank correlation was used to measure the degree of association between the domains because, unlike the Pearson correlation which assumes normal distribution of both variables, the Spearman correlation test does not claim any assumptions about the distributions.</w:t>
      </w:r>
      <w:r w:rsidR="004329EE" w:rsidRPr="00960FC7">
        <w:rPr>
          <w:color w:val="auto"/>
          <w:sz w:val="22"/>
          <w:szCs w:val="22"/>
        </w:rPr>
        <w:t xml:space="preserve"> </w:t>
      </w:r>
      <w:r w:rsidR="00E92B21" w:rsidRPr="00960FC7">
        <w:rPr>
          <w:color w:val="auto"/>
          <w:sz w:val="22"/>
          <w:szCs w:val="22"/>
        </w:rPr>
        <w:t xml:space="preserve">The lack of assumptions is especially important with this population due to </w:t>
      </w:r>
      <w:r w:rsidR="00A13BA0">
        <w:rPr>
          <w:color w:val="auto"/>
          <w:sz w:val="22"/>
          <w:szCs w:val="22"/>
        </w:rPr>
        <w:t>the</w:t>
      </w:r>
      <w:r w:rsidR="00E92B21" w:rsidRPr="00960FC7">
        <w:rPr>
          <w:color w:val="auto"/>
          <w:sz w:val="22"/>
          <w:szCs w:val="22"/>
        </w:rPr>
        <w:t xml:space="preserve"> number of non-responsive students.</w:t>
      </w:r>
    </w:p>
    <w:bookmarkEnd w:id="187"/>
    <w:p w:rsidR="009E435D" w:rsidRPr="00C75251" w:rsidRDefault="009E435D" w:rsidP="009E435D">
      <w:pPr>
        <w:pStyle w:val="BodyText"/>
        <w:spacing w:after="200" w:line="276" w:lineRule="auto"/>
        <w:ind w:firstLine="720"/>
        <w:rPr>
          <w:color w:val="auto"/>
          <w:sz w:val="22"/>
          <w:szCs w:val="22"/>
        </w:rPr>
      </w:pPr>
      <w:r>
        <w:rPr>
          <w:color w:val="auto"/>
          <w:sz w:val="22"/>
          <w:szCs w:val="22"/>
        </w:rPr>
        <w:t>The</w:t>
      </w:r>
      <w:r w:rsidRPr="00C75251">
        <w:rPr>
          <w:color w:val="auto"/>
          <w:sz w:val="22"/>
          <w:szCs w:val="22"/>
        </w:rPr>
        <w:t xml:space="preserve"> correlations </w:t>
      </w:r>
      <w:r>
        <w:rPr>
          <w:color w:val="auto"/>
          <w:sz w:val="22"/>
          <w:szCs w:val="22"/>
        </w:rPr>
        <w:t xml:space="preserve">for Grades 4 and 8 </w:t>
      </w:r>
      <w:r w:rsidRPr="00C75251">
        <w:rPr>
          <w:color w:val="auto"/>
          <w:sz w:val="22"/>
          <w:szCs w:val="22"/>
        </w:rPr>
        <w:t xml:space="preserve">are presented in Tables 9.2.1.1 </w:t>
      </w:r>
      <w:r>
        <w:rPr>
          <w:color w:val="auto"/>
          <w:sz w:val="22"/>
          <w:szCs w:val="22"/>
        </w:rPr>
        <w:t>and</w:t>
      </w:r>
      <w:r w:rsidRPr="00C75251">
        <w:rPr>
          <w:color w:val="auto"/>
          <w:sz w:val="22"/>
          <w:szCs w:val="22"/>
        </w:rPr>
        <w:t xml:space="preserve"> 9.2.1.</w:t>
      </w:r>
      <w:r>
        <w:rPr>
          <w:color w:val="auto"/>
          <w:sz w:val="22"/>
          <w:szCs w:val="22"/>
        </w:rPr>
        <w:t>2, respectively</w:t>
      </w:r>
      <w:r w:rsidRPr="00C75251">
        <w:rPr>
          <w:color w:val="auto"/>
          <w:sz w:val="22"/>
          <w:szCs w:val="22"/>
        </w:rPr>
        <w:t xml:space="preserve">. The patterns of correlation presented in the tables are </w:t>
      </w:r>
      <w:r>
        <w:rPr>
          <w:color w:val="auto"/>
          <w:sz w:val="22"/>
          <w:szCs w:val="22"/>
        </w:rPr>
        <w:t xml:space="preserve">generally in the .70 range and are </w:t>
      </w:r>
      <w:r w:rsidRPr="00C75251">
        <w:rPr>
          <w:color w:val="auto"/>
          <w:sz w:val="22"/>
          <w:szCs w:val="22"/>
        </w:rPr>
        <w:t>consistent with expectations given the constructs measured.</w:t>
      </w:r>
      <w:r>
        <w:rPr>
          <w:color w:val="auto"/>
          <w:sz w:val="22"/>
          <w:szCs w:val="22"/>
        </w:rPr>
        <w:t xml:space="preserve"> However, these values are slightly lower than the same analyses correlating 2014 AIMS A Science to the 2014 AIMS A Mathematics and Reading tests. One plausible reason for this attenuation could be the difference between the item formats in the two testing systems.</w:t>
      </w:r>
    </w:p>
    <w:p w:rsidR="00676C1E" w:rsidRPr="00960FC7" w:rsidRDefault="00676C1E" w:rsidP="007C6020">
      <w:pPr>
        <w:pStyle w:val="Caption"/>
        <w:spacing w:after="240"/>
      </w:pPr>
      <w:bookmarkStart w:id="191" w:name="_Toc514415512"/>
      <w:r w:rsidRPr="00960FC7">
        <w:t>Table 9.2.1.</w:t>
      </w:r>
      <w:r w:rsidR="006C4EA7" w:rsidRPr="00960FC7">
        <w:t>1</w:t>
      </w:r>
      <w:r w:rsidR="00041EF4" w:rsidRPr="00960FC7">
        <w:tab/>
      </w:r>
      <w:r w:rsidRPr="00960FC7">
        <w:br/>
        <w:t>Correlation</w:t>
      </w:r>
      <w:r w:rsidR="007A6E9A" w:rsidRPr="00960FC7">
        <w:t>s</w:t>
      </w:r>
      <w:r w:rsidRPr="00960FC7">
        <w:t xml:space="preserve"> among </w:t>
      </w:r>
      <w:r w:rsidR="007A6E9A" w:rsidRPr="00960FC7">
        <w:t xml:space="preserve">AIMS A Science and MSAA ELA and Mathematics </w:t>
      </w:r>
      <w:r w:rsidR="00043113" w:rsidRPr="00960FC7">
        <w:t>– Grade 4</w:t>
      </w:r>
      <w:bookmarkEnd w:id="191"/>
    </w:p>
    <w:tbl>
      <w:tblPr>
        <w:tblW w:w="0" w:type="auto"/>
        <w:jc w:val="center"/>
        <w:tblLook w:val="04A0" w:firstRow="1" w:lastRow="0" w:firstColumn="1" w:lastColumn="0" w:noHBand="0" w:noVBand="1"/>
      </w:tblPr>
      <w:tblGrid>
        <w:gridCol w:w="2268"/>
        <w:gridCol w:w="1440"/>
        <w:gridCol w:w="1440"/>
        <w:gridCol w:w="1440"/>
      </w:tblGrid>
      <w:tr w:rsidR="00676C1E" w:rsidRPr="00960FC7" w:rsidTr="0051402A">
        <w:trPr>
          <w:trHeight w:val="403"/>
          <w:jc w:val="center"/>
        </w:trPr>
        <w:tc>
          <w:tcPr>
            <w:tcW w:w="2268" w:type="dxa"/>
            <w:tcBorders>
              <w:top w:val="single" w:sz="12" w:space="0" w:color="auto"/>
              <w:bottom w:val="single" w:sz="12" w:space="0" w:color="auto"/>
            </w:tcBorders>
            <w:vAlign w:val="bottom"/>
          </w:tcPr>
          <w:p w:rsidR="00676C1E" w:rsidRPr="00960FC7" w:rsidRDefault="00676C1E" w:rsidP="00676C1E">
            <w:pPr>
              <w:spacing w:after="0" w:line="240" w:lineRule="auto"/>
              <w:rPr>
                <w:rFonts w:ascii="Times New Roman" w:hAnsi="Times New Roman" w:cs="Times New Roman"/>
                <w:b/>
                <w:sz w:val="20"/>
                <w:szCs w:val="20"/>
              </w:rPr>
            </w:pPr>
            <w:r w:rsidRPr="00960FC7">
              <w:rPr>
                <w:rFonts w:ascii="Times New Roman" w:hAnsi="Times New Roman" w:cs="Times New Roman"/>
                <w:b/>
                <w:sz w:val="20"/>
                <w:szCs w:val="20"/>
              </w:rPr>
              <w:t>Test</w:t>
            </w:r>
          </w:p>
        </w:tc>
        <w:tc>
          <w:tcPr>
            <w:tcW w:w="1440" w:type="dxa"/>
            <w:tcBorders>
              <w:top w:val="single" w:sz="12" w:space="0" w:color="auto"/>
              <w:bottom w:val="single" w:sz="12" w:space="0" w:color="auto"/>
            </w:tcBorders>
            <w:vAlign w:val="bottom"/>
          </w:tcPr>
          <w:p w:rsidR="00676C1E" w:rsidRPr="00960FC7" w:rsidRDefault="00676C1E" w:rsidP="00676C1E">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Math</w:t>
            </w:r>
          </w:p>
        </w:tc>
        <w:tc>
          <w:tcPr>
            <w:tcW w:w="1440" w:type="dxa"/>
            <w:tcBorders>
              <w:top w:val="single" w:sz="12" w:space="0" w:color="auto"/>
              <w:bottom w:val="single" w:sz="12" w:space="0" w:color="auto"/>
            </w:tcBorders>
            <w:vAlign w:val="bottom"/>
          </w:tcPr>
          <w:p w:rsidR="00676C1E" w:rsidRPr="00960FC7" w:rsidRDefault="00676C1E" w:rsidP="00676C1E">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Reading</w:t>
            </w:r>
          </w:p>
        </w:tc>
        <w:tc>
          <w:tcPr>
            <w:tcW w:w="1440" w:type="dxa"/>
            <w:tcBorders>
              <w:top w:val="single" w:sz="12" w:space="0" w:color="auto"/>
              <w:bottom w:val="single" w:sz="12" w:space="0" w:color="auto"/>
            </w:tcBorders>
            <w:vAlign w:val="bottom"/>
          </w:tcPr>
          <w:p w:rsidR="00676C1E" w:rsidRPr="00960FC7" w:rsidRDefault="00676C1E" w:rsidP="00676C1E">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Science</w:t>
            </w:r>
          </w:p>
        </w:tc>
      </w:tr>
      <w:tr w:rsidR="00676C1E" w:rsidRPr="00960FC7" w:rsidTr="0051402A">
        <w:trPr>
          <w:trHeight w:val="403"/>
          <w:jc w:val="center"/>
        </w:trPr>
        <w:tc>
          <w:tcPr>
            <w:tcW w:w="2268" w:type="dxa"/>
            <w:tcBorders>
              <w:top w:val="single" w:sz="12" w:space="0" w:color="auto"/>
            </w:tcBorders>
            <w:vAlign w:val="center"/>
          </w:tcPr>
          <w:p w:rsidR="00676C1E" w:rsidRPr="00960FC7" w:rsidRDefault="00676C1E" w:rsidP="00676C1E">
            <w:pPr>
              <w:spacing w:after="0" w:line="240" w:lineRule="auto"/>
              <w:rPr>
                <w:rFonts w:ascii="Times New Roman" w:hAnsi="Times New Roman" w:cs="Times New Roman"/>
                <w:b/>
                <w:sz w:val="20"/>
                <w:szCs w:val="20"/>
              </w:rPr>
            </w:pPr>
            <w:r w:rsidRPr="00960FC7">
              <w:rPr>
                <w:rFonts w:ascii="Times New Roman" w:hAnsi="Times New Roman" w:cs="Times New Roman"/>
                <w:b/>
                <w:sz w:val="20"/>
                <w:szCs w:val="20"/>
              </w:rPr>
              <w:t>Math</w:t>
            </w:r>
            <w:r w:rsidR="007A6E9A" w:rsidRPr="00960FC7">
              <w:rPr>
                <w:rFonts w:ascii="Times New Roman" w:hAnsi="Times New Roman" w:cs="Times New Roman"/>
                <w:b/>
                <w:sz w:val="20"/>
                <w:szCs w:val="20"/>
              </w:rPr>
              <w:t xml:space="preserve"> (MSAA)</w:t>
            </w:r>
          </w:p>
        </w:tc>
        <w:tc>
          <w:tcPr>
            <w:tcW w:w="1440" w:type="dxa"/>
            <w:tcBorders>
              <w:top w:val="single" w:sz="12" w:space="0" w:color="auto"/>
            </w:tcBorders>
            <w:vAlign w:val="center"/>
          </w:tcPr>
          <w:p w:rsidR="00676C1E" w:rsidRPr="00960FC7" w:rsidRDefault="00676C1E" w:rsidP="00676C1E">
            <w:pPr>
              <w:spacing w:after="0" w:line="240" w:lineRule="auto"/>
              <w:jc w:val="center"/>
              <w:rPr>
                <w:rFonts w:ascii="Times New Roman" w:hAnsi="Times New Roman" w:cs="Times New Roman"/>
                <w:sz w:val="20"/>
                <w:szCs w:val="20"/>
              </w:rPr>
            </w:pPr>
            <w:r w:rsidRPr="00960FC7">
              <w:rPr>
                <w:rFonts w:ascii="Times New Roman" w:hAnsi="Times New Roman" w:cs="Times New Roman"/>
                <w:sz w:val="20"/>
                <w:szCs w:val="20"/>
              </w:rPr>
              <w:t>1</w:t>
            </w:r>
          </w:p>
        </w:tc>
        <w:tc>
          <w:tcPr>
            <w:tcW w:w="1440" w:type="dxa"/>
            <w:tcBorders>
              <w:top w:val="single" w:sz="12" w:space="0" w:color="auto"/>
            </w:tcBorders>
            <w:vAlign w:val="center"/>
          </w:tcPr>
          <w:p w:rsidR="00676C1E" w:rsidRPr="00960FC7" w:rsidRDefault="00676C1E" w:rsidP="001E16CD">
            <w:pPr>
              <w:spacing w:after="0" w:line="240" w:lineRule="auto"/>
              <w:jc w:val="center"/>
              <w:rPr>
                <w:rFonts w:ascii="Times New Roman" w:hAnsi="Times New Roman" w:cs="Times New Roman"/>
                <w:sz w:val="20"/>
                <w:szCs w:val="20"/>
              </w:rPr>
            </w:pPr>
            <w:r w:rsidRPr="00960FC7">
              <w:rPr>
                <w:rFonts w:ascii="Times New Roman" w:hAnsi="Times New Roman" w:cs="Times New Roman"/>
                <w:sz w:val="20"/>
                <w:szCs w:val="20"/>
              </w:rPr>
              <w:t>.</w:t>
            </w:r>
            <w:r w:rsidR="001E16CD" w:rsidRPr="00960FC7">
              <w:rPr>
                <w:rFonts w:ascii="Times New Roman" w:hAnsi="Times New Roman" w:cs="Times New Roman"/>
                <w:sz w:val="20"/>
                <w:szCs w:val="20"/>
              </w:rPr>
              <w:t>715</w:t>
            </w:r>
          </w:p>
        </w:tc>
        <w:tc>
          <w:tcPr>
            <w:tcW w:w="1440" w:type="dxa"/>
            <w:tcBorders>
              <w:top w:val="single" w:sz="12" w:space="0" w:color="auto"/>
            </w:tcBorders>
            <w:vAlign w:val="center"/>
          </w:tcPr>
          <w:p w:rsidR="00676C1E" w:rsidRPr="00960FC7" w:rsidRDefault="001E16CD" w:rsidP="001308EF">
            <w:pPr>
              <w:spacing w:after="0" w:line="240" w:lineRule="auto"/>
              <w:jc w:val="center"/>
              <w:rPr>
                <w:rFonts w:ascii="Times New Roman" w:hAnsi="Times New Roman" w:cs="Times New Roman"/>
                <w:sz w:val="20"/>
                <w:szCs w:val="20"/>
              </w:rPr>
            </w:pPr>
            <w:r w:rsidRPr="00960FC7">
              <w:rPr>
                <w:rFonts w:ascii="Times New Roman" w:hAnsi="Times New Roman" w:cs="Times New Roman"/>
                <w:sz w:val="20"/>
                <w:szCs w:val="20"/>
              </w:rPr>
              <w:t>.669</w:t>
            </w:r>
          </w:p>
        </w:tc>
      </w:tr>
      <w:tr w:rsidR="00676C1E" w:rsidRPr="00960FC7" w:rsidTr="0051402A">
        <w:trPr>
          <w:trHeight w:val="403"/>
          <w:jc w:val="center"/>
        </w:trPr>
        <w:tc>
          <w:tcPr>
            <w:tcW w:w="2268" w:type="dxa"/>
            <w:vAlign w:val="center"/>
          </w:tcPr>
          <w:p w:rsidR="00676C1E" w:rsidRPr="00960FC7" w:rsidRDefault="00676C1E" w:rsidP="00676C1E">
            <w:pPr>
              <w:spacing w:after="0" w:line="240" w:lineRule="auto"/>
              <w:rPr>
                <w:rFonts w:ascii="Times New Roman" w:hAnsi="Times New Roman" w:cs="Times New Roman"/>
                <w:b/>
                <w:sz w:val="20"/>
                <w:szCs w:val="20"/>
              </w:rPr>
            </w:pPr>
            <w:r w:rsidRPr="00960FC7">
              <w:rPr>
                <w:rFonts w:ascii="Times New Roman" w:hAnsi="Times New Roman" w:cs="Times New Roman"/>
                <w:b/>
                <w:sz w:val="20"/>
                <w:szCs w:val="20"/>
              </w:rPr>
              <w:t>Reading</w:t>
            </w:r>
            <w:r w:rsidR="007A6E9A" w:rsidRPr="00960FC7">
              <w:rPr>
                <w:rFonts w:ascii="Times New Roman" w:hAnsi="Times New Roman" w:cs="Times New Roman"/>
                <w:b/>
                <w:sz w:val="20"/>
                <w:szCs w:val="20"/>
              </w:rPr>
              <w:t xml:space="preserve"> (MSAA)</w:t>
            </w:r>
          </w:p>
        </w:tc>
        <w:tc>
          <w:tcPr>
            <w:tcW w:w="1440" w:type="dxa"/>
            <w:vAlign w:val="center"/>
          </w:tcPr>
          <w:p w:rsidR="00676C1E" w:rsidRPr="00960FC7" w:rsidRDefault="00676C1E" w:rsidP="001308EF">
            <w:pPr>
              <w:spacing w:after="0" w:line="240" w:lineRule="auto"/>
              <w:jc w:val="center"/>
              <w:rPr>
                <w:rFonts w:ascii="Times New Roman" w:hAnsi="Times New Roman" w:cs="Times New Roman"/>
                <w:sz w:val="20"/>
                <w:szCs w:val="20"/>
              </w:rPr>
            </w:pPr>
            <w:r w:rsidRPr="00960FC7">
              <w:rPr>
                <w:rFonts w:ascii="Times New Roman" w:hAnsi="Times New Roman" w:cs="Times New Roman"/>
                <w:sz w:val="20"/>
                <w:szCs w:val="20"/>
              </w:rPr>
              <w:t>.</w:t>
            </w:r>
            <w:r w:rsidR="001E16CD" w:rsidRPr="00960FC7">
              <w:rPr>
                <w:rFonts w:ascii="Times New Roman" w:hAnsi="Times New Roman" w:cs="Times New Roman"/>
                <w:sz w:val="20"/>
                <w:szCs w:val="20"/>
              </w:rPr>
              <w:t>715</w:t>
            </w:r>
          </w:p>
        </w:tc>
        <w:tc>
          <w:tcPr>
            <w:tcW w:w="1440" w:type="dxa"/>
            <w:vAlign w:val="center"/>
          </w:tcPr>
          <w:p w:rsidR="00676C1E" w:rsidRPr="00960FC7" w:rsidRDefault="00676C1E" w:rsidP="00676C1E">
            <w:pPr>
              <w:spacing w:after="0" w:line="240" w:lineRule="auto"/>
              <w:jc w:val="center"/>
              <w:rPr>
                <w:rFonts w:ascii="Times New Roman" w:hAnsi="Times New Roman" w:cs="Times New Roman"/>
                <w:sz w:val="20"/>
                <w:szCs w:val="20"/>
              </w:rPr>
            </w:pPr>
            <w:r w:rsidRPr="00960FC7">
              <w:rPr>
                <w:rFonts w:ascii="Times New Roman" w:hAnsi="Times New Roman" w:cs="Times New Roman"/>
                <w:sz w:val="20"/>
                <w:szCs w:val="20"/>
              </w:rPr>
              <w:t>1</w:t>
            </w:r>
          </w:p>
        </w:tc>
        <w:tc>
          <w:tcPr>
            <w:tcW w:w="1440" w:type="dxa"/>
            <w:vAlign w:val="center"/>
          </w:tcPr>
          <w:p w:rsidR="00676C1E" w:rsidRPr="00960FC7" w:rsidRDefault="00676C1E" w:rsidP="001E16CD">
            <w:pPr>
              <w:spacing w:after="0" w:line="240" w:lineRule="auto"/>
              <w:jc w:val="center"/>
              <w:rPr>
                <w:rFonts w:ascii="Times New Roman" w:hAnsi="Times New Roman" w:cs="Times New Roman"/>
                <w:sz w:val="20"/>
                <w:szCs w:val="20"/>
              </w:rPr>
            </w:pPr>
            <w:r w:rsidRPr="00960FC7">
              <w:rPr>
                <w:rFonts w:ascii="Times New Roman" w:hAnsi="Times New Roman" w:cs="Times New Roman"/>
                <w:sz w:val="20"/>
                <w:szCs w:val="20"/>
              </w:rPr>
              <w:t>.8</w:t>
            </w:r>
            <w:r w:rsidR="001E16CD" w:rsidRPr="00960FC7">
              <w:rPr>
                <w:rFonts w:ascii="Times New Roman" w:hAnsi="Times New Roman" w:cs="Times New Roman"/>
                <w:sz w:val="20"/>
                <w:szCs w:val="20"/>
              </w:rPr>
              <w:t>06</w:t>
            </w:r>
          </w:p>
        </w:tc>
      </w:tr>
      <w:tr w:rsidR="00676C1E" w:rsidRPr="00960FC7" w:rsidTr="0051402A">
        <w:trPr>
          <w:trHeight w:val="403"/>
          <w:jc w:val="center"/>
        </w:trPr>
        <w:tc>
          <w:tcPr>
            <w:tcW w:w="2268" w:type="dxa"/>
            <w:tcBorders>
              <w:bottom w:val="single" w:sz="12" w:space="0" w:color="auto"/>
            </w:tcBorders>
            <w:vAlign w:val="center"/>
          </w:tcPr>
          <w:p w:rsidR="00676C1E" w:rsidRPr="00960FC7" w:rsidRDefault="00676C1E" w:rsidP="00676C1E">
            <w:pPr>
              <w:spacing w:after="0" w:line="240" w:lineRule="auto"/>
              <w:rPr>
                <w:rFonts w:ascii="Times New Roman" w:hAnsi="Times New Roman" w:cs="Times New Roman"/>
                <w:b/>
                <w:sz w:val="20"/>
                <w:szCs w:val="20"/>
              </w:rPr>
            </w:pPr>
            <w:r w:rsidRPr="00960FC7">
              <w:rPr>
                <w:rFonts w:ascii="Times New Roman" w:hAnsi="Times New Roman" w:cs="Times New Roman"/>
                <w:b/>
                <w:sz w:val="20"/>
                <w:szCs w:val="20"/>
              </w:rPr>
              <w:t>Science</w:t>
            </w:r>
            <w:r w:rsidR="007A6E9A" w:rsidRPr="00960FC7">
              <w:rPr>
                <w:rFonts w:ascii="Times New Roman" w:hAnsi="Times New Roman" w:cs="Times New Roman"/>
                <w:b/>
                <w:sz w:val="20"/>
                <w:szCs w:val="20"/>
              </w:rPr>
              <w:t xml:space="preserve"> (AIMS A)</w:t>
            </w:r>
          </w:p>
        </w:tc>
        <w:tc>
          <w:tcPr>
            <w:tcW w:w="1440" w:type="dxa"/>
            <w:tcBorders>
              <w:bottom w:val="single" w:sz="12" w:space="0" w:color="auto"/>
            </w:tcBorders>
            <w:vAlign w:val="center"/>
          </w:tcPr>
          <w:p w:rsidR="00676C1E" w:rsidRPr="00960FC7" w:rsidRDefault="001E16CD" w:rsidP="001308EF">
            <w:pPr>
              <w:spacing w:after="0" w:line="240" w:lineRule="auto"/>
              <w:jc w:val="center"/>
              <w:rPr>
                <w:rFonts w:ascii="Times New Roman" w:hAnsi="Times New Roman" w:cs="Times New Roman"/>
                <w:sz w:val="20"/>
                <w:szCs w:val="20"/>
              </w:rPr>
            </w:pPr>
            <w:r w:rsidRPr="00960FC7">
              <w:rPr>
                <w:rFonts w:ascii="Times New Roman" w:hAnsi="Times New Roman" w:cs="Times New Roman"/>
                <w:sz w:val="20"/>
                <w:szCs w:val="20"/>
              </w:rPr>
              <w:t>.669</w:t>
            </w:r>
          </w:p>
        </w:tc>
        <w:tc>
          <w:tcPr>
            <w:tcW w:w="1440" w:type="dxa"/>
            <w:tcBorders>
              <w:bottom w:val="single" w:sz="12" w:space="0" w:color="auto"/>
            </w:tcBorders>
            <w:vAlign w:val="center"/>
          </w:tcPr>
          <w:p w:rsidR="00676C1E" w:rsidRPr="00960FC7" w:rsidRDefault="00676C1E" w:rsidP="001308EF">
            <w:pPr>
              <w:spacing w:after="0" w:line="240" w:lineRule="auto"/>
              <w:jc w:val="center"/>
              <w:rPr>
                <w:rFonts w:ascii="Times New Roman" w:hAnsi="Times New Roman" w:cs="Times New Roman"/>
                <w:sz w:val="20"/>
                <w:szCs w:val="20"/>
              </w:rPr>
            </w:pPr>
            <w:r w:rsidRPr="00960FC7">
              <w:rPr>
                <w:rFonts w:ascii="Times New Roman" w:hAnsi="Times New Roman" w:cs="Times New Roman"/>
                <w:sz w:val="20"/>
                <w:szCs w:val="20"/>
              </w:rPr>
              <w:t>.8</w:t>
            </w:r>
            <w:r w:rsidR="001E16CD" w:rsidRPr="00960FC7">
              <w:rPr>
                <w:rFonts w:ascii="Times New Roman" w:hAnsi="Times New Roman" w:cs="Times New Roman"/>
                <w:sz w:val="20"/>
                <w:szCs w:val="20"/>
              </w:rPr>
              <w:t>06</w:t>
            </w:r>
          </w:p>
        </w:tc>
        <w:tc>
          <w:tcPr>
            <w:tcW w:w="1440" w:type="dxa"/>
            <w:tcBorders>
              <w:bottom w:val="single" w:sz="12" w:space="0" w:color="auto"/>
            </w:tcBorders>
            <w:vAlign w:val="center"/>
          </w:tcPr>
          <w:p w:rsidR="00676C1E" w:rsidRPr="00960FC7" w:rsidRDefault="00676C1E" w:rsidP="00676C1E">
            <w:pPr>
              <w:spacing w:after="0" w:line="240" w:lineRule="auto"/>
              <w:jc w:val="center"/>
              <w:rPr>
                <w:rFonts w:ascii="Times New Roman" w:hAnsi="Times New Roman" w:cs="Times New Roman"/>
                <w:sz w:val="20"/>
                <w:szCs w:val="20"/>
              </w:rPr>
            </w:pPr>
            <w:r w:rsidRPr="00960FC7">
              <w:rPr>
                <w:rFonts w:ascii="Times New Roman" w:hAnsi="Times New Roman" w:cs="Times New Roman"/>
                <w:sz w:val="20"/>
                <w:szCs w:val="20"/>
              </w:rPr>
              <w:t>1</w:t>
            </w:r>
          </w:p>
        </w:tc>
      </w:tr>
    </w:tbl>
    <w:p w:rsidR="00676C1E" w:rsidRPr="00960FC7" w:rsidRDefault="00676C1E" w:rsidP="000A1F22">
      <w:pPr>
        <w:ind w:firstLine="1440"/>
        <w:rPr>
          <w:rFonts w:ascii="Times New Roman" w:hAnsi="Times New Roman" w:cs="Times New Roman"/>
          <w:sz w:val="16"/>
          <w:szCs w:val="16"/>
        </w:rPr>
      </w:pPr>
      <w:r w:rsidRPr="00960FC7">
        <w:rPr>
          <w:rFonts w:ascii="Times New Roman" w:hAnsi="Times New Roman" w:cs="Times New Roman"/>
          <w:sz w:val="16"/>
          <w:szCs w:val="16"/>
        </w:rPr>
        <w:t>N=</w:t>
      </w:r>
      <w:r w:rsidR="00E92B21" w:rsidRPr="00960FC7">
        <w:rPr>
          <w:rFonts w:ascii="Times New Roman" w:hAnsi="Times New Roman" w:cs="Times New Roman"/>
          <w:sz w:val="16"/>
          <w:szCs w:val="16"/>
        </w:rPr>
        <w:t>9</w:t>
      </w:r>
      <w:r w:rsidR="001308EF" w:rsidRPr="00960FC7">
        <w:rPr>
          <w:rFonts w:ascii="Times New Roman" w:hAnsi="Times New Roman" w:cs="Times New Roman"/>
          <w:sz w:val="16"/>
          <w:szCs w:val="16"/>
        </w:rPr>
        <w:t>92</w:t>
      </w:r>
    </w:p>
    <w:p w:rsidR="00676C1E" w:rsidRPr="00960FC7" w:rsidRDefault="00676C1E" w:rsidP="007C6020">
      <w:pPr>
        <w:pStyle w:val="Caption"/>
        <w:spacing w:after="240"/>
      </w:pPr>
      <w:bookmarkStart w:id="192" w:name="_Toc514415513"/>
      <w:r w:rsidRPr="00960FC7">
        <w:t>Table 9.2.1.</w:t>
      </w:r>
      <w:r w:rsidR="006C4EA7" w:rsidRPr="00960FC7">
        <w:t>2</w:t>
      </w:r>
      <w:r w:rsidR="00041EF4" w:rsidRPr="00960FC7">
        <w:tab/>
      </w:r>
      <w:r w:rsidRPr="00960FC7">
        <w:br/>
      </w:r>
      <w:r w:rsidR="007A6E9A" w:rsidRPr="00960FC7">
        <w:t xml:space="preserve">Correlations among AIMS A Science and MSAA ELA and Mathematics – </w:t>
      </w:r>
      <w:r w:rsidRPr="00960FC7">
        <w:t>Grade 8</w:t>
      </w:r>
      <w:bookmarkEnd w:id="192"/>
    </w:p>
    <w:tbl>
      <w:tblPr>
        <w:tblW w:w="0" w:type="auto"/>
        <w:jc w:val="center"/>
        <w:tblLook w:val="04A0" w:firstRow="1" w:lastRow="0" w:firstColumn="1" w:lastColumn="0" w:noHBand="0" w:noVBand="1"/>
      </w:tblPr>
      <w:tblGrid>
        <w:gridCol w:w="2268"/>
        <w:gridCol w:w="1440"/>
        <w:gridCol w:w="1440"/>
        <w:gridCol w:w="1440"/>
      </w:tblGrid>
      <w:tr w:rsidR="007A6E9A" w:rsidRPr="00960FC7" w:rsidTr="0051402A">
        <w:trPr>
          <w:trHeight w:val="403"/>
          <w:jc w:val="center"/>
        </w:trPr>
        <w:tc>
          <w:tcPr>
            <w:tcW w:w="2268" w:type="dxa"/>
            <w:tcBorders>
              <w:top w:val="single" w:sz="12" w:space="0" w:color="auto"/>
              <w:bottom w:val="single" w:sz="12" w:space="0" w:color="auto"/>
            </w:tcBorders>
            <w:vAlign w:val="bottom"/>
          </w:tcPr>
          <w:p w:rsidR="007A6E9A" w:rsidRPr="00960FC7" w:rsidRDefault="007A6E9A" w:rsidP="009B6D59">
            <w:pPr>
              <w:spacing w:after="0" w:line="240" w:lineRule="auto"/>
              <w:rPr>
                <w:rFonts w:ascii="Times New Roman" w:hAnsi="Times New Roman" w:cs="Times New Roman"/>
                <w:b/>
                <w:sz w:val="20"/>
                <w:szCs w:val="20"/>
              </w:rPr>
            </w:pPr>
            <w:r w:rsidRPr="00960FC7">
              <w:rPr>
                <w:rFonts w:ascii="Times New Roman" w:hAnsi="Times New Roman" w:cs="Times New Roman"/>
                <w:b/>
                <w:sz w:val="20"/>
                <w:szCs w:val="20"/>
              </w:rPr>
              <w:t>Test</w:t>
            </w:r>
          </w:p>
        </w:tc>
        <w:tc>
          <w:tcPr>
            <w:tcW w:w="1440" w:type="dxa"/>
            <w:tcBorders>
              <w:top w:val="single" w:sz="12" w:space="0" w:color="auto"/>
              <w:bottom w:val="single" w:sz="12" w:space="0" w:color="auto"/>
            </w:tcBorders>
            <w:vAlign w:val="bottom"/>
          </w:tcPr>
          <w:p w:rsidR="007A6E9A" w:rsidRPr="00960FC7" w:rsidRDefault="007A6E9A" w:rsidP="009B6D59">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Math</w:t>
            </w:r>
          </w:p>
        </w:tc>
        <w:tc>
          <w:tcPr>
            <w:tcW w:w="1440" w:type="dxa"/>
            <w:tcBorders>
              <w:top w:val="single" w:sz="12" w:space="0" w:color="auto"/>
              <w:bottom w:val="single" w:sz="12" w:space="0" w:color="auto"/>
            </w:tcBorders>
            <w:vAlign w:val="bottom"/>
          </w:tcPr>
          <w:p w:rsidR="007A6E9A" w:rsidRPr="00960FC7" w:rsidRDefault="007A6E9A" w:rsidP="009B6D59">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Reading</w:t>
            </w:r>
          </w:p>
        </w:tc>
        <w:tc>
          <w:tcPr>
            <w:tcW w:w="1440" w:type="dxa"/>
            <w:tcBorders>
              <w:top w:val="single" w:sz="12" w:space="0" w:color="auto"/>
              <w:bottom w:val="single" w:sz="12" w:space="0" w:color="auto"/>
            </w:tcBorders>
            <w:vAlign w:val="bottom"/>
          </w:tcPr>
          <w:p w:rsidR="007A6E9A" w:rsidRPr="00960FC7" w:rsidRDefault="007A6E9A" w:rsidP="009B6D59">
            <w:pPr>
              <w:spacing w:after="0" w:line="240" w:lineRule="auto"/>
              <w:jc w:val="center"/>
              <w:rPr>
                <w:rFonts w:ascii="Times New Roman" w:hAnsi="Times New Roman" w:cs="Times New Roman"/>
                <w:b/>
                <w:sz w:val="20"/>
                <w:szCs w:val="20"/>
              </w:rPr>
            </w:pPr>
            <w:r w:rsidRPr="00960FC7">
              <w:rPr>
                <w:rFonts w:ascii="Times New Roman" w:hAnsi="Times New Roman" w:cs="Times New Roman"/>
                <w:b/>
                <w:sz w:val="20"/>
                <w:szCs w:val="20"/>
              </w:rPr>
              <w:t>Science</w:t>
            </w:r>
          </w:p>
        </w:tc>
      </w:tr>
      <w:tr w:rsidR="007A6E9A" w:rsidRPr="00960FC7" w:rsidTr="0051402A">
        <w:trPr>
          <w:trHeight w:val="403"/>
          <w:jc w:val="center"/>
        </w:trPr>
        <w:tc>
          <w:tcPr>
            <w:tcW w:w="2268" w:type="dxa"/>
            <w:tcBorders>
              <w:top w:val="single" w:sz="12" w:space="0" w:color="auto"/>
            </w:tcBorders>
            <w:vAlign w:val="center"/>
          </w:tcPr>
          <w:p w:rsidR="007A6E9A" w:rsidRPr="00960FC7" w:rsidRDefault="007A6E9A" w:rsidP="009B6D59">
            <w:pPr>
              <w:spacing w:after="0" w:line="240" w:lineRule="auto"/>
              <w:rPr>
                <w:rFonts w:ascii="Times New Roman" w:hAnsi="Times New Roman" w:cs="Times New Roman"/>
                <w:b/>
                <w:sz w:val="20"/>
                <w:szCs w:val="20"/>
              </w:rPr>
            </w:pPr>
            <w:r w:rsidRPr="00960FC7">
              <w:rPr>
                <w:rFonts w:ascii="Times New Roman" w:hAnsi="Times New Roman" w:cs="Times New Roman"/>
                <w:b/>
                <w:sz w:val="20"/>
                <w:szCs w:val="20"/>
              </w:rPr>
              <w:t>Math (MSAA)</w:t>
            </w:r>
          </w:p>
        </w:tc>
        <w:tc>
          <w:tcPr>
            <w:tcW w:w="1440" w:type="dxa"/>
            <w:tcBorders>
              <w:top w:val="single" w:sz="12" w:space="0" w:color="auto"/>
            </w:tcBorders>
            <w:vAlign w:val="center"/>
          </w:tcPr>
          <w:p w:rsidR="007A6E9A" w:rsidRPr="00960FC7" w:rsidRDefault="007A6E9A" w:rsidP="009B6D59">
            <w:pPr>
              <w:spacing w:after="0" w:line="240" w:lineRule="auto"/>
              <w:jc w:val="center"/>
              <w:rPr>
                <w:rFonts w:ascii="Times New Roman" w:hAnsi="Times New Roman" w:cs="Times New Roman"/>
                <w:sz w:val="20"/>
                <w:szCs w:val="20"/>
              </w:rPr>
            </w:pPr>
            <w:r w:rsidRPr="00960FC7">
              <w:rPr>
                <w:rFonts w:ascii="Times New Roman" w:hAnsi="Times New Roman" w:cs="Times New Roman"/>
                <w:sz w:val="20"/>
                <w:szCs w:val="20"/>
              </w:rPr>
              <w:t>1</w:t>
            </w:r>
          </w:p>
        </w:tc>
        <w:tc>
          <w:tcPr>
            <w:tcW w:w="1440" w:type="dxa"/>
            <w:tcBorders>
              <w:top w:val="single" w:sz="12" w:space="0" w:color="auto"/>
            </w:tcBorders>
            <w:vAlign w:val="center"/>
          </w:tcPr>
          <w:p w:rsidR="007A6E9A" w:rsidRPr="00960FC7" w:rsidRDefault="007A6E9A" w:rsidP="001E16CD">
            <w:pPr>
              <w:spacing w:after="0" w:line="240" w:lineRule="auto"/>
              <w:jc w:val="center"/>
              <w:rPr>
                <w:rFonts w:ascii="Times New Roman" w:hAnsi="Times New Roman" w:cs="Times New Roman"/>
                <w:sz w:val="20"/>
                <w:szCs w:val="20"/>
              </w:rPr>
            </w:pPr>
            <w:r w:rsidRPr="00960FC7">
              <w:rPr>
                <w:rFonts w:ascii="Times New Roman" w:hAnsi="Times New Roman" w:cs="Times New Roman"/>
                <w:sz w:val="20"/>
                <w:szCs w:val="20"/>
              </w:rPr>
              <w:t>.</w:t>
            </w:r>
            <w:r w:rsidR="001E16CD" w:rsidRPr="00960FC7">
              <w:rPr>
                <w:rFonts w:ascii="Times New Roman" w:hAnsi="Times New Roman" w:cs="Times New Roman"/>
                <w:sz w:val="20"/>
                <w:szCs w:val="20"/>
              </w:rPr>
              <w:t>680</w:t>
            </w:r>
          </w:p>
        </w:tc>
        <w:tc>
          <w:tcPr>
            <w:tcW w:w="1440" w:type="dxa"/>
            <w:tcBorders>
              <w:top w:val="single" w:sz="12" w:space="0" w:color="auto"/>
            </w:tcBorders>
            <w:vAlign w:val="center"/>
          </w:tcPr>
          <w:p w:rsidR="007A6E9A" w:rsidRPr="00960FC7" w:rsidRDefault="001E16CD" w:rsidP="001E16CD">
            <w:pPr>
              <w:spacing w:after="0" w:line="240" w:lineRule="auto"/>
              <w:jc w:val="center"/>
              <w:rPr>
                <w:rFonts w:ascii="Times New Roman" w:hAnsi="Times New Roman" w:cs="Times New Roman"/>
                <w:sz w:val="20"/>
                <w:szCs w:val="20"/>
              </w:rPr>
            </w:pPr>
            <w:r w:rsidRPr="00960FC7">
              <w:rPr>
                <w:rFonts w:ascii="Times New Roman" w:hAnsi="Times New Roman" w:cs="Times New Roman"/>
                <w:sz w:val="20"/>
                <w:szCs w:val="20"/>
              </w:rPr>
              <w:t>.612</w:t>
            </w:r>
          </w:p>
        </w:tc>
      </w:tr>
      <w:tr w:rsidR="007A6E9A" w:rsidRPr="00960FC7" w:rsidTr="0051402A">
        <w:trPr>
          <w:trHeight w:val="403"/>
          <w:jc w:val="center"/>
        </w:trPr>
        <w:tc>
          <w:tcPr>
            <w:tcW w:w="2268" w:type="dxa"/>
            <w:vAlign w:val="center"/>
          </w:tcPr>
          <w:p w:rsidR="007A6E9A" w:rsidRPr="00960FC7" w:rsidRDefault="007A6E9A" w:rsidP="009B6D59">
            <w:pPr>
              <w:spacing w:after="0" w:line="240" w:lineRule="auto"/>
              <w:rPr>
                <w:rFonts w:ascii="Times New Roman" w:hAnsi="Times New Roman" w:cs="Times New Roman"/>
                <w:b/>
                <w:sz w:val="20"/>
                <w:szCs w:val="20"/>
              </w:rPr>
            </w:pPr>
            <w:r w:rsidRPr="00960FC7">
              <w:rPr>
                <w:rFonts w:ascii="Times New Roman" w:hAnsi="Times New Roman" w:cs="Times New Roman"/>
                <w:b/>
                <w:sz w:val="20"/>
                <w:szCs w:val="20"/>
              </w:rPr>
              <w:t>Reading (MSAA)</w:t>
            </w:r>
          </w:p>
        </w:tc>
        <w:tc>
          <w:tcPr>
            <w:tcW w:w="1440" w:type="dxa"/>
            <w:vAlign w:val="center"/>
          </w:tcPr>
          <w:p w:rsidR="007A6E9A" w:rsidRPr="00960FC7" w:rsidRDefault="007A6E9A" w:rsidP="001E16CD">
            <w:pPr>
              <w:spacing w:after="0" w:line="240" w:lineRule="auto"/>
              <w:jc w:val="center"/>
              <w:rPr>
                <w:rFonts w:ascii="Times New Roman" w:hAnsi="Times New Roman" w:cs="Times New Roman"/>
                <w:sz w:val="20"/>
                <w:szCs w:val="20"/>
              </w:rPr>
            </w:pPr>
            <w:r w:rsidRPr="00960FC7">
              <w:rPr>
                <w:rFonts w:ascii="Times New Roman" w:hAnsi="Times New Roman" w:cs="Times New Roman"/>
                <w:sz w:val="20"/>
                <w:szCs w:val="20"/>
              </w:rPr>
              <w:t>.</w:t>
            </w:r>
            <w:r w:rsidR="001E16CD" w:rsidRPr="00960FC7">
              <w:rPr>
                <w:rFonts w:ascii="Times New Roman" w:hAnsi="Times New Roman" w:cs="Times New Roman"/>
                <w:sz w:val="20"/>
                <w:szCs w:val="20"/>
              </w:rPr>
              <w:t>680</w:t>
            </w:r>
          </w:p>
        </w:tc>
        <w:tc>
          <w:tcPr>
            <w:tcW w:w="1440" w:type="dxa"/>
            <w:vAlign w:val="center"/>
          </w:tcPr>
          <w:p w:rsidR="007A6E9A" w:rsidRPr="00960FC7" w:rsidRDefault="007A6E9A" w:rsidP="009B6D59">
            <w:pPr>
              <w:spacing w:after="0" w:line="240" w:lineRule="auto"/>
              <w:jc w:val="center"/>
              <w:rPr>
                <w:rFonts w:ascii="Times New Roman" w:hAnsi="Times New Roman" w:cs="Times New Roman"/>
                <w:sz w:val="20"/>
                <w:szCs w:val="20"/>
              </w:rPr>
            </w:pPr>
            <w:r w:rsidRPr="00960FC7">
              <w:rPr>
                <w:rFonts w:ascii="Times New Roman" w:hAnsi="Times New Roman" w:cs="Times New Roman"/>
                <w:sz w:val="20"/>
                <w:szCs w:val="20"/>
              </w:rPr>
              <w:t>1</w:t>
            </w:r>
          </w:p>
        </w:tc>
        <w:tc>
          <w:tcPr>
            <w:tcW w:w="1440" w:type="dxa"/>
            <w:vAlign w:val="center"/>
          </w:tcPr>
          <w:p w:rsidR="007A6E9A" w:rsidRPr="00960FC7" w:rsidRDefault="001E16CD" w:rsidP="009B6D59">
            <w:pPr>
              <w:spacing w:after="0" w:line="240" w:lineRule="auto"/>
              <w:jc w:val="center"/>
              <w:rPr>
                <w:rFonts w:ascii="Times New Roman" w:hAnsi="Times New Roman" w:cs="Times New Roman"/>
                <w:sz w:val="20"/>
                <w:szCs w:val="20"/>
              </w:rPr>
            </w:pPr>
            <w:r w:rsidRPr="00960FC7">
              <w:rPr>
                <w:rFonts w:ascii="Times New Roman" w:hAnsi="Times New Roman" w:cs="Times New Roman"/>
                <w:sz w:val="20"/>
                <w:szCs w:val="20"/>
              </w:rPr>
              <w:t>.743</w:t>
            </w:r>
          </w:p>
        </w:tc>
      </w:tr>
      <w:tr w:rsidR="007A6E9A" w:rsidRPr="00960FC7" w:rsidTr="0051402A">
        <w:trPr>
          <w:trHeight w:val="403"/>
          <w:jc w:val="center"/>
        </w:trPr>
        <w:tc>
          <w:tcPr>
            <w:tcW w:w="2268" w:type="dxa"/>
            <w:tcBorders>
              <w:bottom w:val="single" w:sz="12" w:space="0" w:color="auto"/>
            </w:tcBorders>
            <w:vAlign w:val="center"/>
          </w:tcPr>
          <w:p w:rsidR="007A6E9A" w:rsidRPr="00960FC7" w:rsidRDefault="007A6E9A" w:rsidP="009B6D59">
            <w:pPr>
              <w:spacing w:after="0" w:line="240" w:lineRule="auto"/>
              <w:rPr>
                <w:rFonts w:ascii="Times New Roman" w:hAnsi="Times New Roman" w:cs="Times New Roman"/>
                <w:b/>
                <w:sz w:val="20"/>
                <w:szCs w:val="20"/>
              </w:rPr>
            </w:pPr>
            <w:r w:rsidRPr="00960FC7">
              <w:rPr>
                <w:rFonts w:ascii="Times New Roman" w:hAnsi="Times New Roman" w:cs="Times New Roman"/>
                <w:b/>
                <w:sz w:val="20"/>
                <w:szCs w:val="20"/>
              </w:rPr>
              <w:t>Science (AIMS A)</w:t>
            </w:r>
          </w:p>
        </w:tc>
        <w:tc>
          <w:tcPr>
            <w:tcW w:w="1440" w:type="dxa"/>
            <w:tcBorders>
              <w:bottom w:val="single" w:sz="12" w:space="0" w:color="auto"/>
            </w:tcBorders>
            <w:vAlign w:val="center"/>
          </w:tcPr>
          <w:p w:rsidR="007A6E9A" w:rsidRPr="00960FC7" w:rsidRDefault="001E16CD" w:rsidP="001E16CD">
            <w:pPr>
              <w:spacing w:after="0" w:line="240" w:lineRule="auto"/>
              <w:jc w:val="center"/>
              <w:rPr>
                <w:rFonts w:ascii="Times New Roman" w:hAnsi="Times New Roman" w:cs="Times New Roman"/>
                <w:sz w:val="20"/>
                <w:szCs w:val="20"/>
              </w:rPr>
            </w:pPr>
            <w:r w:rsidRPr="00960FC7">
              <w:rPr>
                <w:rFonts w:ascii="Times New Roman" w:hAnsi="Times New Roman" w:cs="Times New Roman"/>
                <w:sz w:val="20"/>
                <w:szCs w:val="20"/>
              </w:rPr>
              <w:t>.612</w:t>
            </w:r>
          </w:p>
        </w:tc>
        <w:tc>
          <w:tcPr>
            <w:tcW w:w="1440" w:type="dxa"/>
            <w:tcBorders>
              <w:bottom w:val="single" w:sz="12" w:space="0" w:color="auto"/>
            </w:tcBorders>
            <w:vAlign w:val="center"/>
          </w:tcPr>
          <w:p w:rsidR="007A6E9A" w:rsidRPr="00960FC7" w:rsidRDefault="001E16CD" w:rsidP="009B6D59">
            <w:pPr>
              <w:spacing w:after="0" w:line="240" w:lineRule="auto"/>
              <w:jc w:val="center"/>
              <w:rPr>
                <w:rFonts w:ascii="Times New Roman" w:hAnsi="Times New Roman" w:cs="Times New Roman"/>
                <w:sz w:val="20"/>
                <w:szCs w:val="20"/>
              </w:rPr>
            </w:pPr>
            <w:r w:rsidRPr="00960FC7">
              <w:rPr>
                <w:rFonts w:ascii="Times New Roman" w:hAnsi="Times New Roman" w:cs="Times New Roman"/>
                <w:sz w:val="20"/>
                <w:szCs w:val="20"/>
              </w:rPr>
              <w:t>.743</w:t>
            </w:r>
          </w:p>
        </w:tc>
        <w:tc>
          <w:tcPr>
            <w:tcW w:w="1440" w:type="dxa"/>
            <w:tcBorders>
              <w:bottom w:val="single" w:sz="12" w:space="0" w:color="auto"/>
            </w:tcBorders>
            <w:vAlign w:val="center"/>
          </w:tcPr>
          <w:p w:rsidR="007A6E9A" w:rsidRPr="00960FC7" w:rsidRDefault="007A6E9A" w:rsidP="009B6D59">
            <w:pPr>
              <w:spacing w:after="0" w:line="240" w:lineRule="auto"/>
              <w:jc w:val="center"/>
              <w:rPr>
                <w:rFonts w:ascii="Times New Roman" w:hAnsi="Times New Roman" w:cs="Times New Roman"/>
                <w:sz w:val="20"/>
                <w:szCs w:val="20"/>
              </w:rPr>
            </w:pPr>
            <w:r w:rsidRPr="00960FC7">
              <w:rPr>
                <w:rFonts w:ascii="Times New Roman" w:hAnsi="Times New Roman" w:cs="Times New Roman"/>
                <w:sz w:val="20"/>
                <w:szCs w:val="20"/>
              </w:rPr>
              <w:t>1</w:t>
            </w:r>
          </w:p>
        </w:tc>
      </w:tr>
    </w:tbl>
    <w:p w:rsidR="00676C1E" w:rsidRPr="00960FC7" w:rsidRDefault="00676C1E" w:rsidP="000A1F22">
      <w:pPr>
        <w:ind w:firstLine="1440"/>
        <w:rPr>
          <w:rFonts w:ascii="Times New Roman" w:hAnsi="Times New Roman" w:cs="Times New Roman"/>
          <w:sz w:val="16"/>
          <w:szCs w:val="16"/>
        </w:rPr>
      </w:pPr>
      <w:r w:rsidRPr="00960FC7">
        <w:rPr>
          <w:rFonts w:ascii="Times New Roman" w:hAnsi="Times New Roman" w:cs="Times New Roman"/>
          <w:sz w:val="16"/>
          <w:szCs w:val="16"/>
        </w:rPr>
        <w:t>N=</w:t>
      </w:r>
      <w:r w:rsidR="00E92B21" w:rsidRPr="00960FC7">
        <w:rPr>
          <w:rFonts w:ascii="Times New Roman" w:hAnsi="Times New Roman" w:cs="Times New Roman"/>
          <w:sz w:val="16"/>
          <w:szCs w:val="16"/>
        </w:rPr>
        <w:t>9</w:t>
      </w:r>
      <w:r w:rsidR="001308EF" w:rsidRPr="00960FC7">
        <w:rPr>
          <w:rFonts w:ascii="Times New Roman" w:hAnsi="Times New Roman" w:cs="Times New Roman"/>
          <w:sz w:val="16"/>
          <w:szCs w:val="16"/>
        </w:rPr>
        <w:t>76</w:t>
      </w:r>
    </w:p>
    <w:p w:rsidR="004A3D5A" w:rsidRPr="00960FC7" w:rsidRDefault="004A3D5A" w:rsidP="00676C1E">
      <w:pPr>
        <w:rPr>
          <w:rFonts w:ascii="Times New Roman" w:hAnsi="Times New Roman" w:cs="Times New Roman"/>
        </w:rPr>
      </w:pPr>
    </w:p>
    <w:p w:rsidR="00043113" w:rsidRPr="00960FC7" w:rsidRDefault="00043113" w:rsidP="00676C1E">
      <w:pPr>
        <w:rPr>
          <w:rFonts w:ascii="Times New Roman" w:hAnsi="Times New Roman" w:cs="Times New Roman"/>
        </w:rPr>
        <w:sectPr w:rsidR="00043113" w:rsidRPr="00960FC7" w:rsidSect="004A3D5A">
          <w:footerReference w:type="default" r:id="rId50"/>
          <w:pgSz w:w="12240" w:h="15840" w:code="1"/>
          <w:pgMar w:top="1440" w:right="1440" w:bottom="1440" w:left="1440" w:header="720" w:footer="720" w:gutter="0"/>
          <w:cols w:space="504"/>
          <w:docGrid w:linePitch="299"/>
        </w:sectPr>
      </w:pPr>
    </w:p>
    <w:p w:rsidR="004A3D5A" w:rsidRPr="00960FC7" w:rsidRDefault="00041EF4" w:rsidP="005D0937">
      <w:pPr>
        <w:pStyle w:val="Heading1"/>
        <w:pBdr>
          <w:bottom w:val="none" w:sz="0" w:space="0" w:color="auto"/>
        </w:pBdr>
      </w:pPr>
      <w:bookmarkStart w:id="193" w:name="_Toc219881301"/>
      <w:bookmarkStart w:id="194" w:name="_Toc506295757"/>
      <w:r w:rsidRPr="00960FC7">
        <w:t>Part 10:</w:t>
      </w:r>
      <w:r w:rsidRPr="00960FC7">
        <w:tab/>
      </w:r>
      <w:r w:rsidR="004A3D5A" w:rsidRPr="00960FC7">
        <w:t>Classification</w:t>
      </w:r>
      <w:bookmarkEnd w:id="193"/>
      <w:bookmarkEnd w:id="194"/>
    </w:p>
    <w:p w:rsidR="00FA17D1" w:rsidRPr="00960FC7" w:rsidRDefault="004A3D5A" w:rsidP="00B54009">
      <w:pPr>
        <w:ind w:firstLine="720"/>
        <w:rPr>
          <w:rFonts w:ascii="Times New Roman" w:hAnsi="Times New Roman" w:cs="Times New Roman"/>
        </w:rPr>
      </w:pPr>
      <w:r w:rsidRPr="00960FC7">
        <w:rPr>
          <w:rFonts w:ascii="Times New Roman" w:hAnsi="Times New Roman" w:cs="Times New Roman"/>
        </w:rPr>
        <w:t xml:space="preserve">Part 10 </w:t>
      </w:r>
      <w:r w:rsidR="00FA17D1" w:rsidRPr="00960FC7">
        <w:rPr>
          <w:rFonts w:ascii="Times New Roman" w:hAnsi="Times New Roman" w:cs="Times New Roman"/>
        </w:rPr>
        <w:t xml:space="preserve">of this Technical Report provides information regarding classifying students into proficiency categories. The following standards from the 1999 </w:t>
      </w:r>
      <w:r w:rsidR="00FA17D1" w:rsidRPr="00960FC7">
        <w:rPr>
          <w:rFonts w:ascii="Times New Roman" w:hAnsi="Times New Roman" w:cs="Times New Roman"/>
          <w:i/>
        </w:rPr>
        <w:t>Standards</w:t>
      </w:r>
      <w:r w:rsidR="00FA17D1" w:rsidRPr="00960FC7">
        <w:rPr>
          <w:rFonts w:ascii="Times New Roman" w:hAnsi="Times New Roman" w:cs="Times New Roman"/>
        </w:rPr>
        <w:t xml:space="preserve"> (AERA, APA, NCME) are covered in this part: 1.5, 1.7, 2.14, 2.15, 4.9, 4.19, 4.20, 4.21, and 6.5 as well as standards 1.8, 1.9, 2.13, 2.14, 2.16, 5.5, 5.21, 5.22, 5.23, and 7.4 from the 2014 edition (AERA, APA, NCME).</w:t>
      </w:r>
    </w:p>
    <w:p w:rsidR="004A3D5A" w:rsidRPr="00960FC7" w:rsidRDefault="004A3D5A" w:rsidP="00B54009">
      <w:pPr>
        <w:ind w:firstLine="720"/>
        <w:rPr>
          <w:rFonts w:ascii="Times New Roman" w:hAnsi="Times New Roman" w:cs="Times New Roman"/>
        </w:rPr>
      </w:pPr>
      <w:r w:rsidRPr="00960FC7">
        <w:rPr>
          <w:rFonts w:ascii="Times New Roman" w:hAnsi="Times New Roman" w:cs="Times New Roman"/>
        </w:rPr>
        <w:t xml:space="preserve">Scores from the </w:t>
      </w:r>
      <w:r w:rsidR="00237346" w:rsidRPr="00960FC7">
        <w:rPr>
          <w:rFonts w:ascii="Times New Roman" w:hAnsi="Times New Roman" w:cs="Times New Roman"/>
        </w:rPr>
        <w:t>2016</w:t>
      </w:r>
      <w:r w:rsidRPr="00960FC7">
        <w:rPr>
          <w:rFonts w:ascii="Times New Roman" w:hAnsi="Times New Roman" w:cs="Times New Roman"/>
        </w:rPr>
        <w:t xml:space="preserve"> AIMS A assessments are used to classify students into one of four performance categories: Falls Far Below the Standard, Approaches the Standard, Meets the Standard, and Exceeds the Standard. This part of the Technical Report provides information regarding classifying students into these four performance categories.</w:t>
      </w:r>
    </w:p>
    <w:p w:rsidR="004A3D5A" w:rsidRPr="00960FC7" w:rsidRDefault="004A3D5A" w:rsidP="004A3D5A">
      <w:pPr>
        <w:pStyle w:val="Heading2"/>
        <w:keepLines w:val="0"/>
        <w:numPr>
          <w:ilvl w:val="1"/>
          <w:numId w:val="20"/>
        </w:numPr>
        <w:spacing w:before="0" w:line="240" w:lineRule="auto"/>
        <w:rPr>
          <w:rFonts w:ascii="Times New Roman" w:hAnsi="Times New Roman" w:cs="Times New Roman"/>
          <w:bCs w:val="0"/>
          <w:color w:val="auto"/>
        </w:rPr>
      </w:pPr>
      <w:bookmarkStart w:id="195" w:name="_Toc219881302"/>
      <w:bookmarkStart w:id="196" w:name="_Toc242761147"/>
      <w:bookmarkStart w:id="197" w:name="_Toc506295758"/>
      <w:r w:rsidRPr="00960FC7">
        <w:rPr>
          <w:rFonts w:ascii="Times New Roman" w:hAnsi="Times New Roman" w:cs="Times New Roman"/>
          <w:bCs w:val="0"/>
          <w:color w:val="auto"/>
        </w:rPr>
        <w:t>Standard Setting Technical Documentation</w:t>
      </w:r>
      <w:bookmarkEnd w:id="195"/>
      <w:bookmarkEnd w:id="196"/>
      <w:bookmarkEnd w:id="197"/>
    </w:p>
    <w:p w:rsidR="004A3D5A" w:rsidRPr="00960FC7" w:rsidRDefault="004A3D5A" w:rsidP="00B54009">
      <w:pPr>
        <w:spacing w:before="240"/>
        <w:ind w:firstLine="720"/>
        <w:rPr>
          <w:rFonts w:ascii="Times New Roman" w:hAnsi="Times New Roman" w:cs="Times New Roman"/>
        </w:rPr>
      </w:pPr>
      <w:r w:rsidRPr="00960FC7">
        <w:rPr>
          <w:rFonts w:ascii="Times New Roman" w:hAnsi="Times New Roman" w:cs="Times New Roman"/>
        </w:rPr>
        <w:t>Standard setting for the AIMS A Science tests was conducted in early May 2009 using the Bookmark Standard Setting Procedure. All technical documentation regarding the standard setting is available in th</w:t>
      </w:r>
      <w:r w:rsidR="001D1718" w:rsidRPr="00960FC7">
        <w:rPr>
          <w:rFonts w:ascii="Times New Roman" w:hAnsi="Times New Roman" w:cs="Times New Roman"/>
        </w:rPr>
        <w:t>e 2009 AIMS A Technical Report.</w:t>
      </w:r>
    </w:p>
    <w:p w:rsidR="006A31F2" w:rsidRPr="00960FC7" w:rsidRDefault="004A3D5A" w:rsidP="00B54009">
      <w:pPr>
        <w:ind w:firstLine="720"/>
        <w:rPr>
          <w:rFonts w:ascii="Times New Roman" w:hAnsi="Times New Roman" w:cs="Times New Roman"/>
        </w:rPr>
      </w:pPr>
      <w:r w:rsidRPr="00960FC7">
        <w:rPr>
          <w:rFonts w:ascii="Times New Roman" w:hAnsi="Times New Roman" w:cs="Times New Roman"/>
        </w:rPr>
        <w:t>Final scale score ranges for each of the four performance level categories for the AIMS A tests are presented in Table 10.1.1.</w:t>
      </w:r>
    </w:p>
    <w:p w:rsidR="004A3D5A" w:rsidRPr="00960FC7" w:rsidRDefault="004A3D5A" w:rsidP="002058B8">
      <w:pPr>
        <w:rPr>
          <w:rStyle w:val="CaptionChar1"/>
          <w:rFonts w:eastAsiaTheme="minorHAnsi"/>
        </w:rPr>
      </w:pPr>
      <w:bookmarkStart w:id="198" w:name="_Toc514415514"/>
      <w:r w:rsidRPr="00960FC7">
        <w:rPr>
          <w:rStyle w:val="CaptionChar1"/>
          <w:rFonts w:eastAsiaTheme="minorHAnsi"/>
        </w:rPr>
        <w:t>Table 10.1.1</w:t>
      </w:r>
      <w:r w:rsidR="00041EF4" w:rsidRPr="00960FC7">
        <w:rPr>
          <w:rStyle w:val="CaptionChar1"/>
          <w:rFonts w:eastAsiaTheme="minorHAnsi"/>
        </w:rPr>
        <w:tab/>
      </w:r>
      <w:r w:rsidRPr="00960FC7">
        <w:rPr>
          <w:rStyle w:val="CaptionChar1"/>
          <w:rFonts w:eastAsiaTheme="minorHAnsi"/>
        </w:rPr>
        <w:br/>
      </w:r>
      <w:r w:rsidR="007917BF" w:rsidRPr="002B7508">
        <w:rPr>
          <w:rStyle w:val="CaptionChar1"/>
          <w:rFonts w:eastAsiaTheme="minorHAnsi"/>
        </w:rPr>
        <w:t>AIMS A</w:t>
      </w:r>
      <w:r w:rsidR="007917BF">
        <w:rPr>
          <w:rStyle w:val="CaptionChar1"/>
          <w:rFonts w:eastAsiaTheme="minorHAnsi"/>
        </w:rPr>
        <w:t xml:space="preserve"> </w:t>
      </w:r>
      <w:r w:rsidR="007917BF" w:rsidRPr="002B7508">
        <w:rPr>
          <w:rStyle w:val="CaptionChar1"/>
          <w:rFonts w:eastAsiaTheme="minorHAnsi"/>
        </w:rPr>
        <w:t>Scale Score Ranges by Performance Level</w:t>
      </w:r>
      <w:r w:rsidR="007917BF">
        <w:rPr>
          <w:rStyle w:val="CaptionChar1"/>
          <w:rFonts w:eastAsiaTheme="minorHAnsi"/>
        </w:rPr>
        <w:t xml:space="preserve"> Set in 2009</w:t>
      </w:r>
      <w:bookmarkEnd w:id="198"/>
    </w:p>
    <w:tbl>
      <w:tblPr>
        <w:tblW w:w="0" w:type="auto"/>
        <w:tblBorders>
          <w:top w:val="single" w:sz="12" w:space="0" w:color="auto"/>
          <w:bottom w:val="single" w:sz="12" w:space="0" w:color="auto"/>
        </w:tblBorders>
        <w:tblLook w:val="04A0" w:firstRow="1" w:lastRow="0" w:firstColumn="1" w:lastColumn="0" w:noHBand="0" w:noVBand="1"/>
      </w:tblPr>
      <w:tblGrid>
        <w:gridCol w:w="1695"/>
        <w:gridCol w:w="1696"/>
        <w:gridCol w:w="1695"/>
        <w:gridCol w:w="1696"/>
        <w:gridCol w:w="1696"/>
      </w:tblGrid>
      <w:tr w:rsidR="0049236C" w:rsidRPr="00960FC7" w:rsidTr="007A3CE4">
        <w:trPr>
          <w:trHeight w:val="253"/>
        </w:trPr>
        <w:tc>
          <w:tcPr>
            <w:tcW w:w="1695" w:type="dxa"/>
            <w:tcBorders>
              <w:top w:val="single" w:sz="12" w:space="0" w:color="auto"/>
              <w:bottom w:val="single" w:sz="12" w:space="0" w:color="auto"/>
            </w:tcBorders>
            <w:vAlign w:val="bottom"/>
          </w:tcPr>
          <w:p w:rsidR="0049236C" w:rsidRPr="00960FC7" w:rsidRDefault="0049236C" w:rsidP="0051402A">
            <w:pPr>
              <w:spacing w:after="0"/>
              <w:jc w:val="center"/>
              <w:rPr>
                <w:rFonts w:ascii="Times New Roman" w:hAnsi="Times New Roman" w:cs="Times New Roman"/>
                <w:b/>
                <w:sz w:val="20"/>
                <w:szCs w:val="20"/>
              </w:rPr>
            </w:pPr>
            <w:r w:rsidRPr="00960FC7">
              <w:rPr>
                <w:rFonts w:ascii="Times New Roman" w:hAnsi="Times New Roman" w:cs="Times New Roman"/>
                <w:b/>
                <w:sz w:val="20"/>
                <w:szCs w:val="20"/>
              </w:rPr>
              <w:t>Grade</w:t>
            </w:r>
          </w:p>
        </w:tc>
        <w:tc>
          <w:tcPr>
            <w:tcW w:w="1696" w:type="dxa"/>
            <w:tcBorders>
              <w:top w:val="single" w:sz="12" w:space="0" w:color="auto"/>
              <w:bottom w:val="single" w:sz="12" w:space="0" w:color="auto"/>
            </w:tcBorders>
            <w:vAlign w:val="bottom"/>
          </w:tcPr>
          <w:p w:rsidR="0049236C" w:rsidRPr="00960FC7" w:rsidRDefault="0049236C" w:rsidP="0051402A">
            <w:pPr>
              <w:spacing w:after="0"/>
              <w:jc w:val="center"/>
              <w:rPr>
                <w:rFonts w:ascii="Times New Roman" w:hAnsi="Times New Roman" w:cs="Times New Roman"/>
                <w:b/>
                <w:sz w:val="20"/>
                <w:szCs w:val="20"/>
              </w:rPr>
            </w:pPr>
            <w:r w:rsidRPr="00960FC7">
              <w:rPr>
                <w:rFonts w:ascii="Times New Roman" w:hAnsi="Times New Roman" w:cs="Times New Roman"/>
                <w:b/>
                <w:sz w:val="20"/>
                <w:szCs w:val="20"/>
              </w:rPr>
              <w:t>FFBS</w:t>
            </w:r>
          </w:p>
        </w:tc>
        <w:tc>
          <w:tcPr>
            <w:tcW w:w="1695" w:type="dxa"/>
            <w:tcBorders>
              <w:top w:val="single" w:sz="12" w:space="0" w:color="auto"/>
              <w:bottom w:val="single" w:sz="12" w:space="0" w:color="auto"/>
            </w:tcBorders>
            <w:vAlign w:val="bottom"/>
          </w:tcPr>
          <w:p w:rsidR="0049236C" w:rsidRPr="00960FC7" w:rsidRDefault="0049236C" w:rsidP="0051402A">
            <w:pPr>
              <w:spacing w:after="0"/>
              <w:jc w:val="center"/>
              <w:rPr>
                <w:rFonts w:ascii="Times New Roman" w:hAnsi="Times New Roman" w:cs="Times New Roman"/>
                <w:b/>
                <w:sz w:val="20"/>
                <w:szCs w:val="20"/>
              </w:rPr>
            </w:pPr>
            <w:r w:rsidRPr="00960FC7">
              <w:rPr>
                <w:rFonts w:ascii="Times New Roman" w:hAnsi="Times New Roman" w:cs="Times New Roman"/>
                <w:b/>
                <w:sz w:val="20"/>
                <w:szCs w:val="20"/>
              </w:rPr>
              <w:t>AS</w:t>
            </w:r>
          </w:p>
        </w:tc>
        <w:tc>
          <w:tcPr>
            <w:tcW w:w="1696" w:type="dxa"/>
            <w:tcBorders>
              <w:top w:val="single" w:sz="12" w:space="0" w:color="auto"/>
              <w:bottom w:val="single" w:sz="12" w:space="0" w:color="auto"/>
            </w:tcBorders>
            <w:vAlign w:val="bottom"/>
          </w:tcPr>
          <w:p w:rsidR="0049236C" w:rsidRPr="00960FC7" w:rsidRDefault="0049236C" w:rsidP="0051402A">
            <w:pPr>
              <w:spacing w:after="0"/>
              <w:jc w:val="center"/>
              <w:rPr>
                <w:rFonts w:ascii="Times New Roman" w:hAnsi="Times New Roman" w:cs="Times New Roman"/>
                <w:b/>
                <w:sz w:val="20"/>
                <w:szCs w:val="20"/>
              </w:rPr>
            </w:pPr>
            <w:r w:rsidRPr="00960FC7">
              <w:rPr>
                <w:rFonts w:ascii="Times New Roman" w:hAnsi="Times New Roman" w:cs="Times New Roman"/>
                <w:b/>
                <w:sz w:val="20"/>
                <w:szCs w:val="20"/>
              </w:rPr>
              <w:t>MS</w:t>
            </w:r>
          </w:p>
        </w:tc>
        <w:tc>
          <w:tcPr>
            <w:tcW w:w="1696" w:type="dxa"/>
            <w:tcBorders>
              <w:top w:val="single" w:sz="12" w:space="0" w:color="auto"/>
              <w:bottom w:val="single" w:sz="12" w:space="0" w:color="auto"/>
            </w:tcBorders>
            <w:vAlign w:val="bottom"/>
          </w:tcPr>
          <w:p w:rsidR="0049236C" w:rsidRPr="00960FC7" w:rsidRDefault="0049236C" w:rsidP="0051402A">
            <w:pPr>
              <w:spacing w:after="0"/>
              <w:jc w:val="center"/>
              <w:rPr>
                <w:rFonts w:ascii="Times New Roman" w:hAnsi="Times New Roman" w:cs="Times New Roman"/>
                <w:b/>
                <w:sz w:val="20"/>
                <w:szCs w:val="20"/>
              </w:rPr>
            </w:pPr>
            <w:r w:rsidRPr="00960FC7">
              <w:rPr>
                <w:rFonts w:ascii="Times New Roman" w:hAnsi="Times New Roman" w:cs="Times New Roman"/>
                <w:b/>
                <w:sz w:val="20"/>
                <w:szCs w:val="20"/>
              </w:rPr>
              <w:t>ES</w:t>
            </w:r>
          </w:p>
        </w:tc>
      </w:tr>
      <w:tr w:rsidR="0049236C" w:rsidRPr="00960FC7" w:rsidTr="007A3CE4">
        <w:trPr>
          <w:trHeight w:val="253"/>
        </w:trPr>
        <w:tc>
          <w:tcPr>
            <w:tcW w:w="1695" w:type="dxa"/>
            <w:tcBorders>
              <w:top w:val="single" w:sz="12" w:space="0" w:color="auto"/>
              <w:bottom w:val="nil"/>
            </w:tcBorders>
            <w:vAlign w:val="bottom"/>
          </w:tcPr>
          <w:p w:rsidR="0049236C" w:rsidRPr="00960FC7" w:rsidRDefault="0049236C"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4</w:t>
            </w:r>
          </w:p>
        </w:tc>
        <w:tc>
          <w:tcPr>
            <w:tcW w:w="1696" w:type="dxa"/>
            <w:tcBorders>
              <w:top w:val="single" w:sz="12" w:space="0" w:color="auto"/>
              <w:bottom w:val="nil"/>
            </w:tcBorders>
            <w:vAlign w:val="bottom"/>
          </w:tcPr>
          <w:p w:rsidR="0049236C" w:rsidRPr="00960FC7" w:rsidRDefault="0049236C"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1000-1187</w:t>
            </w:r>
          </w:p>
        </w:tc>
        <w:tc>
          <w:tcPr>
            <w:tcW w:w="1695" w:type="dxa"/>
            <w:tcBorders>
              <w:top w:val="single" w:sz="12" w:space="0" w:color="auto"/>
              <w:bottom w:val="nil"/>
            </w:tcBorders>
            <w:vAlign w:val="bottom"/>
          </w:tcPr>
          <w:p w:rsidR="0049236C" w:rsidRPr="00960FC7" w:rsidRDefault="0049236C"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1188-1249</w:t>
            </w:r>
          </w:p>
        </w:tc>
        <w:tc>
          <w:tcPr>
            <w:tcW w:w="1696" w:type="dxa"/>
            <w:tcBorders>
              <w:top w:val="single" w:sz="12" w:space="0" w:color="auto"/>
              <w:bottom w:val="nil"/>
            </w:tcBorders>
            <w:vAlign w:val="bottom"/>
          </w:tcPr>
          <w:p w:rsidR="0049236C" w:rsidRPr="00960FC7" w:rsidRDefault="0049236C"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1250-1330</w:t>
            </w:r>
          </w:p>
        </w:tc>
        <w:tc>
          <w:tcPr>
            <w:tcW w:w="1696" w:type="dxa"/>
            <w:tcBorders>
              <w:top w:val="single" w:sz="12" w:space="0" w:color="auto"/>
              <w:bottom w:val="nil"/>
            </w:tcBorders>
            <w:vAlign w:val="bottom"/>
          </w:tcPr>
          <w:p w:rsidR="0049236C" w:rsidRPr="00960FC7" w:rsidRDefault="0049236C"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1331-1500</w:t>
            </w:r>
          </w:p>
        </w:tc>
      </w:tr>
      <w:tr w:rsidR="0049236C" w:rsidRPr="00960FC7" w:rsidTr="007A3CE4">
        <w:trPr>
          <w:trHeight w:val="253"/>
        </w:trPr>
        <w:tc>
          <w:tcPr>
            <w:tcW w:w="1695" w:type="dxa"/>
            <w:tcBorders>
              <w:top w:val="nil"/>
            </w:tcBorders>
            <w:vAlign w:val="bottom"/>
          </w:tcPr>
          <w:p w:rsidR="0049236C" w:rsidRPr="00960FC7" w:rsidRDefault="0049236C"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8</w:t>
            </w:r>
          </w:p>
        </w:tc>
        <w:tc>
          <w:tcPr>
            <w:tcW w:w="1696" w:type="dxa"/>
            <w:tcBorders>
              <w:top w:val="nil"/>
            </w:tcBorders>
            <w:vAlign w:val="bottom"/>
          </w:tcPr>
          <w:p w:rsidR="0049236C" w:rsidRPr="00960FC7" w:rsidRDefault="0049236C"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1000-1196</w:t>
            </w:r>
          </w:p>
        </w:tc>
        <w:tc>
          <w:tcPr>
            <w:tcW w:w="1695" w:type="dxa"/>
            <w:tcBorders>
              <w:top w:val="nil"/>
            </w:tcBorders>
            <w:vAlign w:val="bottom"/>
          </w:tcPr>
          <w:p w:rsidR="0049236C" w:rsidRPr="00960FC7" w:rsidRDefault="0049236C"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1197-1249</w:t>
            </w:r>
          </w:p>
        </w:tc>
        <w:tc>
          <w:tcPr>
            <w:tcW w:w="1696" w:type="dxa"/>
            <w:tcBorders>
              <w:top w:val="nil"/>
            </w:tcBorders>
            <w:vAlign w:val="bottom"/>
          </w:tcPr>
          <w:p w:rsidR="0049236C" w:rsidRPr="00960FC7" w:rsidRDefault="0049236C"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1250-1314</w:t>
            </w:r>
          </w:p>
        </w:tc>
        <w:tc>
          <w:tcPr>
            <w:tcW w:w="1696" w:type="dxa"/>
            <w:tcBorders>
              <w:top w:val="nil"/>
            </w:tcBorders>
            <w:vAlign w:val="bottom"/>
          </w:tcPr>
          <w:p w:rsidR="0049236C" w:rsidRPr="00960FC7" w:rsidRDefault="0049236C"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1315-1500</w:t>
            </w:r>
          </w:p>
        </w:tc>
      </w:tr>
      <w:tr w:rsidR="0049236C" w:rsidRPr="00960FC7" w:rsidTr="007A3CE4">
        <w:trPr>
          <w:trHeight w:val="270"/>
        </w:trPr>
        <w:tc>
          <w:tcPr>
            <w:tcW w:w="1695" w:type="dxa"/>
            <w:vAlign w:val="bottom"/>
          </w:tcPr>
          <w:p w:rsidR="0049236C" w:rsidRPr="00960FC7" w:rsidRDefault="007917BF" w:rsidP="00BC7D0E">
            <w:pPr>
              <w:spacing w:before="120" w:after="120"/>
              <w:jc w:val="center"/>
              <w:rPr>
                <w:rFonts w:ascii="Times New Roman" w:hAnsi="Times New Roman" w:cs="Times New Roman"/>
                <w:sz w:val="20"/>
                <w:szCs w:val="20"/>
              </w:rPr>
            </w:pPr>
            <w:r>
              <w:rPr>
                <w:rFonts w:ascii="Times New Roman" w:hAnsi="Times New Roman" w:cs="Times New Roman"/>
                <w:sz w:val="20"/>
                <w:szCs w:val="20"/>
              </w:rPr>
              <w:t>High School</w:t>
            </w:r>
          </w:p>
        </w:tc>
        <w:tc>
          <w:tcPr>
            <w:tcW w:w="1696" w:type="dxa"/>
            <w:vAlign w:val="bottom"/>
          </w:tcPr>
          <w:p w:rsidR="0049236C" w:rsidRPr="00960FC7" w:rsidRDefault="0049236C"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1000-1196</w:t>
            </w:r>
          </w:p>
        </w:tc>
        <w:tc>
          <w:tcPr>
            <w:tcW w:w="1695" w:type="dxa"/>
            <w:vAlign w:val="bottom"/>
          </w:tcPr>
          <w:p w:rsidR="0049236C" w:rsidRPr="00960FC7" w:rsidRDefault="0049236C"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1197-1249</w:t>
            </w:r>
          </w:p>
        </w:tc>
        <w:tc>
          <w:tcPr>
            <w:tcW w:w="1696" w:type="dxa"/>
            <w:vAlign w:val="bottom"/>
          </w:tcPr>
          <w:p w:rsidR="0049236C" w:rsidRPr="00960FC7" w:rsidRDefault="0049236C"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1250-1308</w:t>
            </w:r>
          </w:p>
        </w:tc>
        <w:tc>
          <w:tcPr>
            <w:tcW w:w="1696" w:type="dxa"/>
            <w:vAlign w:val="bottom"/>
          </w:tcPr>
          <w:p w:rsidR="0049236C" w:rsidRPr="00960FC7" w:rsidRDefault="0049236C"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1309-1500</w:t>
            </w:r>
          </w:p>
        </w:tc>
      </w:tr>
    </w:tbl>
    <w:p w:rsidR="0049236C" w:rsidRDefault="004A3D5A" w:rsidP="004611CD">
      <w:pPr>
        <w:rPr>
          <w:rFonts w:ascii="Times New Roman" w:hAnsi="Times New Roman" w:cs="Times New Roman"/>
          <w:sz w:val="20"/>
          <w:szCs w:val="20"/>
        </w:rPr>
      </w:pPr>
      <w:r w:rsidRPr="00960FC7">
        <w:rPr>
          <w:rFonts w:ascii="Times New Roman" w:hAnsi="Times New Roman" w:cs="Times New Roman"/>
          <w:sz w:val="20"/>
          <w:szCs w:val="20"/>
        </w:rPr>
        <w:t>Note:</w:t>
      </w:r>
      <w:r w:rsidR="005A2FC9" w:rsidRPr="00960FC7">
        <w:rPr>
          <w:rFonts w:ascii="Times New Roman" w:hAnsi="Times New Roman" w:cs="Times New Roman"/>
          <w:sz w:val="20"/>
          <w:szCs w:val="20"/>
        </w:rPr>
        <w:t xml:space="preserve"> </w:t>
      </w:r>
      <w:r w:rsidRPr="00960FC7">
        <w:rPr>
          <w:rFonts w:ascii="Times New Roman" w:hAnsi="Times New Roman" w:cs="Times New Roman"/>
          <w:sz w:val="20"/>
          <w:szCs w:val="20"/>
        </w:rPr>
        <w:t>FFBS= Falls Far Below the Standard; AS= Approaches the Standard; MS= Meets the Standard; ES= Exceeds the Standard.</w:t>
      </w:r>
    </w:p>
    <w:p w:rsidR="00BC7D0E" w:rsidRPr="004A3D5A" w:rsidRDefault="00BC7D0E" w:rsidP="00BC7D0E">
      <w:pPr>
        <w:pStyle w:val="Heading2"/>
        <w:keepLines w:val="0"/>
        <w:numPr>
          <w:ilvl w:val="1"/>
          <w:numId w:val="20"/>
        </w:numPr>
        <w:spacing w:before="360" w:line="240" w:lineRule="auto"/>
        <w:ind w:left="547" w:hanging="547"/>
        <w:rPr>
          <w:rFonts w:ascii="Times New Roman" w:hAnsi="Times New Roman" w:cs="Times New Roman"/>
          <w:bCs w:val="0"/>
          <w:color w:val="auto"/>
        </w:rPr>
      </w:pPr>
      <w:bookmarkStart w:id="199" w:name="_Toc505946451"/>
      <w:bookmarkStart w:id="200" w:name="_Toc506282847"/>
      <w:bookmarkStart w:id="201" w:name="_Toc506295759"/>
      <w:r w:rsidRPr="004A3D5A">
        <w:rPr>
          <w:rFonts w:ascii="Times New Roman" w:hAnsi="Times New Roman" w:cs="Times New Roman"/>
          <w:bCs w:val="0"/>
          <w:color w:val="auto"/>
        </w:rPr>
        <w:t xml:space="preserve">Standard </w:t>
      </w:r>
      <w:r>
        <w:rPr>
          <w:rFonts w:ascii="Times New Roman" w:hAnsi="Times New Roman" w:cs="Times New Roman"/>
          <w:bCs w:val="0"/>
          <w:color w:val="auto"/>
        </w:rPr>
        <w:t>Error of Measurement at Cut Scores</w:t>
      </w:r>
      <w:bookmarkEnd w:id="199"/>
      <w:bookmarkEnd w:id="200"/>
      <w:bookmarkEnd w:id="201"/>
    </w:p>
    <w:p w:rsidR="00BC7D0E" w:rsidRDefault="004448A1" w:rsidP="004448A1">
      <w:pPr>
        <w:spacing w:before="240"/>
        <w:ind w:firstLine="720"/>
        <w:rPr>
          <w:rFonts w:ascii="Times New Roman" w:hAnsi="Times New Roman" w:cs="Times New Roman"/>
        </w:rPr>
      </w:pPr>
      <w:bookmarkStart w:id="202" w:name="_Toc213115239"/>
      <w:r>
        <w:rPr>
          <w:rFonts w:ascii="Times New Roman" w:hAnsi="Times New Roman" w:cs="Times New Roman"/>
        </w:rPr>
        <w:t xml:space="preserve">The standard error of measurement (SEM) at each of the score cuts is presented in Table 10.1.2. These SEM values, which are based on both the error at each theta scale and the scale score’s transformation constant (M1, described in Section 7.4), are lowest at the most critical cut (Meets the Standards) which determines proficiency on each assessment. </w:t>
      </w:r>
      <w:bookmarkStart w:id="203" w:name="_Hlk505945257"/>
      <w:r>
        <w:rPr>
          <w:rFonts w:ascii="Times New Roman" w:hAnsi="Times New Roman" w:cs="Times New Roman"/>
        </w:rPr>
        <w:t>The increase in error at the other two cuts is as expected within the Item Response Theory framework.</w:t>
      </w:r>
      <w:bookmarkEnd w:id="203"/>
    </w:p>
    <w:p w:rsidR="00BC7D0E" w:rsidRDefault="00BC7D0E">
      <w:pPr>
        <w:rPr>
          <w:rFonts w:ascii="Times New Roman" w:hAnsi="Times New Roman" w:cs="Times New Roman"/>
        </w:rPr>
      </w:pPr>
      <w:r>
        <w:rPr>
          <w:rFonts w:ascii="Times New Roman" w:hAnsi="Times New Roman" w:cs="Times New Roman"/>
        </w:rPr>
        <w:br w:type="page"/>
      </w:r>
    </w:p>
    <w:p w:rsidR="004A3D5A" w:rsidRPr="00960FC7" w:rsidRDefault="004A3D5A" w:rsidP="0051402A">
      <w:pPr>
        <w:spacing w:before="240"/>
        <w:rPr>
          <w:rStyle w:val="CaptionChar1"/>
          <w:rFonts w:eastAsiaTheme="minorHAnsi"/>
        </w:rPr>
      </w:pPr>
      <w:bookmarkStart w:id="204" w:name="_Toc514415515"/>
      <w:r w:rsidRPr="00960FC7">
        <w:rPr>
          <w:rStyle w:val="CaptionChar1"/>
          <w:rFonts w:eastAsiaTheme="minorHAnsi"/>
        </w:rPr>
        <w:t>Table 10.1.2</w:t>
      </w:r>
      <w:r w:rsidR="00041EF4" w:rsidRPr="00960FC7">
        <w:rPr>
          <w:rStyle w:val="CaptionChar1"/>
          <w:rFonts w:eastAsiaTheme="minorHAnsi"/>
        </w:rPr>
        <w:tab/>
      </w:r>
      <w:r w:rsidRPr="00960FC7">
        <w:rPr>
          <w:rStyle w:val="CaptionChar1"/>
          <w:rFonts w:eastAsiaTheme="minorHAnsi"/>
        </w:rPr>
        <w:br/>
      </w:r>
      <w:r w:rsidR="00237346" w:rsidRPr="00960FC7">
        <w:rPr>
          <w:rStyle w:val="CaptionChar1"/>
          <w:rFonts w:eastAsiaTheme="minorHAnsi"/>
        </w:rPr>
        <w:t>2016</w:t>
      </w:r>
      <w:r w:rsidRPr="00960FC7">
        <w:rPr>
          <w:rStyle w:val="CaptionChar1"/>
          <w:rFonts w:eastAsiaTheme="minorHAnsi"/>
        </w:rPr>
        <w:t xml:space="preserve"> AIMS A</w:t>
      </w:r>
      <w:r w:rsidR="008A41D2" w:rsidRPr="00960FC7">
        <w:rPr>
          <w:rStyle w:val="CaptionChar1"/>
          <w:rFonts w:eastAsiaTheme="minorHAnsi"/>
        </w:rPr>
        <w:t xml:space="preserve"> </w:t>
      </w:r>
      <w:r w:rsidR="0049236C" w:rsidRPr="00960FC7">
        <w:rPr>
          <w:rStyle w:val="CaptionChar1"/>
          <w:rFonts w:eastAsiaTheme="minorHAnsi"/>
        </w:rPr>
        <w:t xml:space="preserve">Science </w:t>
      </w:r>
      <w:r w:rsidRPr="00960FC7">
        <w:rPr>
          <w:rStyle w:val="CaptionChar1"/>
          <w:rFonts w:eastAsiaTheme="minorHAnsi"/>
        </w:rPr>
        <w:t>Standard Error of Measurement at Cut Scores</w:t>
      </w:r>
      <w:bookmarkEnd w:id="202"/>
      <w:bookmarkEnd w:id="204"/>
    </w:p>
    <w:tbl>
      <w:tblPr>
        <w:tblW w:w="0" w:type="auto"/>
        <w:tblBorders>
          <w:top w:val="single" w:sz="12" w:space="0" w:color="auto"/>
          <w:bottom w:val="single" w:sz="12" w:space="0" w:color="auto"/>
        </w:tblBorders>
        <w:tblLook w:val="04A0" w:firstRow="1" w:lastRow="0" w:firstColumn="1" w:lastColumn="0" w:noHBand="0" w:noVBand="1"/>
      </w:tblPr>
      <w:tblGrid>
        <w:gridCol w:w="1728"/>
        <w:gridCol w:w="1080"/>
        <w:gridCol w:w="946"/>
        <w:gridCol w:w="236"/>
        <w:gridCol w:w="1068"/>
        <w:gridCol w:w="946"/>
        <w:gridCol w:w="236"/>
        <w:gridCol w:w="1248"/>
        <w:gridCol w:w="946"/>
      </w:tblGrid>
      <w:tr w:rsidR="0049236C" w:rsidRPr="00960FC7" w:rsidTr="007A3CE4">
        <w:tc>
          <w:tcPr>
            <w:tcW w:w="1728" w:type="dxa"/>
            <w:vMerge w:val="restart"/>
            <w:tcBorders>
              <w:top w:val="single" w:sz="12" w:space="0" w:color="auto"/>
            </w:tcBorders>
            <w:vAlign w:val="center"/>
          </w:tcPr>
          <w:p w:rsidR="0049236C" w:rsidRPr="00960FC7" w:rsidRDefault="0049236C" w:rsidP="0051402A">
            <w:pPr>
              <w:pStyle w:val="BodyText"/>
              <w:spacing w:line="276" w:lineRule="auto"/>
              <w:contextualSpacing/>
              <w:jc w:val="center"/>
              <w:rPr>
                <w:b/>
                <w:color w:val="auto"/>
                <w:sz w:val="20"/>
              </w:rPr>
            </w:pPr>
            <w:r w:rsidRPr="00960FC7">
              <w:rPr>
                <w:b/>
                <w:color w:val="auto"/>
                <w:sz w:val="20"/>
              </w:rPr>
              <w:t>Grade</w:t>
            </w:r>
          </w:p>
        </w:tc>
        <w:tc>
          <w:tcPr>
            <w:tcW w:w="2026" w:type="dxa"/>
            <w:gridSpan w:val="2"/>
            <w:tcBorders>
              <w:top w:val="single" w:sz="12" w:space="0" w:color="auto"/>
              <w:bottom w:val="single" w:sz="8" w:space="0" w:color="auto"/>
            </w:tcBorders>
            <w:vAlign w:val="bottom"/>
          </w:tcPr>
          <w:p w:rsidR="0049236C" w:rsidRPr="00960FC7" w:rsidRDefault="0049236C" w:rsidP="0051402A">
            <w:pPr>
              <w:pStyle w:val="BodyText"/>
              <w:spacing w:line="276" w:lineRule="auto"/>
              <w:contextualSpacing/>
              <w:jc w:val="center"/>
              <w:rPr>
                <w:b/>
                <w:color w:val="auto"/>
                <w:sz w:val="20"/>
              </w:rPr>
            </w:pPr>
            <w:r w:rsidRPr="00960FC7">
              <w:rPr>
                <w:b/>
                <w:color w:val="auto"/>
                <w:sz w:val="20"/>
              </w:rPr>
              <w:t>AS</w:t>
            </w:r>
          </w:p>
        </w:tc>
        <w:tc>
          <w:tcPr>
            <w:tcW w:w="236" w:type="dxa"/>
            <w:tcBorders>
              <w:top w:val="single" w:sz="12" w:space="0" w:color="auto"/>
              <w:bottom w:val="nil"/>
            </w:tcBorders>
          </w:tcPr>
          <w:p w:rsidR="0049236C" w:rsidRPr="00960FC7" w:rsidRDefault="0049236C" w:rsidP="0051402A">
            <w:pPr>
              <w:pStyle w:val="BodyText"/>
              <w:spacing w:line="276" w:lineRule="auto"/>
              <w:contextualSpacing/>
              <w:jc w:val="both"/>
              <w:rPr>
                <w:b/>
                <w:color w:val="auto"/>
                <w:sz w:val="20"/>
              </w:rPr>
            </w:pPr>
          </w:p>
        </w:tc>
        <w:tc>
          <w:tcPr>
            <w:tcW w:w="2014" w:type="dxa"/>
            <w:gridSpan w:val="2"/>
            <w:tcBorders>
              <w:top w:val="single" w:sz="12" w:space="0" w:color="auto"/>
              <w:bottom w:val="single" w:sz="8" w:space="0" w:color="auto"/>
            </w:tcBorders>
            <w:vAlign w:val="bottom"/>
          </w:tcPr>
          <w:p w:rsidR="0049236C" w:rsidRPr="00960FC7" w:rsidRDefault="0049236C" w:rsidP="0051402A">
            <w:pPr>
              <w:pStyle w:val="BodyText"/>
              <w:spacing w:line="276" w:lineRule="auto"/>
              <w:contextualSpacing/>
              <w:jc w:val="center"/>
              <w:rPr>
                <w:b/>
                <w:color w:val="auto"/>
                <w:sz w:val="20"/>
              </w:rPr>
            </w:pPr>
            <w:r w:rsidRPr="00960FC7">
              <w:rPr>
                <w:b/>
                <w:color w:val="auto"/>
                <w:sz w:val="20"/>
              </w:rPr>
              <w:t>MS</w:t>
            </w:r>
          </w:p>
        </w:tc>
        <w:tc>
          <w:tcPr>
            <w:tcW w:w="236" w:type="dxa"/>
            <w:tcBorders>
              <w:top w:val="single" w:sz="12" w:space="0" w:color="auto"/>
              <w:bottom w:val="nil"/>
            </w:tcBorders>
          </w:tcPr>
          <w:p w:rsidR="0049236C" w:rsidRPr="00960FC7" w:rsidRDefault="0049236C" w:rsidP="0051402A">
            <w:pPr>
              <w:pStyle w:val="BodyText"/>
              <w:spacing w:line="276" w:lineRule="auto"/>
              <w:contextualSpacing/>
              <w:jc w:val="center"/>
              <w:rPr>
                <w:b/>
                <w:color w:val="auto"/>
                <w:sz w:val="20"/>
              </w:rPr>
            </w:pPr>
          </w:p>
        </w:tc>
        <w:tc>
          <w:tcPr>
            <w:tcW w:w="2194" w:type="dxa"/>
            <w:gridSpan w:val="2"/>
            <w:tcBorders>
              <w:top w:val="single" w:sz="12" w:space="0" w:color="auto"/>
              <w:bottom w:val="single" w:sz="8" w:space="0" w:color="auto"/>
            </w:tcBorders>
            <w:vAlign w:val="bottom"/>
          </w:tcPr>
          <w:p w:rsidR="0049236C" w:rsidRPr="00960FC7" w:rsidRDefault="0049236C" w:rsidP="0051402A">
            <w:pPr>
              <w:pStyle w:val="BodyText"/>
              <w:spacing w:line="276" w:lineRule="auto"/>
              <w:contextualSpacing/>
              <w:jc w:val="center"/>
              <w:rPr>
                <w:b/>
                <w:color w:val="auto"/>
                <w:sz w:val="20"/>
              </w:rPr>
            </w:pPr>
            <w:r w:rsidRPr="00960FC7">
              <w:rPr>
                <w:b/>
                <w:color w:val="auto"/>
                <w:sz w:val="20"/>
              </w:rPr>
              <w:t>ES</w:t>
            </w:r>
          </w:p>
        </w:tc>
      </w:tr>
      <w:tr w:rsidR="0049236C" w:rsidRPr="00960FC7" w:rsidTr="007A3CE4">
        <w:tc>
          <w:tcPr>
            <w:tcW w:w="1728" w:type="dxa"/>
            <w:vMerge/>
            <w:tcBorders>
              <w:bottom w:val="nil"/>
            </w:tcBorders>
            <w:vAlign w:val="bottom"/>
          </w:tcPr>
          <w:p w:rsidR="0049236C" w:rsidRPr="00960FC7" w:rsidRDefault="0049236C" w:rsidP="0051402A">
            <w:pPr>
              <w:pStyle w:val="BodyText"/>
              <w:spacing w:line="276" w:lineRule="auto"/>
              <w:contextualSpacing/>
              <w:jc w:val="center"/>
              <w:rPr>
                <w:b/>
                <w:color w:val="auto"/>
                <w:sz w:val="20"/>
              </w:rPr>
            </w:pPr>
          </w:p>
        </w:tc>
        <w:tc>
          <w:tcPr>
            <w:tcW w:w="1080" w:type="dxa"/>
            <w:tcBorders>
              <w:top w:val="single" w:sz="12" w:space="0" w:color="auto"/>
              <w:bottom w:val="nil"/>
            </w:tcBorders>
            <w:vAlign w:val="bottom"/>
          </w:tcPr>
          <w:p w:rsidR="0049236C" w:rsidRPr="00960FC7" w:rsidRDefault="0049236C" w:rsidP="0051402A">
            <w:pPr>
              <w:pStyle w:val="BodyText"/>
              <w:spacing w:line="276" w:lineRule="auto"/>
              <w:contextualSpacing/>
              <w:jc w:val="center"/>
              <w:rPr>
                <w:b/>
                <w:color w:val="auto"/>
                <w:sz w:val="20"/>
              </w:rPr>
            </w:pPr>
            <w:r w:rsidRPr="00960FC7">
              <w:rPr>
                <w:b/>
                <w:color w:val="auto"/>
                <w:sz w:val="20"/>
              </w:rPr>
              <w:t>Cut Score</w:t>
            </w:r>
          </w:p>
        </w:tc>
        <w:tc>
          <w:tcPr>
            <w:tcW w:w="946" w:type="dxa"/>
            <w:tcBorders>
              <w:top w:val="single" w:sz="12" w:space="0" w:color="auto"/>
              <w:bottom w:val="nil"/>
            </w:tcBorders>
            <w:vAlign w:val="bottom"/>
          </w:tcPr>
          <w:p w:rsidR="0049236C" w:rsidRPr="00960FC7" w:rsidRDefault="0049236C" w:rsidP="0051402A">
            <w:pPr>
              <w:pStyle w:val="BodyText"/>
              <w:spacing w:line="276" w:lineRule="auto"/>
              <w:contextualSpacing/>
              <w:jc w:val="center"/>
              <w:rPr>
                <w:b/>
                <w:i/>
                <w:color w:val="auto"/>
                <w:sz w:val="20"/>
              </w:rPr>
            </w:pPr>
            <w:r w:rsidRPr="00960FC7">
              <w:rPr>
                <w:b/>
                <w:i/>
                <w:color w:val="auto"/>
                <w:sz w:val="20"/>
              </w:rPr>
              <w:t>SEM</w:t>
            </w:r>
          </w:p>
        </w:tc>
        <w:tc>
          <w:tcPr>
            <w:tcW w:w="236" w:type="dxa"/>
            <w:tcBorders>
              <w:top w:val="nil"/>
              <w:bottom w:val="nil"/>
            </w:tcBorders>
          </w:tcPr>
          <w:p w:rsidR="0049236C" w:rsidRPr="00960FC7" w:rsidRDefault="0049236C" w:rsidP="0051402A">
            <w:pPr>
              <w:pStyle w:val="BodyText"/>
              <w:spacing w:line="276" w:lineRule="auto"/>
              <w:contextualSpacing/>
              <w:jc w:val="center"/>
              <w:rPr>
                <w:b/>
                <w:color w:val="auto"/>
                <w:sz w:val="20"/>
              </w:rPr>
            </w:pPr>
          </w:p>
        </w:tc>
        <w:tc>
          <w:tcPr>
            <w:tcW w:w="1068" w:type="dxa"/>
            <w:tcBorders>
              <w:top w:val="single" w:sz="12" w:space="0" w:color="auto"/>
              <w:bottom w:val="nil"/>
            </w:tcBorders>
            <w:vAlign w:val="bottom"/>
          </w:tcPr>
          <w:p w:rsidR="0049236C" w:rsidRPr="00960FC7" w:rsidRDefault="0049236C" w:rsidP="0051402A">
            <w:pPr>
              <w:pStyle w:val="BodyText"/>
              <w:spacing w:line="276" w:lineRule="auto"/>
              <w:contextualSpacing/>
              <w:jc w:val="center"/>
              <w:rPr>
                <w:b/>
                <w:color w:val="auto"/>
                <w:sz w:val="20"/>
              </w:rPr>
            </w:pPr>
            <w:r w:rsidRPr="00960FC7">
              <w:rPr>
                <w:b/>
                <w:color w:val="auto"/>
                <w:sz w:val="20"/>
              </w:rPr>
              <w:t>Cut Score</w:t>
            </w:r>
          </w:p>
        </w:tc>
        <w:tc>
          <w:tcPr>
            <w:tcW w:w="946" w:type="dxa"/>
            <w:tcBorders>
              <w:top w:val="single" w:sz="12" w:space="0" w:color="auto"/>
              <w:bottom w:val="nil"/>
            </w:tcBorders>
            <w:vAlign w:val="bottom"/>
          </w:tcPr>
          <w:p w:rsidR="0049236C" w:rsidRPr="00960FC7" w:rsidRDefault="0049236C" w:rsidP="0051402A">
            <w:pPr>
              <w:pStyle w:val="BodyText"/>
              <w:spacing w:line="276" w:lineRule="auto"/>
              <w:contextualSpacing/>
              <w:jc w:val="center"/>
              <w:rPr>
                <w:b/>
                <w:i/>
                <w:color w:val="auto"/>
                <w:sz w:val="20"/>
              </w:rPr>
            </w:pPr>
            <w:r w:rsidRPr="00960FC7">
              <w:rPr>
                <w:b/>
                <w:i/>
                <w:color w:val="auto"/>
                <w:sz w:val="20"/>
              </w:rPr>
              <w:t>SEM</w:t>
            </w:r>
          </w:p>
        </w:tc>
        <w:tc>
          <w:tcPr>
            <w:tcW w:w="236" w:type="dxa"/>
            <w:tcBorders>
              <w:top w:val="nil"/>
              <w:bottom w:val="nil"/>
            </w:tcBorders>
          </w:tcPr>
          <w:p w:rsidR="0049236C" w:rsidRPr="00960FC7" w:rsidRDefault="0049236C" w:rsidP="0051402A">
            <w:pPr>
              <w:pStyle w:val="BodyText"/>
              <w:spacing w:line="276" w:lineRule="auto"/>
              <w:contextualSpacing/>
              <w:jc w:val="center"/>
              <w:rPr>
                <w:b/>
                <w:color w:val="auto"/>
                <w:sz w:val="20"/>
              </w:rPr>
            </w:pPr>
          </w:p>
        </w:tc>
        <w:tc>
          <w:tcPr>
            <w:tcW w:w="1248" w:type="dxa"/>
            <w:tcBorders>
              <w:top w:val="single" w:sz="12" w:space="0" w:color="auto"/>
              <w:bottom w:val="single" w:sz="12" w:space="0" w:color="auto"/>
            </w:tcBorders>
            <w:vAlign w:val="bottom"/>
          </w:tcPr>
          <w:p w:rsidR="0049236C" w:rsidRPr="00960FC7" w:rsidRDefault="0049236C" w:rsidP="0051402A">
            <w:pPr>
              <w:pStyle w:val="BodyText"/>
              <w:spacing w:line="276" w:lineRule="auto"/>
              <w:contextualSpacing/>
              <w:jc w:val="center"/>
              <w:rPr>
                <w:b/>
                <w:color w:val="auto"/>
                <w:sz w:val="20"/>
              </w:rPr>
            </w:pPr>
            <w:r w:rsidRPr="00960FC7">
              <w:rPr>
                <w:b/>
                <w:color w:val="auto"/>
                <w:sz w:val="20"/>
              </w:rPr>
              <w:t>Cut Score</w:t>
            </w:r>
          </w:p>
        </w:tc>
        <w:tc>
          <w:tcPr>
            <w:tcW w:w="946" w:type="dxa"/>
            <w:tcBorders>
              <w:top w:val="single" w:sz="12" w:space="0" w:color="auto"/>
              <w:bottom w:val="nil"/>
            </w:tcBorders>
            <w:vAlign w:val="bottom"/>
          </w:tcPr>
          <w:p w:rsidR="0049236C" w:rsidRPr="00960FC7" w:rsidRDefault="0049236C" w:rsidP="0051402A">
            <w:pPr>
              <w:pStyle w:val="BodyText"/>
              <w:spacing w:line="276" w:lineRule="auto"/>
              <w:contextualSpacing/>
              <w:jc w:val="center"/>
              <w:rPr>
                <w:b/>
                <w:i/>
                <w:color w:val="auto"/>
                <w:sz w:val="20"/>
              </w:rPr>
            </w:pPr>
            <w:r w:rsidRPr="00960FC7">
              <w:rPr>
                <w:b/>
                <w:i/>
                <w:color w:val="auto"/>
                <w:sz w:val="20"/>
              </w:rPr>
              <w:t>SEM</w:t>
            </w:r>
          </w:p>
        </w:tc>
      </w:tr>
      <w:tr w:rsidR="0049236C" w:rsidRPr="00960FC7" w:rsidTr="007A3CE4">
        <w:tc>
          <w:tcPr>
            <w:tcW w:w="1728" w:type="dxa"/>
            <w:tcBorders>
              <w:top w:val="single" w:sz="12" w:space="0" w:color="auto"/>
              <w:bottom w:val="nil"/>
            </w:tcBorders>
            <w:vAlign w:val="bottom"/>
          </w:tcPr>
          <w:p w:rsidR="0049236C" w:rsidRPr="00960FC7" w:rsidRDefault="0049236C" w:rsidP="00BC7D0E">
            <w:pPr>
              <w:pStyle w:val="BodyText"/>
              <w:spacing w:before="120" w:after="120" w:line="276" w:lineRule="auto"/>
              <w:jc w:val="center"/>
              <w:rPr>
                <w:color w:val="auto"/>
                <w:sz w:val="20"/>
              </w:rPr>
            </w:pPr>
            <w:r w:rsidRPr="00960FC7">
              <w:rPr>
                <w:color w:val="auto"/>
                <w:sz w:val="20"/>
              </w:rPr>
              <w:t>4</w:t>
            </w:r>
          </w:p>
        </w:tc>
        <w:tc>
          <w:tcPr>
            <w:tcW w:w="1080" w:type="dxa"/>
            <w:tcBorders>
              <w:top w:val="single" w:sz="12" w:space="0" w:color="auto"/>
              <w:bottom w:val="nil"/>
            </w:tcBorders>
            <w:vAlign w:val="center"/>
          </w:tcPr>
          <w:p w:rsidR="0049236C" w:rsidRPr="00960FC7" w:rsidRDefault="0049236C"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1188</w:t>
            </w:r>
          </w:p>
        </w:tc>
        <w:tc>
          <w:tcPr>
            <w:tcW w:w="946" w:type="dxa"/>
            <w:tcBorders>
              <w:top w:val="single" w:sz="12" w:space="0" w:color="auto"/>
              <w:bottom w:val="nil"/>
            </w:tcBorders>
            <w:vAlign w:val="center"/>
          </w:tcPr>
          <w:p w:rsidR="0049236C" w:rsidRPr="00960FC7" w:rsidRDefault="00FA1730"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18</w:t>
            </w:r>
          </w:p>
        </w:tc>
        <w:tc>
          <w:tcPr>
            <w:tcW w:w="236" w:type="dxa"/>
            <w:tcBorders>
              <w:top w:val="single" w:sz="12" w:space="0" w:color="auto"/>
              <w:bottom w:val="nil"/>
            </w:tcBorders>
          </w:tcPr>
          <w:p w:rsidR="0049236C" w:rsidRPr="00960FC7" w:rsidRDefault="0049236C" w:rsidP="00BC7D0E">
            <w:pPr>
              <w:spacing w:before="120" w:after="120"/>
              <w:jc w:val="center"/>
              <w:rPr>
                <w:rFonts w:ascii="Times New Roman" w:hAnsi="Times New Roman" w:cs="Times New Roman"/>
                <w:color w:val="000000"/>
                <w:sz w:val="20"/>
                <w:szCs w:val="20"/>
              </w:rPr>
            </w:pPr>
          </w:p>
        </w:tc>
        <w:tc>
          <w:tcPr>
            <w:tcW w:w="1068" w:type="dxa"/>
            <w:tcBorders>
              <w:top w:val="single" w:sz="12" w:space="0" w:color="auto"/>
              <w:bottom w:val="nil"/>
            </w:tcBorders>
            <w:vAlign w:val="center"/>
          </w:tcPr>
          <w:p w:rsidR="0049236C" w:rsidRPr="00960FC7" w:rsidRDefault="0049236C" w:rsidP="00BC7D0E">
            <w:pPr>
              <w:spacing w:before="120" w:after="120"/>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1250</w:t>
            </w:r>
          </w:p>
        </w:tc>
        <w:tc>
          <w:tcPr>
            <w:tcW w:w="946" w:type="dxa"/>
            <w:tcBorders>
              <w:top w:val="single" w:sz="12" w:space="0" w:color="auto"/>
              <w:bottom w:val="nil"/>
            </w:tcBorders>
            <w:vAlign w:val="center"/>
          </w:tcPr>
          <w:p w:rsidR="0049236C" w:rsidRPr="00960FC7" w:rsidRDefault="00FA1730"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12</w:t>
            </w:r>
          </w:p>
        </w:tc>
        <w:tc>
          <w:tcPr>
            <w:tcW w:w="236" w:type="dxa"/>
            <w:tcBorders>
              <w:top w:val="single" w:sz="12" w:space="0" w:color="auto"/>
              <w:bottom w:val="nil"/>
            </w:tcBorders>
          </w:tcPr>
          <w:p w:rsidR="0049236C" w:rsidRPr="00960FC7" w:rsidRDefault="0049236C" w:rsidP="00BC7D0E">
            <w:pPr>
              <w:spacing w:before="120" w:after="120"/>
              <w:jc w:val="center"/>
              <w:rPr>
                <w:rFonts w:ascii="Times New Roman" w:hAnsi="Times New Roman" w:cs="Times New Roman"/>
                <w:sz w:val="20"/>
                <w:szCs w:val="20"/>
              </w:rPr>
            </w:pPr>
          </w:p>
        </w:tc>
        <w:tc>
          <w:tcPr>
            <w:tcW w:w="1248" w:type="dxa"/>
            <w:tcBorders>
              <w:top w:val="single" w:sz="12" w:space="0" w:color="auto"/>
              <w:bottom w:val="nil"/>
            </w:tcBorders>
            <w:vAlign w:val="center"/>
          </w:tcPr>
          <w:p w:rsidR="0049236C" w:rsidRPr="00960FC7" w:rsidRDefault="0049236C"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1331</w:t>
            </w:r>
          </w:p>
        </w:tc>
        <w:tc>
          <w:tcPr>
            <w:tcW w:w="946" w:type="dxa"/>
            <w:tcBorders>
              <w:top w:val="single" w:sz="12" w:space="0" w:color="auto"/>
              <w:bottom w:val="nil"/>
            </w:tcBorders>
            <w:vAlign w:val="center"/>
          </w:tcPr>
          <w:p w:rsidR="0049236C" w:rsidRPr="00960FC7" w:rsidRDefault="00FA1730"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17</w:t>
            </w:r>
          </w:p>
        </w:tc>
      </w:tr>
      <w:tr w:rsidR="0049236C" w:rsidRPr="00960FC7" w:rsidTr="007A3CE4">
        <w:tc>
          <w:tcPr>
            <w:tcW w:w="1728" w:type="dxa"/>
            <w:tcBorders>
              <w:top w:val="nil"/>
            </w:tcBorders>
            <w:vAlign w:val="bottom"/>
          </w:tcPr>
          <w:p w:rsidR="0049236C" w:rsidRPr="00960FC7" w:rsidRDefault="0049236C" w:rsidP="00BC7D0E">
            <w:pPr>
              <w:pStyle w:val="BodyText"/>
              <w:spacing w:before="120" w:after="120" w:line="276" w:lineRule="auto"/>
              <w:jc w:val="center"/>
              <w:rPr>
                <w:color w:val="auto"/>
                <w:sz w:val="20"/>
              </w:rPr>
            </w:pPr>
            <w:r w:rsidRPr="00960FC7">
              <w:rPr>
                <w:color w:val="auto"/>
                <w:sz w:val="20"/>
              </w:rPr>
              <w:t>8</w:t>
            </w:r>
          </w:p>
        </w:tc>
        <w:tc>
          <w:tcPr>
            <w:tcW w:w="1080" w:type="dxa"/>
            <w:tcBorders>
              <w:top w:val="nil"/>
            </w:tcBorders>
            <w:vAlign w:val="center"/>
          </w:tcPr>
          <w:p w:rsidR="0049236C" w:rsidRPr="00960FC7" w:rsidRDefault="0049236C"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1197</w:t>
            </w:r>
          </w:p>
        </w:tc>
        <w:tc>
          <w:tcPr>
            <w:tcW w:w="946" w:type="dxa"/>
            <w:tcBorders>
              <w:top w:val="nil"/>
            </w:tcBorders>
            <w:vAlign w:val="center"/>
          </w:tcPr>
          <w:p w:rsidR="0049236C" w:rsidRPr="00960FC7" w:rsidRDefault="0049236C"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15</w:t>
            </w:r>
          </w:p>
        </w:tc>
        <w:tc>
          <w:tcPr>
            <w:tcW w:w="236" w:type="dxa"/>
            <w:tcBorders>
              <w:top w:val="nil"/>
              <w:bottom w:val="nil"/>
            </w:tcBorders>
          </w:tcPr>
          <w:p w:rsidR="0049236C" w:rsidRPr="00960FC7" w:rsidRDefault="0049236C" w:rsidP="00BC7D0E">
            <w:pPr>
              <w:spacing w:before="120" w:after="120"/>
              <w:jc w:val="center"/>
              <w:rPr>
                <w:rFonts w:ascii="Times New Roman" w:hAnsi="Times New Roman" w:cs="Times New Roman"/>
                <w:color w:val="000000"/>
                <w:sz w:val="20"/>
                <w:szCs w:val="20"/>
              </w:rPr>
            </w:pPr>
          </w:p>
        </w:tc>
        <w:tc>
          <w:tcPr>
            <w:tcW w:w="1068" w:type="dxa"/>
            <w:tcBorders>
              <w:top w:val="nil"/>
            </w:tcBorders>
            <w:vAlign w:val="center"/>
          </w:tcPr>
          <w:p w:rsidR="0049236C" w:rsidRPr="00960FC7" w:rsidRDefault="0049236C" w:rsidP="00BC7D0E">
            <w:pPr>
              <w:spacing w:before="120" w:after="120"/>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1250</w:t>
            </w:r>
          </w:p>
        </w:tc>
        <w:tc>
          <w:tcPr>
            <w:tcW w:w="946" w:type="dxa"/>
            <w:tcBorders>
              <w:top w:val="nil"/>
            </w:tcBorders>
            <w:vAlign w:val="center"/>
          </w:tcPr>
          <w:p w:rsidR="0049236C" w:rsidRPr="00960FC7" w:rsidRDefault="0049236C"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10</w:t>
            </w:r>
          </w:p>
        </w:tc>
        <w:tc>
          <w:tcPr>
            <w:tcW w:w="236" w:type="dxa"/>
            <w:tcBorders>
              <w:top w:val="nil"/>
              <w:bottom w:val="nil"/>
            </w:tcBorders>
          </w:tcPr>
          <w:p w:rsidR="0049236C" w:rsidRPr="00960FC7" w:rsidRDefault="0049236C" w:rsidP="00BC7D0E">
            <w:pPr>
              <w:spacing w:before="120" w:after="120"/>
              <w:jc w:val="center"/>
              <w:rPr>
                <w:rFonts w:ascii="Times New Roman" w:hAnsi="Times New Roman" w:cs="Times New Roman"/>
                <w:sz w:val="20"/>
                <w:szCs w:val="20"/>
              </w:rPr>
            </w:pPr>
          </w:p>
        </w:tc>
        <w:tc>
          <w:tcPr>
            <w:tcW w:w="1248" w:type="dxa"/>
            <w:tcBorders>
              <w:top w:val="nil"/>
            </w:tcBorders>
            <w:vAlign w:val="center"/>
          </w:tcPr>
          <w:p w:rsidR="0049236C" w:rsidRPr="00960FC7" w:rsidRDefault="0049236C"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1315</w:t>
            </w:r>
          </w:p>
        </w:tc>
        <w:tc>
          <w:tcPr>
            <w:tcW w:w="946" w:type="dxa"/>
            <w:tcBorders>
              <w:top w:val="nil"/>
            </w:tcBorders>
            <w:vAlign w:val="center"/>
          </w:tcPr>
          <w:p w:rsidR="0049236C" w:rsidRPr="00960FC7" w:rsidRDefault="00FA1730"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14</w:t>
            </w:r>
          </w:p>
        </w:tc>
      </w:tr>
      <w:tr w:rsidR="0049236C" w:rsidRPr="00960FC7" w:rsidTr="007A3CE4">
        <w:tc>
          <w:tcPr>
            <w:tcW w:w="1728" w:type="dxa"/>
            <w:vAlign w:val="bottom"/>
          </w:tcPr>
          <w:p w:rsidR="0049236C" w:rsidRPr="00960FC7" w:rsidRDefault="007917BF" w:rsidP="00BC7D0E">
            <w:pPr>
              <w:pStyle w:val="BodyText"/>
              <w:spacing w:before="120" w:after="120" w:line="276" w:lineRule="auto"/>
              <w:jc w:val="center"/>
              <w:rPr>
                <w:color w:val="auto"/>
                <w:sz w:val="20"/>
              </w:rPr>
            </w:pPr>
            <w:r>
              <w:rPr>
                <w:color w:val="auto"/>
                <w:sz w:val="20"/>
              </w:rPr>
              <w:t>High School</w:t>
            </w:r>
          </w:p>
        </w:tc>
        <w:tc>
          <w:tcPr>
            <w:tcW w:w="1080" w:type="dxa"/>
            <w:vAlign w:val="center"/>
          </w:tcPr>
          <w:p w:rsidR="0049236C" w:rsidRPr="00960FC7" w:rsidRDefault="0049236C"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1197</w:t>
            </w:r>
          </w:p>
        </w:tc>
        <w:tc>
          <w:tcPr>
            <w:tcW w:w="946" w:type="dxa"/>
            <w:vAlign w:val="center"/>
          </w:tcPr>
          <w:p w:rsidR="0049236C" w:rsidRPr="00960FC7" w:rsidRDefault="00CA60BE"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13</w:t>
            </w:r>
          </w:p>
        </w:tc>
        <w:tc>
          <w:tcPr>
            <w:tcW w:w="236" w:type="dxa"/>
            <w:tcBorders>
              <w:top w:val="nil"/>
              <w:bottom w:val="single" w:sz="12" w:space="0" w:color="auto"/>
            </w:tcBorders>
          </w:tcPr>
          <w:p w:rsidR="0049236C" w:rsidRPr="00960FC7" w:rsidRDefault="0049236C" w:rsidP="00BC7D0E">
            <w:pPr>
              <w:spacing w:before="120" w:after="120"/>
              <w:jc w:val="center"/>
              <w:rPr>
                <w:rFonts w:ascii="Times New Roman" w:hAnsi="Times New Roman" w:cs="Times New Roman"/>
                <w:color w:val="000000"/>
                <w:sz w:val="20"/>
                <w:szCs w:val="20"/>
              </w:rPr>
            </w:pPr>
          </w:p>
        </w:tc>
        <w:tc>
          <w:tcPr>
            <w:tcW w:w="1068" w:type="dxa"/>
            <w:vAlign w:val="center"/>
          </w:tcPr>
          <w:p w:rsidR="0049236C" w:rsidRPr="00960FC7" w:rsidRDefault="0049236C" w:rsidP="00BC7D0E">
            <w:pPr>
              <w:spacing w:before="120" w:after="120"/>
              <w:jc w:val="center"/>
              <w:rPr>
                <w:rFonts w:ascii="Times New Roman" w:hAnsi="Times New Roman" w:cs="Times New Roman"/>
                <w:color w:val="000000"/>
                <w:sz w:val="20"/>
                <w:szCs w:val="20"/>
              </w:rPr>
            </w:pPr>
            <w:r w:rsidRPr="00960FC7">
              <w:rPr>
                <w:rFonts w:ascii="Times New Roman" w:hAnsi="Times New Roman" w:cs="Times New Roman"/>
                <w:color w:val="000000"/>
                <w:sz w:val="20"/>
                <w:szCs w:val="20"/>
              </w:rPr>
              <w:t>1250</w:t>
            </w:r>
          </w:p>
        </w:tc>
        <w:tc>
          <w:tcPr>
            <w:tcW w:w="946" w:type="dxa"/>
            <w:vAlign w:val="center"/>
          </w:tcPr>
          <w:p w:rsidR="0049236C" w:rsidRPr="00960FC7" w:rsidRDefault="00CA60BE"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8</w:t>
            </w:r>
          </w:p>
        </w:tc>
        <w:tc>
          <w:tcPr>
            <w:tcW w:w="236" w:type="dxa"/>
            <w:tcBorders>
              <w:top w:val="nil"/>
              <w:bottom w:val="single" w:sz="12" w:space="0" w:color="auto"/>
            </w:tcBorders>
          </w:tcPr>
          <w:p w:rsidR="0049236C" w:rsidRPr="00960FC7" w:rsidRDefault="0049236C" w:rsidP="00BC7D0E">
            <w:pPr>
              <w:spacing w:before="120" w:after="120"/>
              <w:jc w:val="center"/>
              <w:rPr>
                <w:rFonts w:ascii="Times New Roman" w:hAnsi="Times New Roman" w:cs="Times New Roman"/>
                <w:sz w:val="20"/>
                <w:szCs w:val="20"/>
              </w:rPr>
            </w:pPr>
          </w:p>
        </w:tc>
        <w:tc>
          <w:tcPr>
            <w:tcW w:w="1248" w:type="dxa"/>
            <w:vAlign w:val="center"/>
          </w:tcPr>
          <w:p w:rsidR="0049236C" w:rsidRPr="00960FC7" w:rsidRDefault="0049236C"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1309</w:t>
            </w:r>
          </w:p>
        </w:tc>
        <w:tc>
          <w:tcPr>
            <w:tcW w:w="946" w:type="dxa"/>
            <w:vAlign w:val="center"/>
          </w:tcPr>
          <w:p w:rsidR="0049236C" w:rsidRPr="00960FC7" w:rsidRDefault="00CA60BE" w:rsidP="00BC7D0E">
            <w:pPr>
              <w:spacing w:before="120" w:after="120"/>
              <w:jc w:val="center"/>
              <w:rPr>
                <w:rFonts w:ascii="Times New Roman" w:hAnsi="Times New Roman" w:cs="Times New Roman"/>
                <w:sz w:val="20"/>
                <w:szCs w:val="20"/>
              </w:rPr>
            </w:pPr>
            <w:r w:rsidRPr="00960FC7">
              <w:rPr>
                <w:rFonts w:ascii="Times New Roman" w:hAnsi="Times New Roman" w:cs="Times New Roman"/>
                <w:sz w:val="20"/>
                <w:szCs w:val="20"/>
              </w:rPr>
              <w:t>15</w:t>
            </w:r>
          </w:p>
        </w:tc>
      </w:tr>
    </w:tbl>
    <w:p w:rsidR="004611CD" w:rsidRDefault="004A3D5A" w:rsidP="004611CD">
      <w:pPr>
        <w:rPr>
          <w:rFonts w:ascii="Times New Roman" w:hAnsi="Times New Roman" w:cs="Times New Roman"/>
          <w:sz w:val="20"/>
          <w:szCs w:val="20"/>
        </w:rPr>
      </w:pPr>
      <w:r w:rsidRPr="00960FC7">
        <w:rPr>
          <w:rFonts w:ascii="Times New Roman" w:hAnsi="Times New Roman" w:cs="Times New Roman"/>
          <w:sz w:val="20"/>
          <w:szCs w:val="20"/>
        </w:rPr>
        <w:t>Note:</w:t>
      </w:r>
      <w:r w:rsidR="005A2FC9" w:rsidRPr="00960FC7">
        <w:rPr>
          <w:rFonts w:ascii="Times New Roman" w:hAnsi="Times New Roman" w:cs="Times New Roman"/>
          <w:sz w:val="20"/>
          <w:szCs w:val="20"/>
        </w:rPr>
        <w:t xml:space="preserve"> </w:t>
      </w:r>
      <w:r w:rsidRPr="00960FC7">
        <w:rPr>
          <w:rFonts w:ascii="Times New Roman" w:hAnsi="Times New Roman" w:cs="Times New Roman"/>
          <w:sz w:val="20"/>
          <w:szCs w:val="20"/>
        </w:rPr>
        <w:t>AS= Approaches the Standard; MS= Meets the Standard; ES= Exceeds t</w:t>
      </w:r>
      <w:r w:rsidR="000721A8" w:rsidRPr="00960FC7">
        <w:rPr>
          <w:rFonts w:ascii="Times New Roman" w:hAnsi="Times New Roman" w:cs="Times New Roman"/>
          <w:sz w:val="20"/>
          <w:szCs w:val="20"/>
        </w:rPr>
        <w:t>he Standard.</w:t>
      </w:r>
    </w:p>
    <w:p w:rsidR="00BC7D0E" w:rsidRDefault="00BC7D0E" w:rsidP="004611CD">
      <w:pPr>
        <w:rPr>
          <w:rFonts w:ascii="Times New Roman" w:hAnsi="Times New Roman" w:cs="Times New Roman"/>
          <w:sz w:val="20"/>
          <w:szCs w:val="20"/>
        </w:rPr>
      </w:pPr>
    </w:p>
    <w:p w:rsidR="004611CD" w:rsidRPr="00960FC7" w:rsidRDefault="004611CD" w:rsidP="004611CD">
      <w:pPr>
        <w:rPr>
          <w:rFonts w:ascii="Times New Roman" w:hAnsi="Times New Roman" w:cs="Times New Roman"/>
          <w:sz w:val="20"/>
          <w:szCs w:val="20"/>
        </w:rPr>
        <w:sectPr w:rsidR="004611CD" w:rsidRPr="00960FC7" w:rsidSect="00D35466">
          <w:footerReference w:type="default" r:id="rId51"/>
          <w:pgSz w:w="12240" w:h="15840"/>
          <w:pgMar w:top="1440" w:right="1440" w:bottom="1440" w:left="1440" w:header="720" w:footer="720" w:gutter="0"/>
          <w:cols w:space="720"/>
          <w:docGrid w:linePitch="360"/>
        </w:sectPr>
      </w:pPr>
    </w:p>
    <w:p w:rsidR="00380522" w:rsidRPr="00960FC7" w:rsidRDefault="00380522" w:rsidP="00380522">
      <w:pPr>
        <w:pStyle w:val="Heading1"/>
      </w:pPr>
      <w:bookmarkStart w:id="205" w:name="_Toc219881307"/>
      <w:bookmarkStart w:id="206" w:name="_Toc506295760"/>
      <w:r w:rsidRPr="00960FC7">
        <w:t>References</w:t>
      </w:r>
      <w:bookmarkEnd w:id="205"/>
      <w:bookmarkEnd w:id="206"/>
    </w:p>
    <w:p w:rsidR="00380522" w:rsidRPr="00960FC7" w:rsidRDefault="00380522" w:rsidP="00380522">
      <w:pPr>
        <w:ind w:left="360" w:hanging="360"/>
        <w:rPr>
          <w:rFonts w:ascii="Times New Roman" w:hAnsi="Times New Roman" w:cs="Times New Roman"/>
        </w:rPr>
      </w:pPr>
      <w:r w:rsidRPr="00960FC7">
        <w:rPr>
          <w:rFonts w:ascii="Times New Roman" w:hAnsi="Times New Roman" w:cs="Times New Roman"/>
        </w:rPr>
        <w:t xml:space="preserve">Allen, M. J. &amp; Yen, W. M. (1979). </w:t>
      </w:r>
      <w:r w:rsidRPr="00960FC7">
        <w:rPr>
          <w:rFonts w:ascii="Times New Roman" w:hAnsi="Times New Roman" w:cs="Times New Roman"/>
          <w:i/>
        </w:rPr>
        <w:t>Introduction to measurement theory.</w:t>
      </w:r>
      <w:r w:rsidRPr="00960FC7">
        <w:rPr>
          <w:rFonts w:ascii="Times New Roman" w:hAnsi="Times New Roman" w:cs="Times New Roman"/>
        </w:rPr>
        <w:t xml:space="preserve"> Monterey, CA: Brooks/Cole.</w:t>
      </w:r>
    </w:p>
    <w:p w:rsidR="00186CF3" w:rsidRPr="00960FC7" w:rsidRDefault="00186CF3" w:rsidP="00186CF3">
      <w:pPr>
        <w:ind w:left="360" w:hanging="360"/>
        <w:rPr>
          <w:rFonts w:ascii="Times New Roman" w:hAnsi="Times New Roman" w:cs="Times New Roman"/>
        </w:rPr>
      </w:pPr>
      <w:r w:rsidRPr="00960FC7">
        <w:rPr>
          <w:rFonts w:ascii="Times New Roman" w:hAnsi="Times New Roman" w:cs="Times New Roman"/>
        </w:rPr>
        <w:t xml:space="preserve">American Educational Research Association, American Psychological Association, and National Council on Measurement in Education (1999). </w:t>
      </w:r>
      <w:r w:rsidRPr="00960FC7">
        <w:rPr>
          <w:rFonts w:ascii="Times New Roman" w:hAnsi="Times New Roman" w:cs="Times New Roman"/>
          <w:i/>
        </w:rPr>
        <w:t>Standards for educational and psychological testing.</w:t>
      </w:r>
      <w:r w:rsidRPr="00960FC7">
        <w:rPr>
          <w:rFonts w:ascii="Times New Roman" w:hAnsi="Times New Roman" w:cs="Times New Roman"/>
        </w:rPr>
        <w:t xml:space="preserve"> Washington, DC: American Educational Research Association.</w:t>
      </w:r>
    </w:p>
    <w:p w:rsidR="00380522" w:rsidRPr="00960FC7" w:rsidRDefault="00380522" w:rsidP="00380522">
      <w:pPr>
        <w:ind w:left="360" w:hanging="360"/>
        <w:rPr>
          <w:rFonts w:ascii="Times New Roman" w:hAnsi="Times New Roman" w:cs="Times New Roman"/>
        </w:rPr>
      </w:pPr>
      <w:r w:rsidRPr="00960FC7">
        <w:rPr>
          <w:rFonts w:ascii="Times New Roman" w:hAnsi="Times New Roman" w:cs="Times New Roman"/>
        </w:rPr>
        <w:t>American Educational Research Association, American Psychological Association, and National Council on Measurement in Education (</w:t>
      </w:r>
      <w:r w:rsidR="00186CF3" w:rsidRPr="00960FC7">
        <w:rPr>
          <w:rFonts w:ascii="Times New Roman" w:hAnsi="Times New Roman" w:cs="Times New Roman"/>
        </w:rPr>
        <w:t>2014</w:t>
      </w:r>
      <w:r w:rsidRPr="00960FC7">
        <w:rPr>
          <w:rFonts w:ascii="Times New Roman" w:hAnsi="Times New Roman" w:cs="Times New Roman"/>
        </w:rPr>
        <w:t xml:space="preserve">). </w:t>
      </w:r>
      <w:r w:rsidRPr="00960FC7">
        <w:rPr>
          <w:rFonts w:ascii="Times New Roman" w:hAnsi="Times New Roman" w:cs="Times New Roman"/>
          <w:i/>
        </w:rPr>
        <w:t>Standards for educational and psychological testing.</w:t>
      </w:r>
      <w:r w:rsidRPr="00960FC7">
        <w:rPr>
          <w:rFonts w:ascii="Times New Roman" w:hAnsi="Times New Roman" w:cs="Times New Roman"/>
        </w:rPr>
        <w:t xml:space="preserve"> Washington, DC: American Educational Research Association.</w:t>
      </w:r>
    </w:p>
    <w:p w:rsidR="00380522" w:rsidRPr="00960FC7" w:rsidRDefault="00380522" w:rsidP="00380522">
      <w:pPr>
        <w:ind w:left="360" w:hanging="360"/>
        <w:rPr>
          <w:rFonts w:ascii="Times New Roman" w:hAnsi="Times New Roman" w:cs="Times New Roman"/>
        </w:rPr>
      </w:pPr>
      <w:r w:rsidRPr="00960FC7">
        <w:rPr>
          <w:rFonts w:ascii="Times New Roman" w:hAnsi="Times New Roman" w:cs="Times New Roman"/>
        </w:rPr>
        <w:t>Arizona Department of Education (2009)</w:t>
      </w:r>
      <w:r w:rsidRPr="00960FC7">
        <w:rPr>
          <w:rFonts w:ascii="Times New Roman" w:hAnsi="Times New Roman" w:cs="Times New Roman"/>
          <w:i/>
        </w:rPr>
        <w:t>. Bookmark Standard Setting Technical Report for Grades 3, 5, 8, and High School Reading, Mathematics, and Science.</w:t>
      </w:r>
      <w:r w:rsidRPr="00960FC7">
        <w:rPr>
          <w:rFonts w:ascii="Times New Roman" w:hAnsi="Times New Roman" w:cs="Times New Roman"/>
        </w:rPr>
        <w:t xml:space="preserve"> Nashville, Tennessee: Stephen Elliott.</w:t>
      </w:r>
    </w:p>
    <w:p w:rsidR="00380522" w:rsidRPr="00960FC7" w:rsidRDefault="00380522" w:rsidP="00380522">
      <w:pPr>
        <w:ind w:left="360" w:hanging="360"/>
        <w:rPr>
          <w:rFonts w:ascii="Times New Roman" w:hAnsi="Times New Roman" w:cs="Times New Roman"/>
        </w:rPr>
      </w:pPr>
      <w:r w:rsidRPr="00960FC7">
        <w:rPr>
          <w:rFonts w:ascii="Times New Roman" w:hAnsi="Times New Roman" w:cs="Times New Roman"/>
        </w:rPr>
        <w:t xml:space="preserve">Arizona Department of Education (2008). </w:t>
      </w:r>
      <w:r w:rsidRPr="00960FC7">
        <w:rPr>
          <w:rFonts w:ascii="Times New Roman" w:hAnsi="Times New Roman" w:cs="Times New Roman"/>
          <w:i/>
        </w:rPr>
        <w:t>Special Education Director’s Manual.</w:t>
      </w:r>
      <w:r w:rsidRPr="00960FC7">
        <w:rPr>
          <w:rFonts w:ascii="Times New Roman" w:hAnsi="Times New Roman" w:cs="Times New Roman"/>
        </w:rPr>
        <w:t xml:space="preserve"> Phoenix, AZ.</w:t>
      </w:r>
    </w:p>
    <w:p w:rsidR="00380522" w:rsidRPr="00960FC7" w:rsidRDefault="00380522" w:rsidP="00380522">
      <w:pPr>
        <w:ind w:left="360" w:hanging="360"/>
        <w:rPr>
          <w:rFonts w:ascii="Times New Roman" w:hAnsi="Times New Roman" w:cs="Times New Roman"/>
        </w:rPr>
      </w:pPr>
      <w:r w:rsidRPr="00960FC7">
        <w:rPr>
          <w:rFonts w:ascii="Times New Roman" w:hAnsi="Times New Roman" w:cs="Times New Roman"/>
        </w:rPr>
        <w:t>Arizona Department of Education (</w:t>
      </w:r>
      <w:r w:rsidR="00237346" w:rsidRPr="00960FC7">
        <w:rPr>
          <w:rFonts w:ascii="Times New Roman" w:hAnsi="Times New Roman" w:cs="Times New Roman"/>
        </w:rPr>
        <w:t>2016</w:t>
      </w:r>
      <w:r w:rsidRPr="00960FC7">
        <w:rPr>
          <w:rFonts w:ascii="Times New Roman" w:hAnsi="Times New Roman" w:cs="Times New Roman"/>
        </w:rPr>
        <w:t xml:space="preserve">). </w:t>
      </w:r>
      <w:r w:rsidRPr="00960FC7">
        <w:rPr>
          <w:rFonts w:ascii="Times New Roman" w:hAnsi="Times New Roman" w:cs="Times New Roman"/>
          <w:i/>
        </w:rPr>
        <w:t>Test Administration Directions.</w:t>
      </w:r>
      <w:r w:rsidRPr="00960FC7">
        <w:rPr>
          <w:rFonts w:ascii="Times New Roman" w:hAnsi="Times New Roman" w:cs="Times New Roman"/>
        </w:rPr>
        <w:t xml:space="preserve"> Phoenix, AZ.</w:t>
      </w:r>
    </w:p>
    <w:p w:rsidR="00380522" w:rsidRPr="00960FC7" w:rsidRDefault="00380522" w:rsidP="00380522">
      <w:pPr>
        <w:ind w:left="360" w:hanging="360"/>
        <w:rPr>
          <w:rFonts w:ascii="Times New Roman" w:hAnsi="Times New Roman" w:cs="Times New Roman"/>
        </w:rPr>
      </w:pPr>
      <w:r w:rsidRPr="00960FC7">
        <w:rPr>
          <w:rFonts w:ascii="Times New Roman" w:hAnsi="Times New Roman" w:cs="Times New Roman"/>
          <w:lang w:val="fr-FR"/>
        </w:rPr>
        <w:t xml:space="preserve">Brennan, R. L. &amp; Prediger, D. J. (1981). </w:t>
      </w:r>
      <w:r w:rsidRPr="00960FC7">
        <w:rPr>
          <w:rFonts w:ascii="Times New Roman" w:hAnsi="Times New Roman" w:cs="Times New Roman"/>
        </w:rPr>
        <w:t xml:space="preserve">Coefficient kappa: some uses, misuses, and alternatives. </w:t>
      </w:r>
      <w:r w:rsidRPr="00960FC7">
        <w:rPr>
          <w:rFonts w:ascii="Times New Roman" w:hAnsi="Times New Roman" w:cs="Times New Roman"/>
          <w:i/>
        </w:rPr>
        <w:t>Educational and Psychological Measurement, 41,</w:t>
      </w:r>
      <w:r w:rsidRPr="00960FC7">
        <w:rPr>
          <w:rFonts w:ascii="Times New Roman" w:hAnsi="Times New Roman" w:cs="Times New Roman"/>
        </w:rPr>
        <w:t xml:space="preserve"> 687-699.</w:t>
      </w:r>
    </w:p>
    <w:p w:rsidR="00380522" w:rsidRPr="00960FC7" w:rsidRDefault="00380522" w:rsidP="00380522">
      <w:pPr>
        <w:ind w:left="360" w:hanging="360"/>
        <w:rPr>
          <w:rFonts w:ascii="Times New Roman" w:hAnsi="Times New Roman" w:cs="Times New Roman"/>
        </w:rPr>
      </w:pPr>
      <w:r w:rsidRPr="00960FC7">
        <w:rPr>
          <w:rFonts w:ascii="Times New Roman" w:hAnsi="Times New Roman" w:cs="Times New Roman"/>
        </w:rPr>
        <w:t xml:space="preserve">Camilli, G. &amp; Shepard, L. A. (1994). </w:t>
      </w:r>
      <w:r w:rsidRPr="00960FC7">
        <w:rPr>
          <w:rFonts w:ascii="Times New Roman" w:hAnsi="Times New Roman" w:cs="Times New Roman"/>
          <w:i/>
        </w:rPr>
        <w:t>Methods for identifying biased test items.</w:t>
      </w:r>
      <w:r w:rsidRPr="00960FC7">
        <w:rPr>
          <w:rFonts w:ascii="Times New Roman" w:hAnsi="Times New Roman" w:cs="Times New Roman"/>
        </w:rPr>
        <w:t xml:space="preserve"> Newbury Park, CA: Sage.</w:t>
      </w:r>
    </w:p>
    <w:p w:rsidR="00380522" w:rsidRPr="00960FC7" w:rsidRDefault="00380522" w:rsidP="00380522">
      <w:pPr>
        <w:ind w:left="360" w:hanging="360"/>
        <w:rPr>
          <w:rFonts w:ascii="Times New Roman" w:hAnsi="Times New Roman" w:cs="Times New Roman"/>
        </w:rPr>
      </w:pPr>
      <w:r w:rsidRPr="00960FC7">
        <w:rPr>
          <w:rFonts w:ascii="Times New Roman" w:hAnsi="Times New Roman" w:cs="Times New Roman"/>
        </w:rPr>
        <w:t>Choi, S. (2005). CalcSEM_Rasch.sas [Computer program]. Unpublished.</w:t>
      </w:r>
    </w:p>
    <w:p w:rsidR="00380522" w:rsidRPr="00960FC7" w:rsidRDefault="00380522" w:rsidP="00380522">
      <w:pPr>
        <w:ind w:left="360" w:hanging="360"/>
        <w:rPr>
          <w:rFonts w:ascii="Times New Roman" w:hAnsi="Times New Roman" w:cs="Times New Roman"/>
        </w:rPr>
      </w:pPr>
      <w:r w:rsidRPr="00960FC7">
        <w:rPr>
          <w:rFonts w:ascii="Times New Roman" w:hAnsi="Times New Roman" w:cs="Times New Roman"/>
        </w:rPr>
        <w:t xml:space="preserve">Cohen, J. (1960). A coefficient of agreement for nominal scales. </w:t>
      </w:r>
      <w:r w:rsidRPr="00960FC7">
        <w:rPr>
          <w:rFonts w:ascii="Times New Roman" w:hAnsi="Times New Roman" w:cs="Times New Roman"/>
          <w:i/>
        </w:rPr>
        <w:t>Educational and Psychological Measurement, 20,</w:t>
      </w:r>
      <w:r w:rsidRPr="00960FC7">
        <w:rPr>
          <w:rFonts w:ascii="Times New Roman" w:hAnsi="Times New Roman" w:cs="Times New Roman"/>
        </w:rPr>
        <w:t xml:space="preserve"> 37-46.</w:t>
      </w:r>
    </w:p>
    <w:p w:rsidR="00380522" w:rsidRPr="00960FC7" w:rsidRDefault="00380522" w:rsidP="00380522">
      <w:pPr>
        <w:ind w:left="360" w:hanging="360"/>
        <w:rPr>
          <w:rFonts w:ascii="Times New Roman" w:hAnsi="Times New Roman" w:cs="Times New Roman"/>
        </w:rPr>
      </w:pPr>
      <w:r w:rsidRPr="00960FC7">
        <w:rPr>
          <w:rFonts w:ascii="Times New Roman" w:hAnsi="Times New Roman" w:cs="Times New Roman"/>
        </w:rPr>
        <w:t xml:space="preserve">Crocker, L. &amp; Algina, J. (1986). </w:t>
      </w:r>
      <w:r w:rsidRPr="00960FC7">
        <w:rPr>
          <w:rFonts w:ascii="Times New Roman" w:hAnsi="Times New Roman" w:cs="Times New Roman"/>
          <w:i/>
        </w:rPr>
        <w:t>Introduction to classical and modern test theory.</w:t>
      </w:r>
      <w:r w:rsidRPr="00960FC7">
        <w:rPr>
          <w:rFonts w:ascii="Times New Roman" w:hAnsi="Times New Roman" w:cs="Times New Roman"/>
        </w:rPr>
        <w:t xml:space="preserve"> Belmont, CA: Wadsworth Group/Thompson Learning.</w:t>
      </w:r>
    </w:p>
    <w:p w:rsidR="00380522" w:rsidRPr="00960FC7" w:rsidRDefault="00380522" w:rsidP="00380522">
      <w:pPr>
        <w:autoSpaceDE w:val="0"/>
        <w:autoSpaceDN w:val="0"/>
        <w:adjustRightInd w:val="0"/>
        <w:spacing w:line="240" w:lineRule="auto"/>
        <w:ind w:left="450" w:hanging="450"/>
        <w:rPr>
          <w:rFonts w:ascii="Times New Roman" w:hAnsi="Times New Roman" w:cs="Times New Roman"/>
        </w:rPr>
      </w:pPr>
      <w:r w:rsidRPr="00960FC7">
        <w:rPr>
          <w:rFonts w:ascii="Times New Roman" w:hAnsi="Times New Roman" w:cs="Times New Roman"/>
        </w:rPr>
        <w:t>Denham, A. (2004).</w:t>
      </w:r>
      <w:r w:rsidR="005A2FC9" w:rsidRPr="00960FC7">
        <w:rPr>
          <w:rFonts w:ascii="Times New Roman" w:hAnsi="Times New Roman" w:cs="Times New Roman"/>
        </w:rPr>
        <w:t xml:space="preserve"> </w:t>
      </w:r>
      <w:r w:rsidRPr="00960FC7">
        <w:rPr>
          <w:rFonts w:ascii="Times New Roman" w:hAnsi="Times New Roman" w:cs="Times New Roman"/>
          <w:i/>
        </w:rPr>
        <w:t xml:space="preserve">Pathways to learning for students with cognitive challenges: reading, writing and presenting. </w:t>
      </w:r>
      <w:r w:rsidRPr="00960FC7">
        <w:rPr>
          <w:rFonts w:ascii="Times New Roman" w:hAnsi="Times New Roman" w:cs="Times New Roman"/>
        </w:rPr>
        <w:t xml:space="preserve">Interdisciplinary Human Development Institute, University of Kentucky. Retrieved on June 2, 2009 from </w:t>
      </w:r>
      <w:hyperlink r:id="rId52" w:history="1">
        <w:r w:rsidRPr="00960FC7">
          <w:rPr>
            <w:rFonts w:ascii="Times New Roman" w:hAnsi="Times New Roman" w:cs="Times New Roman"/>
          </w:rPr>
          <w:t>http://www.ihdi.uky.edu/IEI/</w:t>
        </w:r>
      </w:hyperlink>
    </w:p>
    <w:p w:rsidR="00380522" w:rsidRPr="00960FC7" w:rsidRDefault="00380522" w:rsidP="00380522">
      <w:pPr>
        <w:autoSpaceDE w:val="0"/>
        <w:autoSpaceDN w:val="0"/>
        <w:adjustRightInd w:val="0"/>
        <w:spacing w:line="240" w:lineRule="auto"/>
        <w:ind w:left="450" w:hanging="450"/>
        <w:rPr>
          <w:rFonts w:ascii="Times New Roman" w:hAnsi="Times New Roman" w:cs="Times New Roman"/>
        </w:rPr>
      </w:pPr>
      <w:r w:rsidRPr="00960FC7">
        <w:rPr>
          <w:rFonts w:ascii="Times New Roman" w:hAnsi="Times New Roman" w:cs="Times New Roman"/>
        </w:rPr>
        <w:t xml:space="preserve">Elliott, S. N. &amp; Braden, J. P. (2001). </w:t>
      </w:r>
      <w:r w:rsidRPr="00960FC7">
        <w:rPr>
          <w:rFonts w:ascii="Times New Roman" w:hAnsi="Times New Roman" w:cs="Times New Roman"/>
          <w:i/>
        </w:rPr>
        <w:t>Assessing One &amp; All: Facilitating the Meaningful Participation of Students with Disabilities in District and Statewide Assessment Programs.</w:t>
      </w:r>
      <w:r w:rsidRPr="00960FC7">
        <w:rPr>
          <w:rFonts w:ascii="Times New Roman" w:hAnsi="Times New Roman" w:cs="Times New Roman"/>
        </w:rPr>
        <w:t xml:space="preserve"> Reston, VA: Council for Exceptional Children.</w:t>
      </w:r>
    </w:p>
    <w:p w:rsidR="007B5628" w:rsidRPr="00AF795A" w:rsidRDefault="007B5628" w:rsidP="007B5628">
      <w:pPr>
        <w:ind w:left="360" w:hanging="360"/>
        <w:rPr>
          <w:rFonts w:ascii="Times New Roman" w:hAnsi="Times New Roman" w:cs="Times New Roman"/>
        </w:rPr>
      </w:pPr>
      <w:r w:rsidRPr="00AF795A">
        <w:rPr>
          <w:rFonts w:ascii="Times New Roman" w:hAnsi="Times New Roman" w:cs="Times New Roman"/>
        </w:rPr>
        <w:t xml:space="preserve">Embretson, S. E., &amp; Reise, S. P. (2000). </w:t>
      </w:r>
      <w:r w:rsidRPr="00AF795A">
        <w:rPr>
          <w:rFonts w:ascii="Times New Roman" w:hAnsi="Times New Roman" w:cs="Times New Roman"/>
          <w:i/>
        </w:rPr>
        <w:t>Item response theory for psychologists.</w:t>
      </w:r>
      <w:r w:rsidRPr="00AF795A">
        <w:rPr>
          <w:rFonts w:ascii="Times New Roman" w:hAnsi="Times New Roman" w:cs="Times New Roman"/>
        </w:rPr>
        <w:t xml:space="preserve"> Mehwah, NJ: Erlbaum.</w:t>
      </w:r>
    </w:p>
    <w:p w:rsidR="00380522" w:rsidRPr="00960FC7" w:rsidRDefault="005748F5" w:rsidP="00380522">
      <w:pPr>
        <w:ind w:left="360" w:hanging="360"/>
        <w:rPr>
          <w:rFonts w:ascii="Times New Roman" w:hAnsi="Times New Roman" w:cs="Times New Roman"/>
        </w:rPr>
      </w:pPr>
      <w:hyperlink r:id="rId53" w:history="1">
        <w:r w:rsidR="00380522" w:rsidRPr="00960FC7">
          <w:rPr>
            <w:rFonts w:ascii="Times New Roman" w:hAnsi="Times New Roman" w:cs="Times New Roman"/>
          </w:rPr>
          <w:t xml:space="preserve">Flowers, C. &amp; Browder, D. (2004). </w:t>
        </w:r>
        <w:r w:rsidR="00380522" w:rsidRPr="00960FC7">
          <w:rPr>
            <w:rFonts w:ascii="Times New Roman" w:hAnsi="Times New Roman" w:cs="Times New Roman"/>
            <w:i/>
          </w:rPr>
          <w:t>Ten questions that parents should ask about alternate assessments.</w:t>
        </w:r>
        <w:r w:rsidR="00380522" w:rsidRPr="00960FC7">
          <w:rPr>
            <w:rFonts w:ascii="Times New Roman" w:hAnsi="Times New Roman" w:cs="Times New Roman"/>
          </w:rPr>
          <w:t xml:space="preserve"> [Brochure].</w:t>
        </w:r>
        <w:r w:rsidR="005A2FC9" w:rsidRPr="00960FC7">
          <w:rPr>
            <w:rFonts w:ascii="Times New Roman" w:hAnsi="Times New Roman" w:cs="Times New Roman"/>
          </w:rPr>
          <w:t xml:space="preserve"> </w:t>
        </w:r>
        <w:r w:rsidR="00380522" w:rsidRPr="00960FC7">
          <w:rPr>
            <w:rFonts w:ascii="Times New Roman" w:hAnsi="Times New Roman" w:cs="Times New Roman"/>
          </w:rPr>
          <w:t>Charlotte, NC: Evaluation of Emerging Alternate Assessment Practices Project.</w:t>
        </w:r>
      </w:hyperlink>
    </w:p>
    <w:p w:rsidR="00380522" w:rsidRPr="00960FC7" w:rsidRDefault="00380522" w:rsidP="00380522">
      <w:pPr>
        <w:ind w:left="360" w:hanging="360"/>
        <w:rPr>
          <w:rFonts w:ascii="Times New Roman" w:hAnsi="Times New Roman" w:cs="Times New Roman"/>
        </w:rPr>
      </w:pPr>
      <w:r w:rsidRPr="00960FC7">
        <w:rPr>
          <w:rFonts w:ascii="Times New Roman" w:hAnsi="Times New Roman" w:cs="Times New Roman"/>
        </w:rPr>
        <w:t xml:space="preserve">Green, D.R. (1975, December). </w:t>
      </w:r>
      <w:r w:rsidRPr="00960FC7">
        <w:rPr>
          <w:rFonts w:ascii="Times New Roman" w:hAnsi="Times New Roman" w:cs="Times New Roman"/>
          <w:i/>
        </w:rPr>
        <w:t>Procedures for assessing bias in achievement tests</w:t>
      </w:r>
      <w:r w:rsidRPr="00960FC7">
        <w:rPr>
          <w:rFonts w:ascii="Times New Roman" w:hAnsi="Times New Roman" w:cs="Times New Roman"/>
        </w:rPr>
        <w:t>. Presented at the National Institute of Education Conference on Test Bias, Annapolis, MD.</w:t>
      </w:r>
    </w:p>
    <w:p w:rsidR="00380522" w:rsidRPr="00960FC7" w:rsidRDefault="00380522" w:rsidP="00380522">
      <w:pPr>
        <w:autoSpaceDE w:val="0"/>
        <w:autoSpaceDN w:val="0"/>
        <w:adjustRightInd w:val="0"/>
        <w:spacing w:line="240" w:lineRule="auto"/>
        <w:ind w:left="450" w:hanging="450"/>
        <w:rPr>
          <w:rFonts w:ascii="Times New Roman" w:hAnsi="Times New Roman" w:cs="Times New Roman"/>
        </w:rPr>
      </w:pPr>
      <w:bookmarkStart w:id="207" w:name="OLE_LINK10"/>
      <w:r w:rsidRPr="00960FC7">
        <w:rPr>
          <w:rFonts w:ascii="Times New Roman" w:hAnsi="Times New Roman" w:cs="Times New Roman"/>
        </w:rPr>
        <w:t>Individuals with Disabilities Education Act (IDEA), 2004 PL 10</w:t>
      </w:r>
      <w:r w:rsidR="002B7508" w:rsidRPr="00960FC7">
        <w:rPr>
          <w:rFonts w:ascii="Times New Roman" w:hAnsi="Times New Roman" w:cs="Times New Roman"/>
        </w:rPr>
        <w:t>5-17, 20 U.S.C §§ 1400 et. seq.</w:t>
      </w:r>
    </w:p>
    <w:p w:rsidR="00380522" w:rsidRPr="00960FC7" w:rsidRDefault="00380522" w:rsidP="00380522">
      <w:pPr>
        <w:autoSpaceDE w:val="0"/>
        <w:autoSpaceDN w:val="0"/>
        <w:adjustRightInd w:val="0"/>
        <w:spacing w:line="240" w:lineRule="auto"/>
        <w:ind w:left="450" w:hanging="450"/>
        <w:rPr>
          <w:rFonts w:ascii="Times New Roman" w:hAnsi="Times New Roman" w:cs="Times New Roman"/>
        </w:rPr>
      </w:pPr>
      <w:r w:rsidRPr="00960FC7">
        <w:rPr>
          <w:rFonts w:ascii="Times New Roman" w:hAnsi="Times New Roman" w:cs="Times New Roman"/>
        </w:rPr>
        <w:t>Kentucky Statewide Alternate Assessment Project (1999).</w:t>
      </w:r>
      <w:r w:rsidR="005A2FC9" w:rsidRPr="00960FC7">
        <w:rPr>
          <w:rFonts w:ascii="Times New Roman" w:hAnsi="Times New Roman" w:cs="Times New Roman"/>
        </w:rPr>
        <w:t xml:space="preserve"> </w:t>
      </w:r>
      <w:r w:rsidRPr="00960FC7">
        <w:rPr>
          <w:rFonts w:ascii="Times New Roman" w:hAnsi="Times New Roman" w:cs="Times New Roman"/>
          <w:i/>
        </w:rPr>
        <w:t>Kentucky alternate portfolio teacher’s guide</w:t>
      </w:r>
      <w:r w:rsidRPr="00960FC7">
        <w:rPr>
          <w:rFonts w:ascii="Times New Roman" w:hAnsi="Times New Roman" w:cs="Times New Roman"/>
        </w:rPr>
        <w:t>.</w:t>
      </w:r>
      <w:r w:rsidR="005A2FC9" w:rsidRPr="00960FC7">
        <w:rPr>
          <w:rFonts w:ascii="Times New Roman" w:hAnsi="Times New Roman" w:cs="Times New Roman"/>
        </w:rPr>
        <w:t xml:space="preserve"> </w:t>
      </w:r>
      <w:r w:rsidRPr="00960FC7">
        <w:rPr>
          <w:rFonts w:ascii="Times New Roman" w:hAnsi="Times New Roman" w:cs="Times New Roman"/>
        </w:rPr>
        <w:t>Lexington: University of Kentucky, Interdisciplinary Human Development Institute.</w:t>
      </w:r>
    </w:p>
    <w:p w:rsidR="00380522" w:rsidRPr="00960FC7" w:rsidRDefault="00380522" w:rsidP="00380522">
      <w:pPr>
        <w:ind w:left="450" w:hanging="450"/>
        <w:rPr>
          <w:rFonts w:ascii="Times New Roman" w:hAnsi="Times New Roman" w:cs="Times New Roman"/>
        </w:rPr>
      </w:pPr>
      <w:r w:rsidRPr="00960FC7">
        <w:rPr>
          <w:rFonts w:ascii="Times New Roman" w:hAnsi="Times New Roman" w:cs="Times New Roman"/>
        </w:rPr>
        <w:t>Kleinert, H. &amp; Kearns Farmer, J. (2001).</w:t>
      </w:r>
      <w:r w:rsidR="005A2FC9" w:rsidRPr="00960FC7">
        <w:rPr>
          <w:rFonts w:ascii="Times New Roman" w:hAnsi="Times New Roman" w:cs="Times New Roman"/>
        </w:rPr>
        <w:t xml:space="preserve"> </w:t>
      </w:r>
      <w:r w:rsidRPr="00960FC7">
        <w:rPr>
          <w:rFonts w:ascii="Times New Roman" w:hAnsi="Times New Roman" w:cs="Times New Roman"/>
          <w:i/>
        </w:rPr>
        <w:t>Alternate Assessment: Measuring Outcomes and Supports for Students with Disabilities.</w:t>
      </w:r>
      <w:r w:rsidRPr="00960FC7">
        <w:rPr>
          <w:rFonts w:ascii="Times New Roman" w:hAnsi="Times New Roman" w:cs="Times New Roman"/>
        </w:rPr>
        <w:t xml:space="preserve"> Baltimore: Paul H. Brookes Publishing Co.</w:t>
      </w:r>
    </w:p>
    <w:p w:rsidR="00380522" w:rsidRPr="00960FC7" w:rsidRDefault="00380522" w:rsidP="00380522">
      <w:pPr>
        <w:ind w:left="360" w:hanging="360"/>
        <w:rPr>
          <w:rFonts w:ascii="Times New Roman" w:hAnsi="Times New Roman" w:cs="Times New Roman"/>
        </w:rPr>
      </w:pPr>
      <w:r w:rsidRPr="00960FC7">
        <w:rPr>
          <w:rFonts w:ascii="Times New Roman" w:hAnsi="Times New Roman" w:cs="Times New Roman"/>
        </w:rPr>
        <w:t xml:space="preserve">Lee, W., Hanson, B. A., &amp; Brennan, R. L. (2002). Estimating consistency and accuracy indices for multiple classifications. </w:t>
      </w:r>
      <w:r w:rsidRPr="00960FC7">
        <w:rPr>
          <w:rFonts w:ascii="Times New Roman" w:hAnsi="Times New Roman" w:cs="Times New Roman"/>
          <w:i/>
        </w:rPr>
        <w:t>Applied Psychological Measurement</w:t>
      </w:r>
      <w:r w:rsidRPr="00960FC7">
        <w:rPr>
          <w:rFonts w:ascii="Times New Roman" w:hAnsi="Times New Roman" w:cs="Times New Roman"/>
        </w:rPr>
        <w:t xml:space="preserve">, </w:t>
      </w:r>
      <w:r w:rsidRPr="00960FC7">
        <w:rPr>
          <w:rFonts w:ascii="Times New Roman" w:hAnsi="Times New Roman" w:cs="Times New Roman"/>
          <w:i/>
        </w:rPr>
        <w:t>26</w:t>
      </w:r>
      <w:r w:rsidRPr="00960FC7">
        <w:rPr>
          <w:rFonts w:ascii="Times New Roman" w:hAnsi="Times New Roman" w:cs="Times New Roman"/>
        </w:rPr>
        <w:t>, 412-432.</w:t>
      </w:r>
    </w:p>
    <w:bookmarkEnd w:id="207"/>
    <w:p w:rsidR="00380522" w:rsidRPr="00960FC7" w:rsidRDefault="00380522" w:rsidP="00380522">
      <w:pPr>
        <w:pStyle w:val="NormalWeb"/>
        <w:spacing w:before="0" w:beforeAutospacing="0" w:after="200" w:afterAutospacing="0"/>
        <w:ind w:left="450" w:hanging="450"/>
        <w:rPr>
          <w:rFonts w:ascii="Times New Roman" w:hAnsi="Times New Roman"/>
          <w:color w:val="auto"/>
          <w:sz w:val="22"/>
          <w:szCs w:val="22"/>
        </w:rPr>
      </w:pPr>
      <w:r w:rsidRPr="00960FC7">
        <w:rPr>
          <w:rFonts w:ascii="Times New Roman" w:hAnsi="Times New Roman"/>
          <w:color w:val="auto"/>
          <w:sz w:val="22"/>
          <w:szCs w:val="22"/>
        </w:rPr>
        <w:t>Lehr, C. &amp; Thurlow, M. (2003).</w:t>
      </w:r>
      <w:r w:rsidR="005A2FC9" w:rsidRPr="00960FC7">
        <w:rPr>
          <w:rFonts w:ascii="Times New Roman" w:hAnsi="Times New Roman"/>
          <w:color w:val="auto"/>
          <w:sz w:val="22"/>
          <w:szCs w:val="22"/>
        </w:rPr>
        <w:t xml:space="preserve"> </w:t>
      </w:r>
      <w:r w:rsidRPr="00960FC7">
        <w:rPr>
          <w:rStyle w:val="Emphasis"/>
          <w:rFonts w:ascii="Times New Roman" w:hAnsi="Times New Roman"/>
          <w:color w:val="auto"/>
          <w:sz w:val="22"/>
          <w:szCs w:val="22"/>
        </w:rPr>
        <w:t xml:space="preserve">Putting it all together: Including students with disabilities in assessment and accountability systems </w:t>
      </w:r>
      <w:r w:rsidRPr="00960FC7">
        <w:rPr>
          <w:rFonts w:ascii="Times New Roman" w:hAnsi="Times New Roman"/>
          <w:color w:val="auto"/>
          <w:sz w:val="22"/>
          <w:szCs w:val="22"/>
        </w:rPr>
        <w:t>(Policy Directions No.16).</w:t>
      </w:r>
      <w:r w:rsidR="005A2FC9" w:rsidRPr="00960FC7">
        <w:rPr>
          <w:rFonts w:ascii="Times New Roman" w:hAnsi="Times New Roman"/>
          <w:color w:val="auto"/>
          <w:sz w:val="22"/>
          <w:szCs w:val="22"/>
        </w:rPr>
        <w:t xml:space="preserve"> </w:t>
      </w:r>
      <w:r w:rsidRPr="00960FC7">
        <w:rPr>
          <w:rFonts w:ascii="Times New Roman" w:hAnsi="Times New Roman"/>
          <w:color w:val="auto"/>
          <w:sz w:val="22"/>
          <w:szCs w:val="22"/>
        </w:rPr>
        <w:t xml:space="preserve">Minneapolis, MN: University of Minnesota, National Center on Educational Outcomes. Retrieved on June 2, 2009 from </w:t>
      </w:r>
      <w:hyperlink r:id="rId54" w:history="1">
        <w:r w:rsidR="008E3616" w:rsidRPr="00960FC7">
          <w:rPr>
            <w:rStyle w:val="Hyperlink"/>
            <w:rFonts w:ascii="Times New Roman" w:hAnsi="Times New Roman"/>
            <w:color w:val="auto"/>
            <w:sz w:val="22"/>
            <w:szCs w:val="22"/>
          </w:rPr>
          <w:t>NCEO.info</w:t>
        </w:r>
      </w:hyperlink>
    </w:p>
    <w:p w:rsidR="00380522" w:rsidRPr="00960FC7" w:rsidRDefault="00380522" w:rsidP="00380522">
      <w:pPr>
        <w:ind w:left="360" w:hanging="360"/>
        <w:rPr>
          <w:rFonts w:ascii="Times New Roman" w:hAnsi="Times New Roman" w:cs="Times New Roman"/>
        </w:rPr>
      </w:pPr>
      <w:r w:rsidRPr="00960FC7">
        <w:rPr>
          <w:rFonts w:ascii="Times New Roman" w:hAnsi="Times New Roman" w:cs="Times New Roman"/>
        </w:rPr>
        <w:t xml:space="preserve">Linacre, J. M. (2002). What do infit and outfit, mean-square and standardized mean? </w:t>
      </w:r>
      <w:r w:rsidRPr="00960FC7">
        <w:rPr>
          <w:rFonts w:ascii="Times New Roman" w:hAnsi="Times New Roman" w:cs="Times New Roman"/>
          <w:i/>
        </w:rPr>
        <w:t>Rasch Measurement Transactions, 16(2)</w:t>
      </w:r>
      <w:r w:rsidRPr="00960FC7">
        <w:rPr>
          <w:rFonts w:ascii="Times New Roman" w:hAnsi="Times New Roman" w:cs="Times New Roman"/>
        </w:rPr>
        <w:t>, 878.</w:t>
      </w:r>
    </w:p>
    <w:p w:rsidR="00380522" w:rsidRPr="00960FC7" w:rsidRDefault="00380522" w:rsidP="00380522">
      <w:pPr>
        <w:ind w:left="360" w:hanging="360"/>
        <w:rPr>
          <w:rFonts w:ascii="Times New Roman" w:hAnsi="Times New Roman" w:cs="Times New Roman"/>
        </w:rPr>
      </w:pPr>
      <w:r w:rsidRPr="00960FC7">
        <w:rPr>
          <w:rFonts w:ascii="Times New Roman" w:hAnsi="Times New Roman" w:cs="Times New Roman"/>
        </w:rPr>
        <w:t>Linacre, J. M. (20</w:t>
      </w:r>
      <w:r w:rsidR="00191C15">
        <w:rPr>
          <w:rFonts w:ascii="Times New Roman" w:hAnsi="Times New Roman" w:cs="Times New Roman"/>
        </w:rPr>
        <w:t>11</w:t>
      </w:r>
      <w:r w:rsidRPr="00960FC7">
        <w:rPr>
          <w:rFonts w:ascii="Times New Roman" w:hAnsi="Times New Roman" w:cs="Times New Roman"/>
        </w:rPr>
        <w:t>). WINSTEPS Rasch measurement [Computer software]. Chicago: Winsteps.com.</w:t>
      </w:r>
    </w:p>
    <w:p w:rsidR="00380522" w:rsidRPr="00960FC7" w:rsidRDefault="00380522" w:rsidP="00380522">
      <w:pPr>
        <w:ind w:left="360" w:hanging="360"/>
        <w:rPr>
          <w:rFonts w:ascii="Times New Roman" w:hAnsi="Times New Roman" w:cs="Times New Roman"/>
        </w:rPr>
      </w:pPr>
      <w:r w:rsidRPr="00960FC7">
        <w:rPr>
          <w:rFonts w:ascii="Times New Roman" w:hAnsi="Times New Roman" w:cs="Times New Roman"/>
        </w:rPr>
        <w:t xml:space="preserve">Livingston, S. A. &amp; Lewis, C. (1995). Estimating the consistency and accuracy of classification consistency and accuracy based on test scores. </w:t>
      </w:r>
      <w:r w:rsidRPr="00960FC7">
        <w:rPr>
          <w:rFonts w:ascii="Times New Roman" w:hAnsi="Times New Roman" w:cs="Times New Roman"/>
          <w:i/>
        </w:rPr>
        <w:t>Journal of Educational Measurement</w:t>
      </w:r>
      <w:r w:rsidRPr="00960FC7">
        <w:rPr>
          <w:rFonts w:ascii="Times New Roman" w:hAnsi="Times New Roman" w:cs="Times New Roman"/>
        </w:rPr>
        <w:t xml:space="preserve">, </w:t>
      </w:r>
      <w:r w:rsidRPr="00960FC7">
        <w:rPr>
          <w:rFonts w:ascii="Times New Roman" w:hAnsi="Times New Roman" w:cs="Times New Roman"/>
          <w:i/>
        </w:rPr>
        <w:t>32</w:t>
      </w:r>
      <w:r w:rsidRPr="00960FC7">
        <w:rPr>
          <w:rFonts w:ascii="Times New Roman" w:hAnsi="Times New Roman" w:cs="Times New Roman"/>
        </w:rPr>
        <w:t>, 179-197.</w:t>
      </w:r>
    </w:p>
    <w:p w:rsidR="00380522" w:rsidRPr="00960FC7" w:rsidRDefault="00380522" w:rsidP="00380522">
      <w:pPr>
        <w:ind w:left="360" w:hanging="360"/>
        <w:rPr>
          <w:rFonts w:ascii="Times New Roman" w:hAnsi="Times New Roman" w:cs="Times New Roman"/>
        </w:rPr>
      </w:pPr>
      <w:r w:rsidRPr="00960FC7">
        <w:rPr>
          <w:rFonts w:ascii="Times New Roman" w:hAnsi="Times New Roman" w:cs="Times New Roman"/>
        </w:rPr>
        <w:t xml:space="preserve">Lord, F. M. (1980). </w:t>
      </w:r>
      <w:r w:rsidRPr="00960FC7">
        <w:rPr>
          <w:rFonts w:ascii="Times New Roman" w:hAnsi="Times New Roman" w:cs="Times New Roman"/>
          <w:i/>
        </w:rPr>
        <w:t>Applications of item response theory to practical testing programs.</w:t>
      </w:r>
      <w:r w:rsidRPr="00960FC7">
        <w:rPr>
          <w:rFonts w:ascii="Times New Roman" w:hAnsi="Times New Roman" w:cs="Times New Roman"/>
        </w:rPr>
        <w:t xml:space="preserve"> Hillsdale, NJ: Lawrence Erlbaum.</w:t>
      </w:r>
    </w:p>
    <w:p w:rsidR="00380522" w:rsidRPr="00960FC7" w:rsidRDefault="00380522" w:rsidP="00380522">
      <w:pPr>
        <w:ind w:left="360" w:hanging="360"/>
        <w:rPr>
          <w:rFonts w:ascii="Times New Roman" w:hAnsi="Times New Roman" w:cs="Times New Roman"/>
        </w:rPr>
      </w:pPr>
      <w:r w:rsidRPr="00960FC7">
        <w:rPr>
          <w:rFonts w:ascii="Times New Roman" w:hAnsi="Times New Roman" w:cs="Times New Roman"/>
        </w:rPr>
        <w:t xml:space="preserve">Lord, F. M. &amp; Novick, M. R. (1968). </w:t>
      </w:r>
      <w:r w:rsidRPr="00960FC7">
        <w:rPr>
          <w:rFonts w:ascii="Times New Roman" w:hAnsi="Times New Roman" w:cs="Times New Roman"/>
          <w:i/>
        </w:rPr>
        <w:t>Statistical theories of mental test scores.</w:t>
      </w:r>
      <w:r w:rsidRPr="00960FC7">
        <w:rPr>
          <w:rFonts w:ascii="Times New Roman" w:hAnsi="Times New Roman" w:cs="Times New Roman"/>
        </w:rPr>
        <w:t xml:space="preserve"> Reading MA: Addison-Wesley.</w:t>
      </w:r>
    </w:p>
    <w:p w:rsidR="00D43EEF" w:rsidRPr="009C1F3C" w:rsidRDefault="00D43EEF" w:rsidP="00D43EEF">
      <w:pPr>
        <w:ind w:left="360" w:hanging="360"/>
        <w:rPr>
          <w:rFonts w:ascii="Times New Roman" w:hAnsi="Times New Roman" w:cs="Times New Roman"/>
          <w:lang w:val="nl-NL"/>
        </w:rPr>
      </w:pPr>
      <w:r>
        <w:rPr>
          <w:rFonts w:ascii="Times New Roman" w:hAnsi="Times New Roman" w:cs="Times New Roman"/>
          <w:lang w:val="nl-NL"/>
        </w:rPr>
        <w:t>Microsoft Corporation. (2010). Excel 2010 [Computer software]. Bellevue, WA: Microsoft Corp.</w:t>
      </w:r>
    </w:p>
    <w:p w:rsidR="00380522" w:rsidRPr="00960FC7" w:rsidRDefault="00380522" w:rsidP="00380522">
      <w:pPr>
        <w:ind w:left="360" w:hanging="360"/>
        <w:rPr>
          <w:rFonts w:ascii="Times New Roman" w:hAnsi="Times New Roman" w:cs="Times New Roman"/>
        </w:rPr>
      </w:pPr>
      <w:r w:rsidRPr="00960FC7">
        <w:rPr>
          <w:rFonts w:ascii="Times New Roman" w:hAnsi="Times New Roman" w:cs="Times New Roman"/>
        </w:rPr>
        <w:t xml:space="preserve">Nelson, Larry Richard (2001). </w:t>
      </w:r>
      <w:r w:rsidRPr="00960FC7">
        <w:rPr>
          <w:rFonts w:ascii="Times New Roman" w:hAnsi="Times New Roman" w:cs="Times New Roman"/>
          <w:i/>
        </w:rPr>
        <w:t xml:space="preserve">Item analysis for tests and surveys using </w:t>
      </w:r>
      <w:r w:rsidR="009B538D" w:rsidRPr="00960FC7">
        <w:rPr>
          <w:rFonts w:ascii="Times New Roman" w:hAnsi="Times New Roman" w:cs="Times New Roman"/>
          <w:i/>
        </w:rPr>
        <w:t>L</w:t>
      </w:r>
      <w:r w:rsidRPr="00960FC7">
        <w:rPr>
          <w:rFonts w:ascii="Times New Roman" w:hAnsi="Times New Roman" w:cs="Times New Roman"/>
          <w:i/>
        </w:rPr>
        <w:t>ertap 5</w:t>
      </w:r>
      <w:r w:rsidRPr="00960FC7">
        <w:rPr>
          <w:rFonts w:ascii="Times New Roman" w:hAnsi="Times New Roman" w:cs="Times New Roman"/>
        </w:rPr>
        <w:t>. Perth, Western Australia: Curtin University of Technology.</w:t>
      </w:r>
    </w:p>
    <w:p w:rsidR="00380522" w:rsidRPr="00960FC7" w:rsidRDefault="00380522" w:rsidP="00380522">
      <w:pPr>
        <w:ind w:left="360" w:hanging="360"/>
        <w:rPr>
          <w:rFonts w:ascii="Times New Roman" w:hAnsi="Times New Roman" w:cs="Times New Roman"/>
        </w:rPr>
      </w:pPr>
      <w:r w:rsidRPr="00960FC7">
        <w:rPr>
          <w:rFonts w:ascii="Times New Roman" w:hAnsi="Times New Roman" w:cs="Times New Roman"/>
        </w:rPr>
        <w:t xml:space="preserve">Rasch, G. (1960). </w:t>
      </w:r>
      <w:r w:rsidRPr="00960FC7">
        <w:rPr>
          <w:rFonts w:ascii="Times New Roman" w:hAnsi="Times New Roman" w:cs="Times New Roman"/>
          <w:i/>
        </w:rPr>
        <w:t>Probabilistic models for some intelligence and attainment tests.</w:t>
      </w:r>
      <w:r w:rsidRPr="00960FC7">
        <w:rPr>
          <w:rFonts w:ascii="Times New Roman" w:hAnsi="Times New Roman" w:cs="Times New Roman"/>
        </w:rPr>
        <w:t xml:space="preserve"> Copenhagen, Denmark: Danmarks Paedogogiske Institut.</w:t>
      </w:r>
    </w:p>
    <w:p w:rsidR="00380522" w:rsidRPr="00960FC7" w:rsidRDefault="00380522" w:rsidP="00380522">
      <w:pPr>
        <w:autoSpaceDE w:val="0"/>
        <w:autoSpaceDN w:val="0"/>
        <w:adjustRightInd w:val="0"/>
        <w:spacing w:line="240" w:lineRule="auto"/>
        <w:ind w:left="450" w:hanging="450"/>
        <w:rPr>
          <w:rFonts w:ascii="Times New Roman" w:hAnsi="Times New Roman" w:cs="Times New Roman"/>
        </w:rPr>
      </w:pPr>
      <w:r w:rsidRPr="00960FC7">
        <w:rPr>
          <w:rFonts w:ascii="Times New Roman" w:hAnsi="Times New Roman" w:cs="Times New Roman"/>
        </w:rPr>
        <w:t xml:space="preserve">Satterfield, B. &amp; Satterfield, P. (2009). The Marriage of AT and IT. </w:t>
      </w:r>
      <w:r w:rsidRPr="00960FC7">
        <w:rPr>
          <w:rFonts w:ascii="Times New Roman" w:hAnsi="Times New Roman" w:cs="Times New Roman"/>
          <w:i/>
        </w:rPr>
        <w:t>The ConnSENSE Bulletin: Resources</w:t>
      </w:r>
      <w:r w:rsidRPr="00960FC7">
        <w:rPr>
          <w:rFonts w:ascii="Times New Roman" w:hAnsi="Times New Roman" w:cs="Times New Roman"/>
        </w:rPr>
        <w:t xml:space="preserve"> </w:t>
      </w:r>
      <w:r w:rsidRPr="00960FC7">
        <w:rPr>
          <w:rFonts w:ascii="Times New Roman" w:hAnsi="Times New Roman" w:cs="Times New Roman"/>
          <w:i/>
        </w:rPr>
        <w:t>for Learning with Technology</w:t>
      </w:r>
      <w:r w:rsidRPr="00960FC7">
        <w:rPr>
          <w:rFonts w:ascii="Times New Roman" w:hAnsi="Times New Roman" w:cs="Times New Roman"/>
        </w:rPr>
        <w:t>. Retrieved on June 2, 2009 from http://Research, articles and programs about AA\Assistive Technology and accommodations research\The Marriage of AT and IT.mht.</w:t>
      </w:r>
    </w:p>
    <w:p w:rsidR="00380522" w:rsidRPr="00960FC7" w:rsidRDefault="00380522" w:rsidP="00380522">
      <w:pPr>
        <w:ind w:left="360" w:hanging="360"/>
        <w:rPr>
          <w:rFonts w:ascii="Times New Roman" w:hAnsi="Times New Roman" w:cs="Times New Roman"/>
          <w:lang w:val="nl-NL"/>
        </w:rPr>
      </w:pPr>
      <w:r w:rsidRPr="00960FC7">
        <w:rPr>
          <w:rFonts w:ascii="Times New Roman" w:hAnsi="Times New Roman" w:cs="Times New Roman"/>
        </w:rPr>
        <w:t xml:space="preserve">Shrout, P. E. &amp; Fleiss, J. L. (1979). </w:t>
      </w:r>
      <w:r w:rsidRPr="00960FC7">
        <w:rPr>
          <w:rFonts w:ascii="Times New Roman" w:hAnsi="Times New Roman" w:cs="Times New Roman"/>
          <w:i/>
        </w:rPr>
        <w:t xml:space="preserve">Intraclass correlations: uses in assessing rater reliability. </w:t>
      </w:r>
      <w:r w:rsidRPr="00960FC7">
        <w:rPr>
          <w:rFonts w:ascii="Times New Roman" w:hAnsi="Times New Roman" w:cs="Times New Roman"/>
          <w:i/>
          <w:lang w:val="nl-NL"/>
        </w:rPr>
        <w:t>Psychological Bulletin, 86(2),</w:t>
      </w:r>
      <w:r w:rsidRPr="00960FC7">
        <w:rPr>
          <w:rFonts w:ascii="Times New Roman" w:hAnsi="Times New Roman" w:cs="Times New Roman"/>
          <w:lang w:val="nl-NL"/>
        </w:rPr>
        <w:t xml:space="preserve"> 420-428.</w:t>
      </w:r>
    </w:p>
    <w:p w:rsidR="00380522" w:rsidRPr="00960FC7" w:rsidRDefault="00380522" w:rsidP="00380522">
      <w:pPr>
        <w:ind w:left="360" w:hanging="360"/>
        <w:rPr>
          <w:rFonts w:ascii="Times New Roman" w:hAnsi="Times New Roman" w:cs="Times New Roman"/>
        </w:rPr>
      </w:pPr>
      <w:r w:rsidRPr="00960FC7">
        <w:rPr>
          <w:rFonts w:ascii="Times New Roman" w:hAnsi="Times New Roman" w:cs="Times New Roman"/>
          <w:lang w:val="nl-NL"/>
        </w:rPr>
        <w:t xml:space="preserve">Wang, T. W., Kolen, M. J., &amp; Harris, D. J. (2000). </w:t>
      </w:r>
      <w:r w:rsidRPr="00960FC7">
        <w:rPr>
          <w:rFonts w:ascii="Times New Roman" w:hAnsi="Times New Roman" w:cs="Times New Roman"/>
        </w:rPr>
        <w:t xml:space="preserve">Psychometric properties of scale scores and performance levels for performance assessments using polytomous IRT. </w:t>
      </w:r>
      <w:r w:rsidRPr="00960FC7">
        <w:rPr>
          <w:rFonts w:ascii="Times New Roman" w:hAnsi="Times New Roman" w:cs="Times New Roman"/>
          <w:i/>
        </w:rPr>
        <w:t>Journal of Educational Measurement</w:t>
      </w:r>
      <w:r w:rsidRPr="00960FC7">
        <w:rPr>
          <w:rFonts w:ascii="Times New Roman" w:hAnsi="Times New Roman" w:cs="Times New Roman"/>
        </w:rPr>
        <w:t xml:space="preserve">, </w:t>
      </w:r>
      <w:r w:rsidRPr="00960FC7">
        <w:rPr>
          <w:rFonts w:ascii="Times New Roman" w:hAnsi="Times New Roman" w:cs="Times New Roman"/>
          <w:i/>
        </w:rPr>
        <w:t>37</w:t>
      </w:r>
      <w:r w:rsidRPr="00960FC7">
        <w:rPr>
          <w:rFonts w:ascii="Times New Roman" w:hAnsi="Times New Roman" w:cs="Times New Roman"/>
        </w:rPr>
        <w:t>, 141-162.</w:t>
      </w:r>
    </w:p>
    <w:p w:rsidR="00380522" w:rsidRPr="00960FC7" w:rsidRDefault="00380522" w:rsidP="00380522">
      <w:pPr>
        <w:ind w:left="360" w:hanging="360"/>
        <w:rPr>
          <w:rFonts w:ascii="Times New Roman" w:hAnsi="Times New Roman" w:cs="Times New Roman"/>
        </w:rPr>
      </w:pPr>
      <w:r w:rsidRPr="00960FC7">
        <w:rPr>
          <w:rFonts w:ascii="Times New Roman" w:hAnsi="Times New Roman" w:cs="Times New Roman"/>
        </w:rPr>
        <w:t xml:space="preserve">Wright, B. D. (1977). Solving measurement problems with the Rasch model. </w:t>
      </w:r>
      <w:r w:rsidRPr="00960FC7">
        <w:rPr>
          <w:rFonts w:ascii="Times New Roman" w:hAnsi="Times New Roman" w:cs="Times New Roman"/>
          <w:i/>
        </w:rPr>
        <w:t>Journal of Educational Measurement, 14(2)</w:t>
      </w:r>
      <w:r w:rsidRPr="00960FC7">
        <w:rPr>
          <w:rFonts w:ascii="Times New Roman" w:hAnsi="Times New Roman" w:cs="Times New Roman"/>
        </w:rPr>
        <w:t>, 97-116.</w:t>
      </w:r>
    </w:p>
    <w:p w:rsidR="00380522" w:rsidRPr="00960FC7" w:rsidRDefault="00380522" w:rsidP="00380522">
      <w:pPr>
        <w:ind w:left="360" w:hanging="360"/>
        <w:rPr>
          <w:rFonts w:ascii="Times New Roman" w:hAnsi="Times New Roman" w:cs="Times New Roman"/>
        </w:rPr>
      </w:pPr>
      <w:r w:rsidRPr="00960FC7">
        <w:rPr>
          <w:rFonts w:ascii="Times New Roman" w:hAnsi="Times New Roman" w:cs="Times New Roman"/>
        </w:rPr>
        <w:t xml:space="preserve">Wright, B. D. &amp; Linacre, J. M. (1994). Reasonable mean-square fit values. </w:t>
      </w:r>
      <w:r w:rsidRPr="00960FC7">
        <w:rPr>
          <w:rFonts w:ascii="Times New Roman" w:hAnsi="Times New Roman" w:cs="Times New Roman"/>
          <w:i/>
        </w:rPr>
        <w:t>Rasch Measurement Transactions, 8</w:t>
      </w:r>
      <w:r w:rsidRPr="00960FC7">
        <w:rPr>
          <w:rFonts w:ascii="Times New Roman" w:hAnsi="Times New Roman" w:cs="Times New Roman"/>
        </w:rPr>
        <w:t>, 370.</w:t>
      </w:r>
    </w:p>
    <w:p w:rsidR="00380522" w:rsidRPr="00960FC7" w:rsidRDefault="00380522" w:rsidP="00380522">
      <w:pPr>
        <w:ind w:left="360" w:hanging="360"/>
        <w:rPr>
          <w:rFonts w:ascii="Times New Roman" w:hAnsi="Times New Roman" w:cs="Times New Roman"/>
        </w:rPr>
      </w:pPr>
      <w:r w:rsidRPr="00960FC7">
        <w:rPr>
          <w:rFonts w:ascii="Times New Roman" w:hAnsi="Times New Roman" w:cs="Times New Roman"/>
        </w:rPr>
        <w:t xml:space="preserve">Wright, B. D. &amp; Masters, G. N. (1982). </w:t>
      </w:r>
      <w:r w:rsidRPr="00960FC7">
        <w:rPr>
          <w:rFonts w:ascii="Times New Roman" w:hAnsi="Times New Roman" w:cs="Times New Roman"/>
          <w:i/>
          <w:iCs/>
        </w:rPr>
        <w:t>Rating scale analysis: Rasch Measurement</w:t>
      </w:r>
      <w:r w:rsidRPr="00960FC7">
        <w:rPr>
          <w:rFonts w:ascii="Times New Roman" w:hAnsi="Times New Roman" w:cs="Times New Roman"/>
        </w:rPr>
        <w:t>. Chicago: MESA Press.</w:t>
      </w:r>
    </w:p>
    <w:p w:rsidR="00380522" w:rsidRPr="00960FC7" w:rsidRDefault="00380522" w:rsidP="00380522">
      <w:pPr>
        <w:ind w:left="360" w:hanging="360"/>
        <w:rPr>
          <w:rFonts w:ascii="Times New Roman" w:hAnsi="Times New Roman" w:cs="Times New Roman"/>
        </w:rPr>
      </w:pPr>
      <w:r w:rsidRPr="00960FC7">
        <w:rPr>
          <w:rFonts w:ascii="Times New Roman" w:hAnsi="Times New Roman" w:cs="Times New Roman"/>
        </w:rPr>
        <w:t>Yen, W. M. (1984). Obtaining maximum likelihood trait estimates from number-correct scores for the three-parameter logistic model.</w:t>
      </w:r>
      <w:r w:rsidR="005A2FC9" w:rsidRPr="00960FC7">
        <w:rPr>
          <w:rFonts w:ascii="Times New Roman" w:hAnsi="Times New Roman" w:cs="Times New Roman"/>
        </w:rPr>
        <w:t xml:space="preserve"> </w:t>
      </w:r>
      <w:r w:rsidRPr="00960FC7">
        <w:rPr>
          <w:rFonts w:ascii="Times New Roman" w:hAnsi="Times New Roman" w:cs="Times New Roman"/>
          <w:i/>
        </w:rPr>
        <w:t>Journal of Educational Measurement</w:t>
      </w:r>
      <w:r w:rsidRPr="00960FC7">
        <w:rPr>
          <w:rFonts w:ascii="Times New Roman" w:hAnsi="Times New Roman" w:cs="Times New Roman"/>
        </w:rPr>
        <w:t xml:space="preserve">, </w:t>
      </w:r>
      <w:r w:rsidRPr="00960FC7">
        <w:rPr>
          <w:rFonts w:ascii="Times New Roman" w:hAnsi="Times New Roman" w:cs="Times New Roman"/>
          <w:i/>
        </w:rPr>
        <w:t>21</w:t>
      </w:r>
      <w:r w:rsidRPr="00960FC7">
        <w:rPr>
          <w:rFonts w:ascii="Times New Roman" w:hAnsi="Times New Roman" w:cs="Times New Roman"/>
        </w:rPr>
        <w:t>, 93-111.</w:t>
      </w:r>
    </w:p>
    <w:p w:rsidR="00380522" w:rsidRPr="00960FC7" w:rsidRDefault="00380522" w:rsidP="00380522">
      <w:pPr>
        <w:ind w:left="360" w:hanging="360"/>
        <w:rPr>
          <w:rFonts w:ascii="Times New Roman" w:hAnsi="Times New Roman" w:cs="Times New Roman"/>
        </w:rPr>
        <w:sectPr w:rsidR="00380522" w:rsidRPr="00960FC7" w:rsidSect="00D35466">
          <w:footerReference w:type="default" r:id="rId55"/>
          <w:pgSz w:w="12240" w:h="15840"/>
          <w:pgMar w:top="1440" w:right="1440" w:bottom="1440" w:left="1440" w:header="720" w:footer="720" w:gutter="0"/>
          <w:cols w:space="720"/>
          <w:docGrid w:linePitch="360"/>
        </w:sectPr>
      </w:pPr>
      <w:r w:rsidRPr="00960FC7">
        <w:rPr>
          <w:rFonts w:ascii="Times New Roman" w:hAnsi="Times New Roman" w:cs="Times New Roman"/>
        </w:rPr>
        <w:t xml:space="preserve">Yen, W. M. &amp; Burket, G. R. (1997). Comparison of item response theory and Thurstone methods of vertical scaling. </w:t>
      </w:r>
      <w:r w:rsidRPr="00960FC7">
        <w:rPr>
          <w:rFonts w:ascii="Times New Roman" w:hAnsi="Times New Roman" w:cs="Times New Roman"/>
          <w:i/>
        </w:rPr>
        <w:t>Journal of Educational Measurement, 34(4)</w:t>
      </w:r>
      <w:r w:rsidRPr="00960FC7">
        <w:rPr>
          <w:rFonts w:ascii="Times New Roman" w:hAnsi="Times New Roman" w:cs="Times New Roman"/>
        </w:rPr>
        <w:t>, 293-313.</w:t>
      </w:r>
    </w:p>
    <w:p w:rsidR="002B7508" w:rsidRPr="00960FC7" w:rsidRDefault="00380522" w:rsidP="002B7508">
      <w:pPr>
        <w:pStyle w:val="Heading1"/>
      </w:pPr>
      <w:bookmarkStart w:id="208" w:name="_Toc219881310"/>
      <w:bookmarkStart w:id="209" w:name="_Toc506295761"/>
      <w:bookmarkStart w:id="210" w:name="_Toc210019551"/>
      <w:r w:rsidRPr="00960FC7">
        <w:t>APPENDIX A</w:t>
      </w:r>
      <w:r w:rsidR="00041EF4" w:rsidRPr="00960FC7">
        <w:t>:</w:t>
      </w:r>
      <w:r w:rsidR="00041EF4" w:rsidRPr="00960FC7">
        <w:tab/>
      </w:r>
      <w:r w:rsidRPr="00960FC7">
        <w:br/>
      </w:r>
      <w:bookmarkEnd w:id="208"/>
      <w:r w:rsidRPr="00960FC7">
        <w:t>AIMS A Eligibility Criteria</w:t>
      </w:r>
      <w:bookmarkEnd w:id="209"/>
    </w:p>
    <w:bookmarkEnd w:id="210"/>
    <w:p w:rsidR="004742AE" w:rsidRPr="00960FC7" w:rsidRDefault="004742AE">
      <w:pPr>
        <w:rPr>
          <w:rFonts w:ascii="Times New Roman" w:hAnsi="Times New Roman" w:cs="Times New Roman"/>
        </w:rPr>
      </w:pPr>
      <w:r w:rsidRPr="00960FC7">
        <w:rPr>
          <w:rFonts w:ascii="Times New Roman" w:hAnsi="Times New Roman" w:cs="Times New Roman"/>
        </w:rPr>
        <w:br w:type="page"/>
      </w:r>
    </w:p>
    <w:p w:rsidR="00EB612D" w:rsidRPr="00960FC7" w:rsidRDefault="00EB612D" w:rsidP="00EB612D">
      <w:pPr>
        <w:autoSpaceDE w:val="0"/>
        <w:autoSpaceDN w:val="0"/>
        <w:adjustRightInd w:val="0"/>
        <w:spacing w:after="0" w:line="240" w:lineRule="auto"/>
        <w:jc w:val="center"/>
        <w:rPr>
          <w:rFonts w:ascii="Times New Roman" w:hAnsi="Times New Roman" w:cs="Times New Roman"/>
          <w:color w:val="000000"/>
          <w:sz w:val="40"/>
          <w:szCs w:val="40"/>
        </w:rPr>
      </w:pPr>
      <w:r w:rsidRPr="00960FC7">
        <w:rPr>
          <w:rFonts w:ascii="Times New Roman" w:hAnsi="Times New Roman" w:cs="Times New Roman"/>
          <w:b/>
          <w:bCs/>
          <w:color w:val="000000"/>
          <w:sz w:val="40"/>
          <w:szCs w:val="40"/>
        </w:rPr>
        <w:t>Alternate Assessment</w:t>
      </w:r>
    </w:p>
    <w:p w:rsidR="00EB612D" w:rsidRPr="00960FC7" w:rsidRDefault="00EB612D" w:rsidP="00EB612D">
      <w:pPr>
        <w:autoSpaceDE w:val="0"/>
        <w:autoSpaceDN w:val="0"/>
        <w:adjustRightInd w:val="0"/>
        <w:spacing w:after="240" w:line="240" w:lineRule="auto"/>
        <w:jc w:val="center"/>
        <w:rPr>
          <w:rFonts w:ascii="Times New Roman" w:hAnsi="Times New Roman" w:cs="Times New Roman"/>
          <w:color w:val="000000"/>
          <w:sz w:val="40"/>
          <w:szCs w:val="40"/>
        </w:rPr>
      </w:pPr>
      <w:r w:rsidRPr="00960FC7">
        <w:rPr>
          <w:rFonts w:ascii="Times New Roman" w:hAnsi="Times New Roman" w:cs="Times New Roman"/>
          <w:b/>
          <w:bCs/>
          <w:color w:val="000000"/>
          <w:sz w:val="40"/>
          <w:szCs w:val="40"/>
        </w:rPr>
        <w:t>Participation Guidelines and Eligibility Determination</w:t>
      </w:r>
    </w:p>
    <w:p w:rsidR="00EB612D" w:rsidRPr="00960FC7" w:rsidRDefault="00EB612D" w:rsidP="00EB612D">
      <w:pPr>
        <w:autoSpaceDE w:val="0"/>
        <w:autoSpaceDN w:val="0"/>
        <w:adjustRightInd w:val="0"/>
        <w:spacing w:after="240" w:line="240" w:lineRule="auto"/>
        <w:jc w:val="both"/>
        <w:rPr>
          <w:rFonts w:ascii="Times New Roman" w:hAnsi="Times New Roman" w:cs="Times New Roman"/>
          <w:color w:val="000000"/>
          <w:sz w:val="24"/>
          <w:szCs w:val="24"/>
        </w:rPr>
      </w:pPr>
      <w:r w:rsidRPr="00960FC7">
        <w:rPr>
          <w:rFonts w:ascii="Times New Roman" w:hAnsi="Times New Roman" w:cs="Times New Roman"/>
          <w:color w:val="000000"/>
          <w:sz w:val="24"/>
          <w:szCs w:val="24"/>
        </w:rPr>
        <w:t>The Arizona Department of Education offers an alternate assessment based on alternate achievement standards in compliance with the U.S. Department of Education federal regulations and guidance. A student must have an Individualized Education Program (IEP) to be considered for participation in an alternate assessment. All students must participate in state assessments.</w:t>
      </w:r>
    </w:p>
    <w:p w:rsidR="00FE7A85" w:rsidRPr="00960FC7" w:rsidRDefault="00FE7A85" w:rsidP="00FE7A85">
      <w:pPr>
        <w:autoSpaceDE w:val="0"/>
        <w:autoSpaceDN w:val="0"/>
        <w:adjustRightInd w:val="0"/>
        <w:spacing w:after="0" w:line="240" w:lineRule="auto"/>
        <w:jc w:val="both"/>
        <w:rPr>
          <w:rFonts w:ascii="Times New Roman" w:hAnsi="Times New Roman" w:cs="Times New Roman"/>
          <w:color w:val="000000"/>
          <w:sz w:val="24"/>
          <w:szCs w:val="24"/>
        </w:rPr>
      </w:pPr>
      <w:r w:rsidRPr="00960FC7">
        <w:rPr>
          <w:rFonts w:ascii="Times New Roman" w:hAnsi="Times New Roman" w:cs="Times New Roman"/>
          <w:color w:val="000000"/>
          <w:sz w:val="24"/>
          <w:szCs w:val="24"/>
        </w:rPr>
        <w:t>Arizona Alternate Assessment:</w:t>
      </w:r>
    </w:p>
    <w:p w:rsidR="00FE7A85" w:rsidRPr="00960FC7" w:rsidRDefault="00FE7A85" w:rsidP="00FE7A85">
      <w:pPr>
        <w:autoSpaceDE w:val="0"/>
        <w:autoSpaceDN w:val="0"/>
        <w:adjustRightInd w:val="0"/>
        <w:spacing w:after="0" w:line="240" w:lineRule="auto"/>
        <w:jc w:val="both"/>
        <w:rPr>
          <w:rFonts w:ascii="Times New Roman" w:hAnsi="Times New Roman" w:cs="Times New Roman"/>
          <w:color w:val="000000"/>
          <w:sz w:val="24"/>
          <w:szCs w:val="24"/>
        </w:rPr>
      </w:pPr>
      <w:r w:rsidRPr="00960FC7">
        <w:rPr>
          <w:rFonts w:ascii="Times New Roman" w:hAnsi="Times New Roman" w:cs="Times New Roman"/>
          <w:color w:val="000000"/>
          <w:sz w:val="24"/>
          <w:szCs w:val="24"/>
        </w:rPr>
        <w:t xml:space="preserve">ELA and Mathematics Grades 3 through 8 and 11 – </w:t>
      </w:r>
      <w:r w:rsidRPr="00960FC7">
        <w:rPr>
          <w:rFonts w:ascii="Times New Roman" w:hAnsi="Times New Roman" w:cs="Times New Roman"/>
          <w:i/>
          <w:color w:val="000000"/>
          <w:sz w:val="24"/>
          <w:szCs w:val="24"/>
        </w:rPr>
        <w:t>Multi-State Alternate Assessment (MSAA)</w:t>
      </w:r>
    </w:p>
    <w:p w:rsidR="00EB612D" w:rsidRPr="00960FC7" w:rsidRDefault="00FE7A85" w:rsidP="00EB612D">
      <w:pPr>
        <w:autoSpaceDE w:val="0"/>
        <w:autoSpaceDN w:val="0"/>
        <w:adjustRightInd w:val="0"/>
        <w:spacing w:after="240" w:line="240" w:lineRule="auto"/>
        <w:jc w:val="both"/>
        <w:rPr>
          <w:rFonts w:ascii="Times New Roman" w:hAnsi="Times New Roman" w:cs="Times New Roman"/>
          <w:color w:val="000000"/>
          <w:sz w:val="24"/>
          <w:szCs w:val="24"/>
        </w:rPr>
      </w:pPr>
      <w:r w:rsidRPr="00960FC7">
        <w:rPr>
          <w:rFonts w:ascii="Times New Roman" w:hAnsi="Times New Roman" w:cs="Times New Roman"/>
          <w:color w:val="000000"/>
          <w:sz w:val="24"/>
          <w:szCs w:val="24"/>
        </w:rPr>
        <w:t>S</w:t>
      </w:r>
      <w:r w:rsidR="00EB612D" w:rsidRPr="00960FC7">
        <w:rPr>
          <w:rFonts w:ascii="Times New Roman" w:hAnsi="Times New Roman" w:cs="Times New Roman"/>
          <w:color w:val="000000"/>
          <w:sz w:val="24"/>
          <w:szCs w:val="24"/>
        </w:rPr>
        <w:t xml:space="preserve">cience </w:t>
      </w:r>
      <w:r w:rsidRPr="00960FC7">
        <w:rPr>
          <w:rFonts w:ascii="Times New Roman" w:hAnsi="Times New Roman" w:cs="Times New Roman"/>
          <w:color w:val="000000"/>
          <w:sz w:val="24"/>
          <w:szCs w:val="24"/>
        </w:rPr>
        <w:t xml:space="preserve">Grades 4, 5, and 10 - </w:t>
      </w:r>
      <w:r w:rsidR="00EB612D" w:rsidRPr="00960FC7">
        <w:rPr>
          <w:rFonts w:ascii="Times New Roman" w:hAnsi="Times New Roman" w:cs="Times New Roman"/>
          <w:i/>
          <w:color w:val="000000"/>
          <w:sz w:val="24"/>
          <w:szCs w:val="24"/>
        </w:rPr>
        <w:t xml:space="preserve">AIMS A </w:t>
      </w:r>
      <w:r w:rsidRPr="00960FC7">
        <w:rPr>
          <w:rFonts w:ascii="Times New Roman" w:hAnsi="Times New Roman" w:cs="Times New Roman"/>
          <w:i/>
          <w:color w:val="000000"/>
          <w:sz w:val="24"/>
          <w:szCs w:val="24"/>
        </w:rPr>
        <w:t>Science</w:t>
      </w:r>
    </w:p>
    <w:p w:rsidR="00EB612D" w:rsidRPr="00960FC7" w:rsidRDefault="00EB612D" w:rsidP="00EB612D">
      <w:pPr>
        <w:autoSpaceDE w:val="0"/>
        <w:autoSpaceDN w:val="0"/>
        <w:adjustRightInd w:val="0"/>
        <w:spacing w:after="240" w:line="240" w:lineRule="auto"/>
        <w:jc w:val="both"/>
        <w:rPr>
          <w:rFonts w:ascii="Times New Roman" w:hAnsi="Times New Roman" w:cs="Times New Roman"/>
          <w:color w:val="000000"/>
          <w:sz w:val="24"/>
          <w:szCs w:val="24"/>
        </w:rPr>
      </w:pPr>
      <w:r w:rsidRPr="00960FC7">
        <w:rPr>
          <w:rFonts w:ascii="Times New Roman" w:hAnsi="Times New Roman" w:cs="Times New Roman"/>
          <w:color w:val="000000"/>
          <w:sz w:val="24"/>
          <w:szCs w:val="24"/>
        </w:rPr>
        <w:t xml:space="preserve">IEP Teams will discuss and determine participation and eligibility using the </w:t>
      </w:r>
      <w:r w:rsidRPr="00960FC7">
        <w:rPr>
          <w:rFonts w:ascii="Times New Roman" w:hAnsi="Times New Roman" w:cs="Times New Roman"/>
          <w:i/>
          <w:iCs/>
          <w:color w:val="000000"/>
          <w:sz w:val="24"/>
          <w:szCs w:val="24"/>
        </w:rPr>
        <w:t xml:space="preserve">NCSC Participation Decision Documents </w:t>
      </w:r>
      <w:r w:rsidRPr="00960FC7">
        <w:rPr>
          <w:rFonts w:ascii="Times New Roman" w:hAnsi="Times New Roman" w:cs="Times New Roman"/>
          <w:color w:val="000000"/>
          <w:sz w:val="24"/>
          <w:szCs w:val="24"/>
        </w:rPr>
        <w:t xml:space="preserve">and/or the </w:t>
      </w:r>
      <w:r w:rsidRPr="00960FC7">
        <w:rPr>
          <w:rFonts w:ascii="Times New Roman" w:hAnsi="Times New Roman" w:cs="Times New Roman"/>
          <w:i/>
          <w:iCs/>
          <w:color w:val="000000"/>
          <w:sz w:val="24"/>
          <w:szCs w:val="24"/>
        </w:rPr>
        <w:t xml:space="preserve">AIMS A Science Eligibility Requirements. </w:t>
      </w:r>
      <w:r w:rsidRPr="00960FC7">
        <w:rPr>
          <w:rFonts w:ascii="Times New Roman" w:hAnsi="Times New Roman" w:cs="Times New Roman"/>
          <w:color w:val="000000"/>
          <w:sz w:val="24"/>
          <w:szCs w:val="24"/>
        </w:rPr>
        <w:t>Each of these tools should be considered separately as some criteria may be unique.</w:t>
      </w:r>
    </w:p>
    <w:p w:rsidR="00EB612D" w:rsidRPr="00960FC7" w:rsidRDefault="00EB612D" w:rsidP="00EB612D">
      <w:pPr>
        <w:autoSpaceDE w:val="0"/>
        <w:autoSpaceDN w:val="0"/>
        <w:adjustRightInd w:val="0"/>
        <w:spacing w:after="240" w:line="240" w:lineRule="auto"/>
        <w:jc w:val="both"/>
        <w:rPr>
          <w:rFonts w:ascii="Times New Roman" w:hAnsi="Times New Roman" w:cs="Times New Roman"/>
          <w:color w:val="000000"/>
        </w:rPr>
      </w:pPr>
      <w:r w:rsidRPr="00960FC7">
        <w:rPr>
          <w:rFonts w:ascii="Times New Roman" w:hAnsi="Times New Roman" w:cs="Times New Roman"/>
          <w:i/>
          <w:iCs/>
          <w:color w:val="000000"/>
        </w:rPr>
        <w:t>Note: IEP teams should consider the testing cycles that will occur during the student’s IEP year.</w:t>
      </w:r>
    </w:p>
    <w:p w:rsidR="00EB612D" w:rsidRPr="00960FC7" w:rsidRDefault="00EB612D" w:rsidP="00EB612D">
      <w:pPr>
        <w:autoSpaceDE w:val="0"/>
        <w:autoSpaceDN w:val="0"/>
        <w:adjustRightInd w:val="0"/>
        <w:spacing w:after="0" w:line="240" w:lineRule="auto"/>
        <w:rPr>
          <w:rFonts w:ascii="Times New Roman" w:hAnsi="Times New Roman" w:cs="Times New Roman"/>
          <w:color w:val="000000"/>
          <w:sz w:val="28"/>
          <w:szCs w:val="28"/>
        </w:rPr>
      </w:pPr>
      <w:r w:rsidRPr="00960FC7">
        <w:rPr>
          <w:rFonts w:ascii="Times New Roman" w:hAnsi="Times New Roman" w:cs="Times New Roman"/>
          <w:b/>
          <w:bCs/>
          <w:color w:val="000000"/>
          <w:sz w:val="28"/>
          <w:szCs w:val="28"/>
        </w:rPr>
        <w:t>STUDENT NAME:__________________________STUDENT ID:________________</w:t>
      </w:r>
    </w:p>
    <w:p w:rsidR="00EB612D" w:rsidRPr="00960FC7" w:rsidRDefault="00EB612D" w:rsidP="00EB612D">
      <w:pPr>
        <w:autoSpaceDE w:val="0"/>
        <w:autoSpaceDN w:val="0"/>
        <w:adjustRightInd w:val="0"/>
        <w:spacing w:after="0" w:line="240" w:lineRule="auto"/>
        <w:rPr>
          <w:rFonts w:ascii="Times New Roman" w:hAnsi="Times New Roman" w:cs="Times New Roman"/>
          <w:color w:val="000000"/>
          <w:sz w:val="28"/>
          <w:szCs w:val="28"/>
        </w:rPr>
      </w:pPr>
      <w:r w:rsidRPr="00960FC7">
        <w:rPr>
          <w:rFonts w:ascii="Times New Roman" w:hAnsi="Times New Roman" w:cs="Times New Roman"/>
          <w:b/>
          <w:bCs/>
          <w:color w:val="000000"/>
          <w:sz w:val="28"/>
          <w:szCs w:val="28"/>
        </w:rPr>
        <w:t>SAIS ID:_________________DATE OF BIRTH________________GRADE_________</w:t>
      </w:r>
    </w:p>
    <w:p w:rsidR="00EB612D" w:rsidRPr="00960FC7" w:rsidRDefault="00EB612D" w:rsidP="00EB612D">
      <w:pPr>
        <w:rPr>
          <w:rFonts w:ascii="Times New Roman" w:hAnsi="Times New Roman" w:cs="Times New Roman"/>
          <w:b/>
          <w:bCs/>
          <w:color w:val="000000"/>
          <w:sz w:val="28"/>
          <w:szCs w:val="28"/>
        </w:rPr>
      </w:pPr>
      <w:r w:rsidRPr="00960FC7">
        <w:rPr>
          <w:rFonts w:ascii="Times New Roman" w:hAnsi="Times New Roman" w:cs="Times New Roman"/>
          <w:b/>
          <w:bCs/>
          <w:color w:val="000000"/>
          <w:sz w:val="28"/>
          <w:szCs w:val="28"/>
        </w:rPr>
        <w:t>SCHOOL:_______________________CASE MANAGER_______________________</w:t>
      </w:r>
    </w:p>
    <w:p w:rsidR="00EB612D" w:rsidRPr="00960FC7" w:rsidRDefault="00EB612D" w:rsidP="00EB612D">
      <w:pPr>
        <w:rPr>
          <w:rFonts w:ascii="Times New Roman" w:hAnsi="Times New Roman" w:cs="Times New Roman"/>
        </w:rPr>
      </w:pPr>
    </w:p>
    <w:tbl>
      <w:tblPr>
        <w:tblStyle w:val="TableGrid"/>
        <w:tblW w:w="0" w:type="auto"/>
        <w:tblLook w:val="04A0" w:firstRow="1" w:lastRow="0" w:firstColumn="1" w:lastColumn="0" w:noHBand="0" w:noVBand="1"/>
        <w:tblCaption w:val="Alternate Assessment Participation Guidelines and Eligibility Determination"/>
        <w:tblDescription w:val="Guidelines and Eligibility Determination chart"/>
      </w:tblPr>
      <w:tblGrid>
        <w:gridCol w:w="4068"/>
        <w:gridCol w:w="1620"/>
        <w:gridCol w:w="1620"/>
        <w:gridCol w:w="1620"/>
      </w:tblGrid>
      <w:tr w:rsidR="00EB612D" w:rsidRPr="00960FC7" w:rsidTr="00473EE6">
        <w:trPr>
          <w:trHeight w:val="665"/>
          <w:tblHeader/>
        </w:trPr>
        <w:tc>
          <w:tcPr>
            <w:tcW w:w="4068" w:type="dxa"/>
            <w:shd w:val="clear" w:color="auto" w:fill="007FDE"/>
            <w:vAlign w:val="bottom"/>
          </w:tcPr>
          <w:p w:rsidR="00EB612D" w:rsidRPr="00960FC7" w:rsidRDefault="00EB612D" w:rsidP="009B6D59">
            <w:pPr>
              <w:spacing w:after="120"/>
              <w:jc w:val="center"/>
              <w:rPr>
                <w:rFonts w:ascii="Times New Roman" w:hAnsi="Times New Roman" w:cs="Times New Roman"/>
                <w:b/>
                <w:color w:val="FFFFFF"/>
              </w:rPr>
            </w:pPr>
            <w:r w:rsidRPr="00960FC7">
              <w:rPr>
                <w:rFonts w:ascii="Times New Roman" w:hAnsi="Times New Roman" w:cs="Times New Roman"/>
                <w:b/>
                <w:color w:val="FFFFFF"/>
              </w:rPr>
              <w:t>Grade</w:t>
            </w:r>
          </w:p>
        </w:tc>
        <w:tc>
          <w:tcPr>
            <w:tcW w:w="1620" w:type="dxa"/>
            <w:shd w:val="clear" w:color="auto" w:fill="007FDE"/>
            <w:vAlign w:val="bottom"/>
          </w:tcPr>
          <w:p w:rsidR="00EB612D" w:rsidRPr="00960FC7" w:rsidRDefault="00EB612D" w:rsidP="009B6D59">
            <w:pPr>
              <w:spacing w:after="120"/>
              <w:jc w:val="center"/>
              <w:rPr>
                <w:rFonts w:ascii="Times New Roman" w:hAnsi="Times New Roman" w:cs="Times New Roman"/>
                <w:b/>
                <w:color w:val="FFFFFF"/>
              </w:rPr>
            </w:pPr>
            <w:r w:rsidRPr="00960FC7">
              <w:rPr>
                <w:rFonts w:ascii="Times New Roman" w:hAnsi="Times New Roman" w:cs="Times New Roman"/>
                <w:b/>
                <w:color w:val="FFFFFF"/>
              </w:rPr>
              <w:t>None</w:t>
            </w:r>
          </w:p>
        </w:tc>
        <w:tc>
          <w:tcPr>
            <w:tcW w:w="1620" w:type="dxa"/>
            <w:shd w:val="clear" w:color="auto" w:fill="007FDE"/>
            <w:vAlign w:val="bottom"/>
          </w:tcPr>
          <w:p w:rsidR="00EB612D" w:rsidRPr="00960FC7" w:rsidRDefault="008617E3" w:rsidP="009B6D59">
            <w:pPr>
              <w:spacing w:after="120"/>
              <w:jc w:val="center"/>
              <w:rPr>
                <w:rFonts w:ascii="Times New Roman" w:hAnsi="Times New Roman" w:cs="Times New Roman"/>
                <w:b/>
                <w:color w:val="FFFFFF"/>
              </w:rPr>
            </w:pPr>
            <w:r w:rsidRPr="00960FC7">
              <w:rPr>
                <w:rFonts w:ascii="Times New Roman" w:hAnsi="Times New Roman" w:cs="Times New Roman"/>
                <w:b/>
                <w:color w:val="FFFFFF"/>
              </w:rPr>
              <w:t xml:space="preserve">MSAA </w:t>
            </w:r>
            <w:r w:rsidR="00EB612D" w:rsidRPr="00960FC7">
              <w:rPr>
                <w:rFonts w:ascii="Times New Roman" w:hAnsi="Times New Roman" w:cs="Times New Roman"/>
                <w:b/>
                <w:color w:val="FFFFFF"/>
              </w:rPr>
              <w:t>ELA/Math</w:t>
            </w:r>
          </w:p>
        </w:tc>
        <w:tc>
          <w:tcPr>
            <w:tcW w:w="1620" w:type="dxa"/>
            <w:shd w:val="clear" w:color="auto" w:fill="007FDE"/>
            <w:vAlign w:val="bottom"/>
          </w:tcPr>
          <w:p w:rsidR="00EB612D" w:rsidRPr="00960FC7" w:rsidRDefault="00EB612D" w:rsidP="009B6D59">
            <w:pPr>
              <w:spacing w:after="120"/>
              <w:jc w:val="center"/>
              <w:rPr>
                <w:rFonts w:ascii="Times New Roman" w:hAnsi="Times New Roman" w:cs="Times New Roman"/>
                <w:b/>
                <w:color w:val="FFFFFF"/>
              </w:rPr>
            </w:pPr>
            <w:r w:rsidRPr="00960FC7">
              <w:rPr>
                <w:rFonts w:ascii="Times New Roman" w:hAnsi="Times New Roman" w:cs="Times New Roman"/>
                <w:b/>
                <w:color w:val="FFFFFF"/>
              </w:rPr>
              <w:t>AIMS A Science</w:t>
            </w:r>
          </w:p>
        </w:tc>
      </w:tr>
      <w:tr w:rsidR="00EB612D" w:rsidRPr="00960FC7" w:rsidTr="009B6D59">
        <w:tc>
          <w:tcPr>
            <w:tcW w:w="4068" w:type="dxa"/>
          </w:tcPr>
          <w:p w:rsidR="00EB612D" w:rsidRPr="00960FC7" w:rsidRDefault="00EB612D" w:rsidP="009B6D59">
            <w:pPr>
              <w:spacing w:after="60"/>
              <w:rPr>
                <w:rFonts w:ascii="Times New Roman" w:hAnsi="Times New Roman" w:cs="Times New Roman"/>
              </w:rPr>
            </w:pPr>
            <w:r w:rsidRPr="00960FC7">
              <w:rPr>
                <w:rFonts w:ascii="Times New Roman" w:hAnsi="Times New Roman" w:cs="Times New Roman"/>
              </w:rPr>
              <w:t>K, 1</w:t>
            </w:r>
            <w:r w:rsidRPr="00960FC7">
              <w:rPr>
                <w:rFonts w:ascii="Times New Roman" w:hAnsi="Times New Roman" w:cs="Times New Roman"/>
                <w:vertAlign w:val="superscript"/>
              </w:rPr>
              <w:t>st</w:t>
            </w:r>
            <w:r w:rsidRPr="00960FC7">
              <w:rPr>
                <w:rFonts w:ascii="Times New Roman" w:hAnsi="Times New Roman" w:cs="Times New Roman"/>
              </w:rPr>
              <w:t>, 2</w:t>
            </w:r>
            <w:r w:rsidRPr="00960FC7">
              <w:rPr>
                <w:rFonts w:ascii="Times New Roman" w:hAnsi="Times New Roman" w:cs="Times New Roman"/>
                <w:vertAlign w:val="superscript"/>
              </w:rPr>
              <w:t>nd</w:t>
            </w:r>
          </w:p>
        </w:tc>
        <w:tc>
          <w:tcPr>
            <w:tcW w:w="1620" w:type="dxa"/>
            <w:vAlign w:val="bottom"/>
          </w:tcPr>
          <w:p w:rsidR="00EB612D" w:rsidRPr="00960FC7" w:rsidRDefault="00EB612D" w:rsidP="009B6D59">
            <w:pPr>
              <w:spacing w:after="60"/>
              <w:jc w:val="center"/>
              <w:rPr>
                <w:rFonts w:ascii="Times New Roman" w:hAnsi="Times New Roman" w:cs="Times New Roman"/>
              </w:rPr>
            </w:pPr>
            <w:r w:rsidRPr="00960FC7">
              <w:rPr>
                <w:rFonts w:ascii="Times New Roman" w:hAnsi="Times New Roman" w:cs="Times New Roman"/>
              </w:rPr>
              <w:t>X</w:t>
            </w:r>
          </w:p>
        </w:tc>
        <w:tc>
          <w:tcPr>
            <w:tcW w:w="1620" w:type="dxa"/>
            <w:vAlign w:val="bottom"/>
          </w:tcPr>
          <w:p w:rsidR="00EB612D" w:rsidRPr="00960FC7" w:rsidRDefault="00EB612D" w:rsidP="009B6D59">
            <w:pPr>
              <w:spacing w:after="60"/>
              <w:jc w:val="center"/>
              <w:rPr>
                <w:rFonts w:ascii="Times New Roman" w:hAnsi="Times New Roman" w:cs="Times New Roman"/>
              </w:rPr>
            </w:pPr>
          </w:p>
        </w:tc>
        <w:tc>
          <w:tcPr>
            <w:tcW w:w="1620" w:type="dxa"/>
            <w:vAlign w:val="bottom"/>
          </w:tcPr>
          <w:p w:rsidR="00EB612D" w:rsidRPr="00960FC7" w:rsidRDefault="00EB612D" w:rsidP="009B6D59">
            <w:pPr>
              <w:spacing w:after="60"/>
              <w:jc w:val="center"/>
              <w:rPr>
                <w:rFonts w:ascii="Times New Roman" w:hAnsi="Times New Roman" w:cs="Times New Roman"/>
              </w:rPr>
            </w:pPr>
          </w:p>
        </w:tc>
      </w:tr>
      <w:tr w:rsidR="00EB612D" w:rsidRPr="00960FC7" w:rsidTr="009B6D59">
        <w:tc>
          <w:tcPr>
            <w:tcW w:w="4068" w:type="dxa"/>
          </w:tcPr>
          <w:p w:rsidR="00EB612D" w:rsidRPr="00960FC7" w:rsidRDefault="00EB612D" w:rsidP="009B6D59">
            <w:pPr>
              <w:spacing w:after="60"/>
              <w:rPr>
                <w:rFonts w:ascii="Times New Roman" w:hAnsi="Times New Roman" w:cs="Times New Roman"/>
              </w:rPr>
            </w:pPr>
            <w:r w:rsidRPr="00960FC7">
              <w:rPr>
                <w:rFonts w:ascii="Times New Roman" w:hAnsi="Times New Roman" w:cs="Times New Roman"/>
              </w:rPr>
              <w:t>3</w:t>
            </w:r>
            <w:r w:rsidRPr="00960FC7">
              <w:rPr>
                <w:rFonts w:ascii="Times New Roman" w:hAnsi="Times New Roman" w:cs="Times New Roman"/>
                <w:vertAlign w:val="superscript"/>
              </w:rPr>
              <w:t>rd</w:t>
            </w:r>
          </w:p>
        </w:tc>
        <w:tc>
          <w:tcPr>
            <w:tcW w:w="1620" w:type="dxa"/>
            <w:vAlign w:val="bottom"/>
          </w:tcPr>
          <w:p w:rsidR="00EB612D" w:rsidRPr="00960FC7" w:rsidRDefault="00EB612D" w:rsidP="009B6D59">
            <w:pPr>
              <w:spacing w:after="60"/>
              <w:jc w:val="center"/>
              <w:rPr>
                <w:rFonts w:ascii="Times New Roman" w:hAnsi="Times New Roman" w:cs="Times New Roman"/>
              </w:rPr>
            </w:pPr>
          </w:p>
        </w:tc>
        <w:tc>
          <w:tcPr>
            <w:tcW w:w="1620" w:type="dxa"/>
            <w:vAlign w:val="bottom"/>
          </w:tcPr>
          <w:p w:rsidR="00EB612D" w:rsidRPr="00960FC7" w:rsidRDefault="00EB612D" w:rsidP="009B6D59">
            <w:pPr>
              <w:spacing w:after="60"/>
              <w:jc w:val="center"/>
              <w:rPr>
                <w:rFonts w:ascii="Times New Roman" w:hAnsi="Times New Roman" w:cs="Times New Roman"/>
              </w:rPr>
            </w:pPr>
            <w:r w:rsidRPr="00960FC7">
              <w:rPr>
                <w:rFonts w:ascii="Times New Roman" w:hAnsi="Times New Roman" w:cs="Times New Roman"/>
              </w:rPr>
              <w:t>X</w:t>
            </w:r>
          </w:p>
        </w:tc>
        <w:tc>
          <w:tcPr>
            <w:tcW w:w="1620" w:type="dxa"/>
            <w:vAlign w:val="bottom"/>
          </w:tcPr>
          <w:p w:rsidR="00EB612D" w:rsidRPr="00960FC7" w:rsidRDefault="00EB612D" w:rsidP="009B6D59">
            <w:pPr>
              <w:spacing w:after="60"/>
              <w:jc w:val="center"/>
              <w:rPr>
                <w:rFonts w:ascii="Times New Roman" w:hAnsi="Times New Roman" w:cs="Times New Roman"/>
              </w:rPr>
            </w:pPr>
          </w:p>
        </w:tc>
      </w:tr>
      <w:tr w:rsidR="00EB612D" w:rsidRPr="00960FC7" w:rsidTr="009B6D59">
        <w:tc>
          <w:tcPr>
            <w:tcW w:w="4068" w:type="dxa"/>
          </w:tcPr>
          <w:p w:rsidR="00EB612D" w:rsidRPr="00960FC7" w:rsidRDefault="00EB612D" w:rsidP="009B6D59">
            <w:pPr>
              <w:spacing w:after="60"/>
              <w:rPr>
                <w:rFonts w:ascii="Times New Roman" w:hAnsi="Times New Roman" w:cs="Times New Roman"/>
              </w:rPr>
            </w:pPr>
            <w:r w:rsidRPr="00960FC7">
              <w:rPr>
                <w:rFonts w:ascii="Times New Roman" w:hAnsi="Times New Roman" w:cs="Times New Roman"/>
              </w:rPr>
              <w:t>4</w:t>
            </w:r>
            <w:r w:rsidRPr="00960FC7">
              <w:rPr>
                <w:rFonts w:ascii="Times New Roman" w:hAnsi="Times New Roman" w:cs="Times New Roman"/>
                <w:vertAlign w:val="superscript"/>
              </w:rPr>
              <w:t>th</w:t>
            </w:r>
          </w:p>
        </w:tc>
        <w:tc>
          <w:tcPr>
            <w:tcW w:w="1620" w:type="dxa"/>
            <w:vAlign w:val="bottom"/>
          </w:tcPr>
          <w:p w:rsidR="00EB612D" w:rsidRPr="00960FC7" w:rsidRDefault="00EB612D" w:rsidP="009B6D59">
            <w:pPr>
              <w:spacing w:after="60"/>
              <w:jc w:val="center"/>
              <w:rPr>
                <w:rFonts w:ascii="Times New Roman" w:hAnsi="Times New Roman" w:cs="Times New Roman"/>
              </w:rPr>
            </w:pPr>
          </w:p>
        </w:tc>
        <w:tc>
          <w:tcPr>
            <w:tcW w:w="1620" w:type="dxa"/>
            <w:vAlign w:val="bottom"/>
          </w:tcPr>
          <w:p w:rsidR="00EB612D" w:rsidRPr="00960FC7" w:rsidRDefault="00EB612D" w:rsidP="009B6D59">
            <w:pPr>
              <w:spacing w:after="60"/>
              <w:jc w:val="center"/>
              <w:rPr>
                <w:rFonts w:ascii="Times New Roman" w:hAnsi="Times New Roman" w:cs="Times New Roman"/>
              </w:rPr>
            </w:pPr>
            <w:r w:rsidRPr="00960FC7">
              <w:rPr>
                <w:rFonts w:ascii="Times New Roman" w:hAnsi="Times New Roman" w:cs="Times New Roman"/>
              </w:rPr>
              <w:t>X</w:t>
            </w:r>
          </w:p>
        </w:tc>
        <w:tc>
          <w:tcPr>
            <w:tcW w:w="1620" w:type="dxa"/>
            <w:vAlign w:val="bottom"/>
          </w:tcPr>
          <w:p w:rsidR="00EB612D" w:rsidRPr="00960FC7" w:rsidRDefault="00EB612D" w:rsidP="009B6D59">
            <w:pPr>
              <w:spacing w:after="60"/>
              <w:jc w:val="center"/>
              <w:rPr>
                <w:rFonts w:ascii="Times New Roman" w:hAnsi="Times New Roman" w:cs="Times New Roman"/>
              </w:rPr>
            </w:pPr>
            <w:r w:rsidRPr="00960FC7">
              <w:rPr>
                <w:rFonts w:ascii="Times New Roman" w:hAnsi="Times New Roman" w:cs="Times New Roman"/>
              </w:rPr>
              <w:t>X</w:t>
            </w:r>
          </w:p>
        </w:tc>
      </w:tr>
      <w:tr w:rsidR="00EB612D" w:rsidRPr="00960FC7" w:rsidTr="009B6D59">
        <w:tc>
          <w:tcPr>
            <w:tcW w:w="4068" w:type="dxa"/>
          </w:tcPr>
          <w:p w:rsidR="00EB612D" w:rsidRPr="00960FC7" w:rsidRDefault="00EB612D" w:rsidP="009B6D59">
            <w:pPr>
              <w:spacing w:after="60"/>
              <w:rPr>
                <w:rFonts w:ascii="Times New Roman" w:hAnsi="Times New Roman" w:cs="Times New Roman"/>
              </w:rPr>
            </w:pPr>
            <w:r w:rsidRPr="00960FC7">
              <w:rPr>
                <w:rFonts w:ascii="Times New Roman" w:hAnsi="Times New Roman" w:cs="Times New Roman"/>
              </w:rPr>
              <w:t>5</w:t>
            </w:r>
            <w:r w:rsidRPr="00960FC7">
              <w:rPr>
                <w:rFonts w:ascii="Times New Roman" w:hAnsi="Times New Roman" w:cs="Times New Roman"/>
                <w:vertAlign w:val="superscript"/>
              </w:rPr>
              <w:t>th</w:t>
            </w:r>
            <w:r w:rsidRPr="00960FC7">
              <w:rPr>
                <w:rFonts w:ascii="Times New Roman" w:hAnsi="Times New Roman" w:cs="Times New Roman"/>
              </w:rPr>
              <w:t>, 6</w:t>
            </w:r>
            <w:r w:rsidRPr="00960FC7">
              <w:rPr>
                <w:rFonts w:ascii="Times New Roman" w:hAnsi="Times New Roman" w:cs="Times New Roman"/>
                <w:vertAlign w:val="superscript"/>
              </w:rPr>
              <w:t>th</w:t>
            </w:r>
            <w:r w:rsidRPr="00960FC7">
              <w:rPr>
                <w:rFonts w:ascii="Times New Roman" w:hAnsi="Times New Roman" w:cs="Times New Roman"/>
              </w:rPr>
              <w:t>, 7th</w:t>
            </w:r>
          </w:p>
        </w:tc>
        <w:tc>
          <w:tcPr>
            <w:tcW w:w="1620" w:type="dxa"/>
            <w:vAlign w:val="bottom"/>
          </w:tcPr>
          <w:p w:rsidR="00EB612D" w:rsidRPr="00960FC7" w:rsidRDefault="00EB612D" w:rsidP="009B6D59">
            <w:pPr>
              <w:spacing w:after="60"/>
              <w:jc w:val="center"/>
              <w:rPr>
                <w:rFonts w:ascii="Times New Roman" w:hAnsi="Times New Roman" w:cs="Times New Roman"/>
              </w:rPr>
            </w:pPr>
          </w:p>
        </w:tc>
        <w:tc>
          <w:tcPr>
            <w:tcW w:w="1620" w:type="dxa"/>
            <w:vAlign w:val="bottom"/>
          </w:tcPr>
          <w:p w:rsidR="00EB612D" w:rsidRPr="00960FC7" w:rsidRDefault="00EB612D" w:rsidP="009B6D59">
            <w:pPr>
              <w:spacing w:after="60"/>
              <w:jc w:val="center"/>
              <w:rPr>
                <w:rFonts w:ascii="Times New Roman" w:hAnsi="Times New Roman" w:cs="Times New Roman"/>
              </w:rPr>
            </w:pPr>
            <w:r w:rsidRPr="00960FC7">
              <w:rPr>
                <w:rFonts w:ascii="Times New Roman" w:hAnsi="Times New Roman" w:cs="Times New Roman"/>
              </w:rPr>
              <w:t>X</w:t>
            </w:r>
          </w:p>
        </w:tc>
        <w:tc>
          <w:tcPr>
            <w:tcW w:w="1620" w:type="dxa"/>
            <w:vAlign w:val="bottom"/>
          </w:tcPr>
          <w:p w:rsidR="00EB612D" w:rsidRPr="00960FC7" w:rsidRDefault="00EB612D" w:rsidP="009B6D59">
            <w:pPr>
              <w:spacing w:after="60"/>
              <w:jc w:val="center"/>
              <w:rPr>
                <w:rFonts w:ascii="Times New Roman" w:hAnsi="Times New Roman" w:cs="Times New Roman"/>
              </w:rPr>
            </w:pPr>
          </w:p>
        </w:tc>
      </w:tr>
      <w:tr w:rsidR="00EB612D" w:rsidRPr="00960FC7" w:rsidTr="009B6D59">
        <w:tc>
          <w:tcPr>
            <w:tcW w:w="4068" w:type="dxa"/>
          </w:tcPr>
          <w:p w:rsidR="00EB612D" w:rsidRPr="00960FC7" w:rsidRDefault="00EB612D" w:rsidP="009B6D59">
            <w:pPr>
              <w:spacing w:after="60"/>
              <w:rPr>
                <w:rFonts w:ascii="Times New Roman" w:hAnsi="Times New Roman" w:cs="Times New Roman"/>
              </w:rPr>
            </w:pPr>
            <w:r w:rsidRPr="00960FC7">
              <w:rPr>
                <w:rFonts w:ascii="Times New Roman" w:hAnsi="Times New Roman" w:cs="Times New Roman"/>
              </w:rPr>
              <w:t>8th</w:t>
            </w:r>
          </w:p>
        </w:tc>
        <w:tc>
          <w:tcPr>
            <w:tcW w:w="1620" w:type="dxa"/>
            <w:vAlign w:val="bottom"/>
          </w:tcPr>
          <w:p w:rsidR="00EB612D" w:rsidRPr="00960FC7" w:rsidRDefault="00EB612D" w:rsidP="009B6D59">
            <w:pPr>
              <w:spacing w:after="60"/>
              <w:jc w:val="center"/>
              <w:rPr>
                <w:rFonts w:ascii="Times New Roman" w:hAnsi="Times New Roman" w:cs="Times New Roman"/>
              </w:rPr>
            </w:pPr>
          </w:p>
        </w:tc>
        <w:tc>
          <w:tcPr>
            <w:tcW w:w="1620" w:type="dxa"/>
            <w:vAlign w:val="bottom"/>
          </w:tcPr>
          <w:p w:rsidR="00EB612D" w:rsidRPr="00960FC7" w:rsidRDefault="00EB612D" w:rsidP="009B6D59">
            <w:pPr>
              <w:spacing w:after="60"/>
              <w:jc w:val="center"/>
              <w:rPr>
                <w:rFonts w:ascii="Times New Roman" w:hAnsi="Times New Roman" w:cs="Times New Roman"/>
              </w:rPr>
            </w:pPr>
            <w:r w:rsidRPr="00960FC7">
              <w:rPr>
                <w:rFonts w:ascii="Times New Roman" w:hAnsi="Times New Roman" w:cs="Times New Roman"/>
              </w:rPr>
              <w:t>X</w:t>
            </w:r>
          </w:p>
        </w:tc>
        <w:tc>
          <w:tcPr>
            <w:tcW w:w="1620" w:type="dxa"/>
            <w:vAlign w:val="bottom"/>
          </w:tcPr>
          <w:p w:rsidR="00EB612D" w:rsidRPr="00960FC7" w:rsidRDefault="00EB612D" w:rsidP="009B6D59">
            <w:pPr>
              <w:spacing w:after="60"/>
              <w:jc w:val="center"/>
              <w:rPr>
                <w:rFonts w:ascii="Times New Roman" w:hAnsi="Times New Roman" w:cs="Times New Roman"/>
              </w:rPr>
            </w:pPr>
            <w:r w:rsidRPr="00960FC7">
              <w:rPr>
                <w:rFonts w:ascii="Times New Roman" w:hAnsi="Times New Roman" w:cs="Times New Roman"/>
              </w:rPr>
              <w:t>X</w:t>
            </w:r>
          </w:p>
        </w:tc>
      </w:tr>
      <w:tr w:rsidR="00EB612D" w:rsidRPr="00960FC7" w:rsidTr="009B6D59">
        <w:tc>
          <w:tcPr>
            <w:tcW w:w="4068" w:type="dxa"/>
          </w:tcPr>
          <w:p w:rsidR="00EB612D" w:rsidRPr="00960FC7" w:rsidRDefault="00EB612D" w:rsidP="009B6D59">
            <w:pPr>
              <w:spacing w:after="60"/>
              <w:rPr>
                <w:rFonts w:ascii="Times New Roman" w:hAnsi="Times New Roman" w:cs="Times New Roman"/>
              </w:rPr>
            </w:pPr>
            <w:r w:rsidRPr="00960FC7">
              <w:rPr>
                <w:rFonts w:ascii="Times New Roman" w:hAnsi="Times New Roman" w:cs="Times New Roman"/>
              </w:rPr>
              <w:t>9th</w:t>
            </w:r>
          </w:p>
        </w:tc>
        <w:tc>
          <w:tcPr>
            <w:tcW w:w="1620" w:type="dxa"/>
            <w:vAlign w:val="bottom"/>
          </w:tcPr>
          <w:p w:rsidR="00EB612D" w:rsidRPr="00960FC7" w:rsidRDefault="00EB612D" w:rsidP="009B6D59">
            <w:pPr>
              <w:spacing w:after="60"/>
              <w:jc w:val="center"/>
              <w:rPr>
                <w:rFonts w:ascii="Times New Roman" w:hAnsi="Times New Roman" w:cs="Times New Roman"/>
              </w:rPr>
            </w:pPr>
            <w:r w:rsidRPr="00960FC7">
              <w:rPr>
                <w:rFonts w:ascii="Times New Roman" w:hAnsi="Times New Roman" w:cs="Times New Roman"/>
              </w:rPr>
              <w:t>X</w:t>
            </w:r>
          </w:p>
        </w:tc>
        <w:tc>
          <w:tcPr>
            <w:tcW w:w="1620" w:type="dxa"/>
            <w:vAlign w:val="bottom"/>
          </w:tcPr>
          <w:p w:rsidR="00EB612D" w:rsidRPr="00960FC7" w:rsidRDefault="00EB612D" w:rsidP="009B6D59">
            <w:pPr>
              <w:spacing w:after="60"/>
              <w:jc w:val="center"/>
              <w:rPr>
                <w:rFonts w:ascii="Times New Roman" w:hAnsi="Times New Roman" w:cs="Times New Roman"/>
              </w:rPr>
            </w:pPr>
          </w:p>
        </w:tc>
        <w:tc>
          <w:tcPr>
            <w:tcW w:w="1620" w:type="dxa"/>
            <w:vAlign w:val="bottom"/>
          </w:tcPr>
          <w:p w:rsidR="00EB612D" w:rsidRPr="00960FC7" w:rsidRDefault="00EB612D" w:rsidP="009B6D59">
            <w:pPr>
              <w:spacing w:after="60"/>
              <w:jc w:val="center"/>
              <w:rPr>
                <w:rFonts w:ascii="Times New Roman" w:hAnsi="Times New Roman" w:cs="Times New Roman"/>
              </w:rPr>
            </w:pPr>
          </w:p>
        </w:tc>
      </w:tr>
      <w:tr w:rsidR="00EB612D" w:rsidRPr="00960FC7" w:rsidTr="009B6D59">
        <w:tc>
          <w:tcPr>
            <w:tcW w:w="4068" w:type="dxa"/>
          </w:tcPr>
          <w:p w:rsidR="00EB612D" w:rsidRPr="00960FC7" w:rsidRDefault="00EB612D" w:rsidP="009B6D59">
            <w:pPr>
              <w:spacing w:after="60"/>
              <w:rPr>
                <w:rFonts w:ascii="Times New Roman" w:hAnsi="Times New Roman" w:cs="Times New Roman"/>
              </w:rPr>
            </w:pPr>
            <w:r w:rsidRPr="00960FC7">
              <w:rPr>
                <w:rFonts w:ascii="Times New Roman" w:hAnsi="Times New Roman" w:cs="Times New Roman"/>
              </w:rPr>
              <w:t>10</w:t>
            </w:r>
            <w:r w:rsidRPr="00960FC7">
              <w:rPr>
                <w:rFonts w:ascii="Times New Roman" w:hAnsi="Times New Roman" w:cs="Times New Roman"/>
                <w:vertAlign w:val="superscript"/>
              </w:rPr>
              <w:t>th</w:t>
            </w:r>
            <w:r w:rsidRPr="00960FC7">
              <w:rPr>
                <w:rFonts w:ascii="Times New Roman" w:hAnsi="Times New Roman" w:cs="Times New Roman"/>
              </w:rPr>
              <w:t xml:space="preserve"> (or second year of high school)</w:t>
            </w:r>
          </w:p>
        </w:tc>
        <w:tc>
          <w:tcPr>
            <w:tcW w:w="1620" w:type="dxa"/>
            <w:vAlign w:val="bottom"/>
          </w:tcPr>
          <w:p w:rsidR="00EB612D" w:rsidRPr="00960FC7" w:rsidRDefault="00EB612D" w:rsidP="009B6D59">
            <w:pPr>
              <w:spacing w:after="60"/>
              <w:jc w:val="center"/>
              <w:rPr>
                <w:rFonts w:ascii="Times New Roman" w:hAnsi="Times New Roman" w:cs="Times New Roman"/>
              </w:rPr>
            </w:pPr>
          </w:p>
        </w:tc>
        <w:tc>
          <w:tcPr>
            <w:tcW w:w="1620" w:type="dxa"/>
            <w:vAlign w:val="bottom"/>
          </w:tcPr>
          <w:p w:rsidR="00EB612D" w:rsidRPr="00960FC7" w:rsidRDefault="00EB612D" w:rsidP="009B6D59">
            <w:pPr>
              <w:spacing w:after="60"/>
              <w:jc w:val="center"/>
              <w:rPr>
                <w:rFonts w:ascii="Times New Roman" w:hAnsi="Times New Roman" w:cs="Times New Roman"/>
              </w:rPr>
            </w:pPr>
          </w:p>
        </w:tc>
        <w:tc>
          <w:tcPr>
            <w:tcW w:w="1620" w:type="dxa"/>
            <w:vAlign w:val="bottom"/>
          </w:tcPr>
          <w:p w:rsidR="00EB612D" w:rsidRPr="00960FC7" w:rsidRDefault="00EB612D" w:rsidP="009B6D59">
            <w:pPr>
              <w:spacing w:after="60"/>
              <w:jc w:val="center"/>
              <w:rPr>
                <w:rFonts w:ascii="Times New Roman" w:hAnsi="Times New Roman" w:cs="Times New Roman"/>
              </w:rPr>
            </w:pPr>
            <w:r w:rsidRPr="00960FC7">
              <w:rPr>
                <w:rFonts w:ascii="Times New Roman" w:hAnsi="Times New Roman" w:cs="Times New Roman"/>
              </w:rPr>
              <w:t>X</w:t>
            </w:r>
          </w:p>
        </w:tc>
      </w:tr>
      <w:tr w:rsidR="00EB612D" w:rsidRPr="00960FC7" w:rsidTr="009B6D59">
        <w:tc>
          <w:tcPr>
            <w:tcW w:w="4068" w:type="dxa"/>
          </w:tcPr>
          <w:p w:rsidR="00EB612D" w:rsidRPr="00960FC7" w:rsidRDefault="00EB612D" w:rsidP="009B6D59">
            <w:pPr>
              <w:spacing w:after="60"/>
              <w:rPr>
                <w:rFonts w:ascii="Times New Roman" w:hAnsi="Times New Roman" w:cs="Times New Roman"/>
              </w:rPr>
            </w:pPr>
            <w:r w:rsidRPr="00960FC7">
              <w:rPr>
                <w:rFonts w:ascii="Times New Roman" w:hAnsi="Times New Roman" w:cs="Times New Roman"/>
              </w:rPr>
              <w:t>11</w:t>
            </w:r>
            <w:r w:rsidRPr="00960FC7">
              <w:rPr>
                <w:rFonts w:ascii="Times New Roman" w:hAnsi="Times New Roman" w:cs="Times New Roman"/>
                <w:vertAlign w:val="superscript"/>
              </w:rPr>
              <w:t xml:space="preserve">th </w:t>
            </w:r>
          </w:p>
        </w:tc>
        <w:tc>
          <w:tcPr>
            <w:tcW w:w="1620" w:type="dxa"/>
            <w:vAlign w:val="bottom"/>
          </w:tcPr>
          <w:p w:rsidR="00EB612D" w:rsidRPr="00960FC7" w:rsidRDefault="00EB612D" w:rsidP="009B6D59">
            <w:pPr>
              <w:spacing w:after="60"/>
              <w:jc w:val="center"/>
              <w:rPr>
                <w:rFonts w:ascii="Times New Roman" w:hAnsi="Times New Roman" w:cs="Times New Roman"/>
              </w:rPr>
            </w:pPr>
          </w:p>
        </w:tc>
        <w:tc>
          <w:tcPr>
            <w:tcW w:w="1620" w:type="dxa"/>
            <w:vAlign w:val="bottom"/>
          </w:tcPr>
          <w:p w:rsidR="00EB612D" w:rsidRPr="00960FC7" w:rsidRDefault="00EB612D" w:rsidP="009B6D59">
            <w:pPr>
              <w:spacing w:after="60"/>
              <w:jc w:val="center"/>
              <w:rPr>
                <w:rFonts w:ascii="Times New Roman" w:hAnsi="Times New Roman" w:cs="Times New Roman"/>
              </w:rPr>
            </w:pPr>
            <w:r w:rsidRPr="00960FC7">
              <w:rPr>
                <w:rFonts w:ascii="Times New Roman" w:hAnsi="Times New Roman" w:cs="Times New Roman"/>
              </w:rPr>
              <w:t>X</w:t>
            </w:r>
          </w:p>
        </w:tc>
        <w:tc>
          <w:tcPr>
            <w:tcW w:w="1620" w:type="dxa"/>
            <w:vAlign w:val="bottom"/>
          </w:tcPr>
          <w:p w:rsidR="00EB612D" w:rsidRPr="00960FC7" w:rsidRDefault="00EB612D" w:rsidP="009B6D59">
            <w:pPr>
              <w:spacing w:after="60"/>
              <w:jc w:val="center"/>
              <w:rPr>
                <w:rFonts w:ascii="Times New Roman" w:hAnsi="Times New Roman" w:cs="Times New Roman"/>
              </w:rPr>
            </w:pPr>
          </w:p>
        </w:tc>
      </w:tr>
      <w:tr w:rsidR="00EB612D" w:rsidRPr="00960FC7" w:rsidTr="009B6D59">
        <w:tc>
          <w:tcPr>
            <w:tcW w:w="4068" w:type="dxa"/>
          </w:tcPr>
          <w:p w:rsidR="00EB612D" w:rsidRPr="00960FC7" w:rsidRDefault="00EB612D" w:rsidP="009B6D59">
            <w:pPr>
              <w:spacing w:after="60"/>
              <w:rPr>
                <w:rFonts w:ascii="Times New Roman" w:hAnsi="Times New Roman" w:cs="Times New Roman"/>
              </w:rPr>
            </w:pPr>
            <w:r w:rsidRPr="00960FC7">
              <w:rPr>
                <w:rFonts w:ascii="Times New Roman" w:hAnsi="Times New Roman" w:cs="Times New Roman"/>
              </w:rPr>
              <w:t>12</w:t>
            </w:r>
            <w:r w:rsidRPr="00960FC7">
              <w:rPr>
                <w:rFonts w:ascii="Times New Roman" w:hAnsi="Times New Roman" w:cs="Times New Roman"/>
                <w:vertAlign w:val="superscript"/>
              </w:rPr>
              <w:t>th</w:t>
            </w:r>
            <w:r w:rsidRPr="00960FC7">
              <w:rPr>
                <w:rFonts w:ascii="Times New Roman" w:hAnsi="Times New Roman" w:cs="Times New Roman"/>
              </w:rPr>
              <w:t xml:space="preserve"> </w:t>
            </w:r>
          </w:p>
        </w:tc>
        <w:tc>
          <w:tcPr>
            <w:tcW w:w="1620" w:type="dxa"/>
            <w:vAlign w:val="bottom"/>
          </w:tcPr>
          <w:p w:rsidR="00EB612D" w:rsidRPr="00960FC7" w:rsidRDefault="00EB612D" w:rsidP="009B6D59">
            <w:pPr>
              <w:spacing w:after="60"/>
              <w:jc w:val="center"/>
              <w:rPr>
                <w:rFonts w:ascii="Times New Roman" w:hAnsi="Times New Roman" w:cs="Times New Roman"/>
              </w:rPr>
            </w:pPr>
            <w:r w:rsidRPr="00960FC7">
              <w:rPr>
                <w:rFonts w:ascii="Times New Roman" w:hAnsi="Times New Roman" w:cs="Times New Roman"/>
              </w:rPr>
              <w:t>X</w:t>
            </w:r>
          </w:p>
        </w:tc>
        <w:tc>
          <w:tcPr>
            <w:tcW w:w="1620" w:type="dxa"/>
            <w:vAlign w:val="bottom"/>
          </w:tcPr>
          <w:p w:rsidR="00EB612D" w:rsidRPr="00960FC7" w:rsidRDefault="00EB612D" w:rsidP="009B6D59">
            <w:pPr>
              <w:spacing w:after="60"/>
              <w:jc w:val="center"/>
              <w:rPr>
                <w:rFonts w:ascii="Times New Roman" w:hAnsi="Times New Roman" w:cs="Times New Roman"/>
              </w:rPr>
            </w:pPr>
          </w:p>
        </w:tc>
        <w:tc>
          <w:tcPr>
            <w:tcW w:w="1620" w:type="dxa"/>
            <w:vAlign w:val="bottom"/>
          </w:tcPr>
          <w:p w:rsidR="00EB612D" w:rsidRPr="00960FC7" w:rsidRDefault="00EB612D" w:rsidP="009B6D59">
            <w:pPr>
              <w:spacing w:after="60"/>
              <w:jc w:val="center"/>
              <w:rPr>
                <w:rFonts w:ascii="Times New Roman" w:hAnsi="Times New Roman" w:cs="Times New Roman"/>
              </w:rPr>
            </w:pPr>
          </w:p>
        </w:tc>
      </w:tr>
    </w:tbl>
    <w:p w:rsidR="00EB612D" w:rsidRPr="00960FC7" w:rsidRDefault="00A77444" w:rsidP="00EB612D">
      <w:pPr>
        <w:rPr>
          <w:rFonts w:ascii="Times New Roman" w:hAnsi="Times New Roman" w:cs="Times New Roman"/>
        </w:rPr>
      </w:pPr>
      <w:r w:rsidRPr="00960FC7">
        <w:rPr>
          <w:rFonts w:ascii="Times New Roman" w:hAnsi="Times New Roman" w:cs="Times New Roman"/>
          <w:b/>
          <w:bCs/>
          <w:noProof/>
          <w:color w:val="000000"/>
          <w:sz w:val="23"/>
          <w:szCs w:val="23"/>
        </w:rPr>
        <mc:AlternateContent>
          <mc:Choice Requires="wps">
            <w:drawing>
              <wp:inline distT="0" distB="0" distL="0" distR="0" wp14:anchorId="3A2E54AF" wp14:editId="1E738608">
                <wp:extent cx="6210935" cy="1403985"/>
                <wp:effectExtent l="0" t="0" r="0" b="0"/>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1403985"/>
                        </a:xfrm>
                        <a:prstGeom prst="rect">
                          <a:avLst/>
                        </a:prstGeom>
                        <a:solidFill>
                          <a:srgbClr val="FFFFFF"/>
                        </a:solidFill>
                        <a:ln w="9525">
                          <a:noFill/>
                          <a:miter lim="800000"/>
                          <a:headEnd/>
                          <a:tailEnd/>
                        </a:ln>
                      </wps:spPr>
                      <wps:txbx>
                        <w:txbxContent>
                          <w:p w:rsidR="005748F5" w:rsidRPr="008261BC" w:rsidRDefault="005748F5" w:rsidP="00EB612D">
                            <w:pPr>
                              <w:shd w:val="clear" w:color="auto" w:fill="D9D9D9" w:themeFill="background1" w:themeFillShade="D9"/>
                            </w:pPr>
                            <w:r w:rsidRPr="008261BC">
                              <w:rPr>
                                <w:rFonts w:ascii="Calibri" w:hAnsi="Calibri" w:cs="Calibri"/>
                                <w:b/>
                                <w:bCs/>
                                <w:color w:val="000000"/>
                                <w:sz w:val="23"/>
                                <w:szCs w:val="23"/>
                              </w:rPr>
                              <w:t xml:space="preserve">NOTE: The IEP team must complete the parent notification of alternate assessment participation on page 5. </w:t>
                            </w:r>
                          </w:p>
                        </w:txbxContent>
                      </wps:txbx>
                      <wps:bodyPr rot="0" vert="horz" wrap="square" lIns="91440" tIns="45720" rIns="91440" bIns="45720" anchor="t" anchorCtr="0">
                        <a:spAutoFit/>
                      </wps:bodyPr>
                    </wps:wsp>
                  </a:graphicData>
                </a:graphic>
              </wp:inline>
            </w:drawing>
          </mc:Choice>
          <mc:Fallback>
            <w:pict>
              <v:shapetype w14:anchorId="3A2E54AF" id="_x0000_t202" coordsize="21600,21600" o:spt="202" path="m,l,21600r21600,l21600,xe">
                <v:stroke joinstyle="miter"/>
                <v:path gradientshapeok="t" o:connecttype="rect"/>
              </v:shapetype>
              <v:shape id="Text Box 2" o:spid="_x0000_s1026" type="#_x0000_t202" style="width:489.0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" stroked="f">
                <v:textbox style="mso-fit-shape-to-text:t">
                  <w:txbxContent>
                    <w:p w:rsidR="005748F5" w:rsidRPr="008261BC" w:rsidRDefault="005748F5" w:rsidP="00EB612D">
                      <w:pPr>
                        <w:shd w:val="clear" w:color="auto" w:fill="D9D9D9" w:themeFill="background1" w:themeFillShade="D9"/>
                      </w:pPr>
                      <w:r w:rsidRPr="008261BC">
                        <w:rPr>
                          <w:rFonts w:ascii="Calibri" w:hAnsi="Calibri" w:cs="Calibri"/>
                          <w:b/>
                          <w:bCs/>
                          <w:color w:val="000000"/>
                          <w:sz w:val="23"/>
                          <w:szCs w:val="23"/>
                        </w:rPr>
                        <w:t xml:space="preserve">NOTE: The IEP team must complete the parent notification of alternate assessment participation on page 5. </w:t>
                      </w:r>
                    </w:p>
                  </w:txbxContent>
                </v:textbox>
                <w10:anchorlock/>
              </v:shape>
            </w:pict>
          </mc:Fallback>
        </mc:AlternateContent>
      </w:r>
      <w:r w:rsidR="00EB612D" w:rsidRPr="00960FC7">
        <w:rPr>
          <w:rFonts w:ascii="Times New Roman" w:hAnsi="Times New Roman" w:cs="Times New Roman"/>
        </w:rPr>
        <w:br w:type="page"/>
      </w:r>
    </w:p>
    <w:p w:rsidR="00686FC1" w:rsidRPr="00960FC7" w:rsidRDefault="00293052" w:rsidP="00686FC1">
      <w:pPr>
        <w:spacing w:before="1440"/>
        <w:jc w:val="center"/>
        <w:rPr>
          <w:rFonts w:ascii="Times New Roman" w:hAnsi="Times New Roman" w:cs="Times New Roman"/>
          <w:b/>
          <w:bCs/>
          <w:sz w:val="23"/>
          <w:szCs w:val="23"/>
        </w:rPr>
      </w:pPr>
      <w:r w:rsidRPr="00960FC7">
        <w:rPr>
          <w:rFonts w:ascii="Times New Roman" w:hAnsi="Times New Roman" w:cs="Times New Roman"/>
          <w:b/>
          <w:bCs/>
          <w:noProof/>
          <w:color w:val="000000"/>
          <w:sz w:val="23"/>
          <w:szCs w:val="23"/>
        </w:rPr>
        <mc:AlternateContent>
          <mc:Choice Requires="wps">
            <w:drawing>
              <wp:anchor distT="0" distB="0" distL="114300" distR="114300" simplePos="0" relativeHeight="251792384" behindDoc="0" locked="0" layoutInCell="1" allowOverlap="1" wp14:anchorId="50E9AD2F" wp14:editId="2FA5BA78">
                <wp:simplePos x="0" y="0"/>
                <wp:positionH relativeFrom="column">
                  <wp:posOffset>-17780</wp:posOffset>
                </wp:positionH>
                <wp:positionV relativeFrom="paragraph">
                  <wp:posOffset>189230</wp:posOffset>
                </wp:positionV>
                <wp:extent cx="163830" cy="157480"/>
                <wp:effectExtent l="0" t="0" r="26670" b="13970"/>
                <wp:wrapNone/>
                <wp:docPr id="259" name="Rectangle 259" descr="object, box" title="2016 Aims A Technical Report"/>
                <wp:cNvGraphicFramePr/>
                <a:graphic xmlns:a="http://schemas.openxmlformats.org/drawingml/2006/main">
                  <a:graphicData uri="http://schemas.microsoft.com/office/word/2010/wordprocessingShape">
                    <wps:wsp>
                      <wps:cNvSpPr/>
                      <wps:spPr>
                        <a:xfrm>
                          <a:off x="0" y="0"/>
                          <a:ext cx="163830" cy="15748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74D3" id="Rectangle 259" o:spid="_x0000_s1026" alt="Title: 2016 Aims A Technical Report - Description: object, box" style="position:absolute;margin-left:-1.4pt;margin-top:14.9pt;width:12.9pt;height:12.4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" fillcolor="white [3201]" strokecolor="black [3200]" strokeweight="2pt"/>
            </w:pict>
          </mc:Fallback>
        </mc:AlternateContent>
      </w:r>
      <w:r w:rsidR="00686FC1" w:rsidRPr="00960FC7">
        <w:rPr>
          <w:rFonts w:ascii="Times New Roman" w:hAnsi="Times New Roman" w:cs="Times New Roman"/>
          <w:b/>
          <w:bCs/>
          <w:noProof/>
          <w:color w:val="000000"/>
          <w:sz w:val="23"/>
          <w:szCs w:val="23"/>
        </w:rPr>
        <mc:AlternateContent>
          <mc:Choice Requires="wps">
            <w:drawing>
              <wp:anchor distT="0" distB="0" distL="114300" distR="114300" simplePos="0" relativeHeight="251760640" behindDoc="0" locked="0" layoutInCell="1" allowOverlap="1" wp14:anchorId="03EF51A2" wp14:editId="0F1B64A2">
                <wp:simplePos x="0" y="0"/>
                <wp:positionH relativeFrom="column">
                  <wp:posOffset>-116840</wp:posOffset>
                </wp:positionH>
                <wp:positionV relativeFrom="paragraph">
                  <wp:posOffset>49530</wp:posOffset>
                </wp:positionV>
                <wp:extent cx="6210935" cy="1403985"/>
                <wp:effectExtent l="0" t="0" r="0" b="4445"/>
                <wp:wrapNone/>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1403985"/>
                        </a:xfrm>
                        <a:prstGeom prst="rect">
                          <a:avLst/>
                        </a:prstGeom>
                        <a:solidFill>
                          <a:srgbClr val="FFFFFF"/>
                        </a:solidFill>
                        <a:ln w="9525">
                          <a:noFill/>
                          <a:miter lim="800000"/>
                          <a:headEnd/>
                          <a:tailEnd/>
                        </a:ln>
                      </wps:spPr>
                      <wps:txbx>
                        <w:txbxContent>
                          <w:p w:rsidR="005748F5" w:rsidRPr="008617E3" w:rsidRDefault="005748F5" w:rsidP="00EB612D">
                            <w:pPr>
                              <w:shd w:val="clear" w:color="auto" w:fill="D9D9D9" w:themeFill="background1" w:themeFillShade="D9"/>
                              <w:autoSpaceDE w:val="0"/>
                              <w:autoSpaceDN w:val="0"/>
                              <w:adjustRightInd w:val="0"/>
                              <w:spacing w:after="0" w:line="240" w:lineRule="auto"/>
                              <w:ind w:left="540"/>
                              <w:rPr>
                                <w:rFonts w:ascii="Calibri" w:hAnsi="Calibri" w:cs="Calibri"/>
                                <w:b/>
                                <w:bCs/>
                                <w:color w:val="000000"/>
                                <w:sz w:val="10"/>
                                <w:szCs w:val="10"/>
                              </w:rPr>
                            </w:pPr>
                          </w:p>
                          <w:p w:rsidR="005748F5" w:rsidRDefault="005748F5" w:rsidP="00EB612D">
                            <w:pPr>
                              <w:shd w:val="clear" w:color="auto" w:fill="D9D9D9" w:themeFill="background1" w:themeFillShade="D9"/>
                              <w:autoSpaceDE w:val="0"/>
                              <w:autoSpaceDN w:val="0"/>
                              <w:adjustRightInd w:val="0"/>
                              <w:spacing w:after="0" w:line="240" w:lineRule="auto"/>
                              <w:ind w:left="540"/>
                              <w:rPr>
                                <w:rFonts w:ascii="Calibri" w:hAnsi="Calibri" w:cs="Calibri"/>
                                <w:b/>
                                <w:bCs/>
                                <w:color w:val="000000"/>
                                <w:sz w:val="23"/>
                                <w:szCs w:val="23"/>
                              </w:rPr>
                            </w:pPr>
                            <w:r>
                              <w:rPr>
                                <w:rFonts w:ascii="Calibri" w:hAnsi="Calibri" w:cs="Calibri"/>
                                <w:b/>
                                <w:bCs/>
                                <w:color w:val="000000"/>
                                <w:sz w:val="23"/>
                                <w:szCs w:val="23"/>
                              </w:rPr>
                              <w:t>MSAA</w:t>
                            </w:r>
                            <w:r w:rsidRPr="008C48F0">
                              <w:rPr>
                                <w:rFonts w:ascii="Calibri" w:hAnsi="Calibri" w:cs="Calibri"/>
                                <w:b/>
                                <w:bCs/>
                                <w:color w:val="000000"/>
                                <w:sz w:val="23"/>
                                <w:szCs w:val="23"/>
                              </w:rPr>
                              <w:t xml:space="preserve"> is not an administered assessment at the student’s grade level for this school year. </w:t>
                            </w:r>
                          </w:p>
                          <w:p w:rsidR="005748F5" w:rsidRPr="008617E3" w:rsidRDefault="005748F5" w:rsidP="00EB612D">
                            <w:pPr>
                              <w:shd w:val="clear" w:color="auto" w:fill="D9D9D9" w:themeFill="background1" w:themeFillShade="D9"/>
                              <w:autoSpaceDE w:val="0"/>
                              <w:autoSpaceDN w:val="0"/>
                              <w:adjustRightInd w:val="0"/>
                              <w:spacing w:after="0" w:line="240" w:lineRule="auto"/>
                              <w:ind w:left="540"/>
                              <w:rPr>
                                <w:rFonts w:ascii="Calibri" w:hAnsi="Calibri" w:cs="Calibri"/>
                                <w:color w:val="000000"/>
                                <w:sz w:val="10"/>
                                <w:szCs w:val="1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3EF51A2" id="_x0000_s1027" type="#_x0000_t202" style="position:absolute;left:0;text-align:left;margin-left:-9.2pt;margin-top:3.9pt;width:489.05pt;height:110.55pt;z-index:2517606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" stroked="f">
                <v:textbox style="mso-fit-shape-to-text:t">
                  <w:txbxContent>
                    <w:p w:rsidR="005748F5" w:rsidRPr="008617E3" w:rsidRDefault="005748F5" w:rsidP="00EB612D">
                      <w:pPr>
                        <w:shd w:val="clear" w:color="auto" w:fill="D9D9D9" w:themeFill="background1" w:themeFillShade="D9"/>
                        <w:autoSpaceDE w:val="0"/>
                        <w:autoSpaceDN w:val="0"/>
                        <w:adjustRightInd w:val="0"/>
                        <w:spacing w:after="0" w:line="240" w:lineRule="auto"/>
                        <w:ind w:left="540"/>
                        <w:rPr>
                          <w:rFonts w:ascii="Calibri" w:hAnsi="Calibri" w:cs="Calibri"/>
                          <w:b/>
                          <w:bCs/>
                          <w:color w:val="000000"/>
                          <w:sz w:val="10"/>
                          <w:szCs w:val="10"/>
                        </w:rPr>
                      </w:pPr>
                    </w:p>
                    <w:p w:rsidR="005748F5" w:rsidRDefault="005748F5" w:rsidP="00EB612D">
                      <w:pPr>
                        <w:shd w:val="clear" w:color="auto" w:fill="D9D9D9" w:themeFill="background1" w:themeFillShade="D9"/>
                        <w:autoSpaceDE w:val="0"/>
                        <w:autoSpaceDN w:val="0"/>
                        <w:adjustRightInd w:val="0"/>
                        <w:spacing w:after="0" w:line="240" w:lineRule="auto"/>
                        <w:ind w:left="540"/>
                        <w:rPr>
                          <w:rFonts w:ascii="Calibri" w:hAnsi="Calibri" w:cs="Calibri"/>
                          <w:b/>
                          <w:bCs/>
                          <w:color w:val="000000"/>
                          <w:sz w:val="23"/>
                          <w:szCs w:val="23"/>
                        </w:rPr>
                      </w:pPr>
                      <w:r>
                        <w:rPr>
                          <w:rFonts w:ascii="Calibri" w:hAnsi="Calibri" w:cs="Calibri"/>
                          <w:b/>
                          <w:bCs/>
                          <w:color w:val="000000"/>
                          <w:sz w:val="23"/>
                          <w:szCs w:val="23"/>
                        </w:rPr>
                        <w:t>MSAA</w:t>
                      </w:r>
                      <w:r w:rsidRPr="008C48F0">
                        <w:rPr>
                          <w:rFonts w:ascii="Calibri" w:hAnsi="Calibri" w:cs="Calibri"/>
                          <w:b/>
                          <w:bCs/>
                          <w:color w:val="000000"/>
                          <w:sz w:val="23"/>
                          <w:szCs w:val="23"/>
                        </w:rPr>
                        <w:t xml:space="preserve"> is not an administered assessment at the student’s grade level for this school year. </w:t>
                      </w:r>
                    </w:p>
                    <w:p w:rsidR="005748F5" w:rsidRPr="008617E3" w:rsidRDefault="005748F5" w:rsidP="00EB612D">
                      <w:pPr>
                        <w:shd w:val="clear" w:color="auto" w:fill="D9D9D9" w:themeFill="background1" w:themeFillShade="D9"/>
                        <w:autoSpaceDE w:val="0"/>
                        <w:autoSpaceDN w:val="0"/>
                        <w:adjustRightInd w:val="0"/>
                        <w:spacing w:after="0" w:line="240" w:lineRule="auto"/>
                        <w:ind w:left="540"/>
                        <w:rPr>
                          <w:rFonts w:ascii="Calibri" w:hAnsi="Calibri" w:cs="Calibri"/>
                          <w:color w:val="000000"/>
                          <w:sz w:val="10"/>
                          <w:szCs w:val="10"/>
                        </w:rPr>
                      </w:pPr>
                    </w:p>
                  </w:txbxContent>
                </v:textbox>
              </v:shape>
            </w:pict>
          </mc:Fallback>
        </mc:AlternateContent>
      </w:r>
    </w:p>
    <w:p w:rsidR="008617E3" w:rsidRPr="00960FC7" w:rsidRDefault="008617E3" w:rsidP="00686FC1">
      <w:pPr>
        <w:spacing w:before="480" w:after="0"/>
        <w:jc w:val="center"/>
        <w:rPr>
          <w:rFonts w:ascii="Times New Roman" w:hAnsi="Times New Roman" w:cs="Times New Roman"/>
          <w:b/>
          <w:bCs/>
          <w:sz w:val="23"/>
          <w:szCs w:val="23"/>
        </w:rPr>
      </w:pPr>
      <w:r w:rsidRPr="00960FC7">
        <w:rPr>
          <w:rFonts w:ascii="Times New Roman" w:hAnsi="Times New Roman" w:cs="Times New Roman"/>
          <w:b/>
          <w:bCs/>
          <w:sz w:val="23"/>
          <w:szCs w:val="23"/>
        </w:rPr>
        <w:t>MSAA</w:t>
      </w:r>
      <w:r w:rsidR="00EB612D" w:rsidRPr="00960FC7">
        <w:rPr>
          <w:rFonts w:ascii="Times New Roman" w:hAnsi="Times New Roman" w:cs="Times New Roman"/>
          <w:b/>
          <w:bCs/>
          <w:sz w:val="23"/>
          <w:szCs w:val="23"/>
        </w:rPr>
        <w:t xml:space="preserve"> Participation Decision</w:t>
      </w:r>
    </w:p>
    <w:p w:rsidR="00EB612D" w:rsidRPr="00960FC7" w:rsidRDefault="00EB612D" w:rsidP="00686FC1">
      <w:pPr>
        <w:spacing w:after="0"/>
        <w:jc w:val="center"/>
        <w:rPr>
          <w:rFonts w:ascii="Times New Roman" w:hAnsi="Times New Roman" w:cs="Times New Roman"/>
        </w:rPr>
      </w:pPr>
      <w:r w:rsidRPr="00960FC7">
        <w:rPr>
          <w:rFonts w:ascii="Times New Roman" w:hAnsi="Times New Roman" w:cs="Times New Roman"/>
          <w:b/>
          <w:bCs/>
          <w:sz w:val="23"/>
          <w:szCs w:val="23"/>
        </w:rPr>
        <w:t>Documentation</w:t>
      </w:r>
    </w:p>
    <w:p w:rsidR="00EB612D" w:rsidRPr="00960FC7" w:rsidRDefault="00EB612D" w:rsidP="00EB612D">
      <w:pPr>
        <w:rPr>
          <w:rFonts w:ascii="Times New Roman" w:hAnsi="Times New Roman" w:cs="Times New Roman"/>
        </w:rPr>
      </w:pPr>
      <w:r w:rsidRPr="00960FC7">
        <w:rPr>
          <w:rFonts w:ascii="Times New Roman" w:hAnsi="Times New Roman" w:cs="Times New Roman"/>
          <w:b/>
          <w:bCs/>
          <w:sz w:val="23"/>
          <w:szCs w:val="23"/>
        </w:rPr>
        <w:t xml:space="preserve">To meet the criteria for </w:t>
      </w:r>
      <w:r w:rsidR="008617E3" w:rsidRPr="00960FC7">
        <w:rPr>
          <w:rFonts w:ascii="Times New Roman" w:hAnsi="Times New Roman" w:cs="Times New Roman"/>
          <w:b/>
          <w:bCs/>
          <w:sz w:val="23"/>
          <w:szCs w:val="23"/>
        </w:rPr>
        <w:t>MSAA</w:t>
      </w:r>
      <w:r w:rsidRPr="00960FC7">
        <w:rPr>
          <w:rFonts w:ascii="Times New Roman" w:hAnsi="Times New Roman" w:cs="Times New Roman"/>
          <w:b/>
          <w:bCs/>
          <w:sz w:val="23"/>
          <w:szCs w:val="23"/>
        </w:rPr>
        <w:t>, the student must meet all participation criteria descriptors.</w:t>
      </w:r>
    </w:p>
    <w:tbl>
      <w:tblPr>
        <w:tblStyle w:val="TableGrid"/>
        <w:tblW w:w="0" w:type="auto"/>
        <w:tblLook w:val="04A0" w:firstRow="1" w:lastRow="0" w:firstColumn="1" w:lastColumn="0" w:noHBand="0" w:noVBand="1"/>
        <w:tblCaption w:val="MSAA Participation Decision Documentation"/>
        <w:tblDescription w:val="studenst must meet criteria chart"/>
      </w:tblPr>
      <w:tblGrid>
        <w:gridCol w:w="2401"/>
        <w:gridCol w:w="2899"/>
        <w:gridCol w:w="4050"/>
      </w:tblGrid>
      <w:tr w:rsidR="00EB612D" w:rsidRPr="00960FC7" w:rsidTr="00473EE6">
        <w:trPr>
          <w:tblHeader/>
        </w:trPr>
        <w:tc>
          <w:tcPr>
            <w:tcW w:w="2448" w:type="dxa"/>
          </w:tcPr>
          <w:p w:rsidR="00EB612D" w:rsidRPr="00960FC7" w:rsidRDefault="00EB612D" w:rsidP="009B6D59">
            <w:pPr>
              <w:rPr>
                <w:rFonts w:ascii="Times New Roman" w:hAnsi="Times New Roman" w:cs="Times New Roman"/>
              </w:rPr>
            </w:pPr>
            <w:r w:rsidRPr="00960FC7">
              <w:rPr>
                <w:rFonts w:ascii="Times New Roman" w:hAnsi="Times New Roman" w:cs="Times New Roman"/>
                <w:b/>
                <w:bCs/>
                <w:color w:val="000000"/>
                <w:sz w:val="20"/>
                <w:szCs w:val="20"/>
              </w:rPr>
              <w:t>Participation Criteria</w:t>
            </w:r>
          </w:p>
        </w:tc>
        <w:tc>
          <w:tcPr>
            <w:tcW w:w="2970" w:type="dxa"/>
          </w:tcPr>
          <w:p w:rsidR="00EB612D" w:rsidRPr="00960FC7" w:rsidRDefault="00EB612D" w:rsidP="009B6D59">
            <w:pPr>
              <w:rPr>
                <w:rFonts w:ascii="Times New Roman" w:hAnsi="Times New Roman" w:cs="Times New Roman"/>
              </w:rPr>
            </w:pPr>
            <w:r w:rsidRPr="00960FC7">
              <w:rPr>
                <w:rFonts w:ascii="Times New Roman" w:hAnsi="Times New Roman" w:cs="Times New Roman"/>
                <w:b/>
                <w:bCs/>
                <w:color w:val="000000"/>
                <w:sz w:val="20"/>
                <w:szCs w:val="20"/>
              </w:rPr>
              <w:t>Participation Criteria Descriptors</w:t>
            </w:r>
          </w:p>
        </w:tc>
        <w:tc>
          <w:tcPr>
            <w:tcW w:w="4158" w:type="dxa"/>
          </w:tcPr>
          <w:p w:rsidR="00EB612D" w:rsidRPr="00960FC7" w:rsidRDefault="00EB612D" w:rsidP="009B6D59">
            <w:pPr>
              <w:rPr>
                <w:rFonts w:ascii="Times New Roman" w:hAnsi="Times New Roman" w:cs="Times New Roman"/>
              </w:rPr>
            </w:pPr>
            <w:r w:rsidRPr="00960FC7">
              <w:rPr>
                <w:rFonts w:ascii="Times New Roman" w:hAnsi="Times New Roman" w:cs="Times New Roman"/>
                <w:b/>
                <w:bCs/>
                <w:color w:val="000000"/>
                <w:sz w:val="20"/>
                <w:szCs w:val="20"/>
              </w:rPr>
              <w:t>Sources of Evidence [check if used]</w:t>
            </w:r>
          </w:p>
        </w:tc>
      </w:tr>
      <w:tr w:rsidR="00EB612D" w:rsidRPr="00960FC7" w:rsidTr="00FE7A85">
        <w:tc>
          <w:tcPr>
            <w:tcW w:w="2448" w:type="dxa"/>
          </w:tcPr>
          <w:p w:rsidR="00EB612D" w:rsidRPr="00960FC7" w:rsidRDefault="00EB612D" w:rsidP="009B6D59">
            <w:pPr>
              <w:pStyle w:val="Default"/>
              <w:rPr>
                <w:sz w:val="20"/>
                <w:szCs w:val="20"/>
              </w:rPr>
            </w:pPr>
            <w:r w:rsidRPr="00960FC7">
              <w:rPr>
                <w:sz w:val="20"/>
                <w:szCs w:val="20"/>
              </w:rPr>
              <w:t xml:space="preserve">1. The student has a significant cognitive disability </w:t>
            </w:r>
          </w:p>
          <w:p w:rsidR="00EB612D" w:rsidRPr="00960FC7" w:rsidRDefault="00EB612D" w:rsidP="009B6D59">
            <w:pPr>
              <w:pStyle w:val="Default"/>
              <w:rPr>
                <w:sz w:val="20"/>
                <w:szCs w:val="20"/>
              </w:rPr>
            </w:pPr>
          </w:p>
          <w:p w:rsidR="00EB612D" w:rsidRPr="00960FC7" w:rsidRDefault="006F4D15" w:rsidP="009B6D59">
            <w:pPr>
              <w:pStyle w:val="Default"/>
              <w:rPr>
                <w:sz w:val="20"/>
                <w:szCs w:val="20"/>
              </w:rPr>
            </w:pPr>
            <w:r w:rsidRPr="00960FC7">
              <w:rPr>
                <w:sz w:val="20"/>
                <w:szCs w:val="20"/>
              </w:rPr>
              <w:t>YES</w:t>
            </w:r>
            <w:r w:rsidR="004329EE" w:rsidRPr="00960FC7">
              <w:rPr>
                <w:sz w:val="20"/>
                <w:szCs w:val="20"/>
              </w:rPr>
              <w:t xml:space="preserve"> </w:t>
            </w:r>
            <w:r w:rsidR="00EB612D" w:rsidRPr="00960FC7">
              <w:rPr>
                <w:b/>
                <w:bCs/>
                <w:noProof/>
                <w:sz w:val="20"/>
                <w:szCs w:val="20"/>
              </w:rPr>
              <mc:AlternateContent>
                <mc:Choice Requires="wps">
                  <w:drawing>
                    <wp:inline distT="0" distB="0" distL="0" distR="0" wp14:anchorId="28F057D8" wp14:editId="2766CDC4">
                      <wp:extent cx="207010" cy="154940"/>
                      <wp:effectExtent l="0" t="0" r="21590" b="16510"/>
                      <wp:docPr id="260" name="Oval 260" descr="Object, oval" title="2016 AIMS A Technical Report"/>
                      <wp:cNvGraphicFramePr/>
                      <a:graphic xmlns:a="http://schemas.openxmlformats.org/drawingml/2006/main">
                        <a:graphicData uri="http://schemas.microsoft.com/office/word/2010/wordprocessingShape">
                          <wps:wsp>
                            <wps:cNvSpPr/>
                            <wps:spPr>
                              <a:xfrm>
                                <a:off x="0" y="0"/>
                                <a:ext cx="207010" cy="15494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0C9AD2D7" id="Oval 260" o:spid="_x0000_s1026" alt="Title: 2016 AIMS A Technical Report - Description: Object, oval" style="width:16.3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" fillcolor="white [3212]" strokecolor="black [3213]" strokeweight="1pt">
                      <w10:anchorlock/>
                    </v:oval>
                  </w:pict>
                </mc:Fallback>
              </mc:AlternateContent>
            </w:r>
          </w:p>
          <w:p w:rsidR="00A77444" w:rsidRPr="00960FC7" w:rsidRDefault="00A77444" w:rsidP="0068416A">
            <w:pPr>
              <w:pStyle w:val="Default"/>
              <w:rPr>
                <w:sz w:val="20"/>
                <w:szCs w:val="20"/>
              </w:rPr>
            </w:pPr>
          </w:p>
          <w:p w:rsidR="00EB612D" w:rsidRPr="00960FC7" w:rsidRDefault="006F4D15" w:rsidP="006F4D15">
            <w:pPr>
              <w:pStyle w:val="Default"/>
            </w:pPr>
            <w:r w:rsidRPr="00960FC7">
              <w:rPr>
                <w:sz w:val="20"/>
                <w:szCs w:val="20"/>
              </w:rPr>
              <w:t>NO</w:t>
            </w:r>
            <w:r w:rsidRPr="00960FC7">
              <w:rPr>
                <w:b/>
                <w:bCs/>
                <w:noProof/>
                <w:sz w:val="20"/>
                <w:szCs w:val="20"/>
              </w:rPr>
              <w:t xml:space="preserve"> </w:t>
            </w:r>
            <w:r w:rsidR="00A77444" w:rsidRPr="00960FC7">
              <w:rPr>
                <w:b/>
                <w:bCs/>
                <w:noProof/>
                <w:sz w:val="20"/>
                <w:szCs w:val="20"/>
              </w:rPr>
              <mc:AlternateContent>
                <mc:Choice Requires="wps">
                  <w:drawing>
                    <wp:inline distT="0" distB="0" distL="0" distR="0" wp14:anchorId="2DF098F1" wp14:editId="02282CFF">
                      <wp:extent cx="207010" cy="154940"/>
                      <wp:effectExtent l="0" t="0" r="21590" b="16510"/>
                      <wp:docPr id="262" name="Oval 262" descr="Object, round" title="MSAA Participation Decision Documentation"/>
                      <wp:cNvGraphicFramePr/>
                      <a:graphic xmlns:a="http://schemas.openxmlformats.org/drawingml/2006/main">
                        <a:graphicData uri="http://schemas.microsoft.com/office/word/2010/wordprocessingShape">
                          <wps:wsp>
                            <wps:cNvSpPr/>
                            <wps:spPr>
                              <a:xfrm>
                                <a:off x="0" y="0"/>
                                <a:ext cx="207010" cy="15494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50335A23" id="Oval 262" o:spid="_x0000_s1026" alt="Title: MSAA Participation Decision Documentation - Description: Object, round" style="width:16.3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" fillcolor="white [3212]" strokecolor="black [3213]" strokeweight="1pt">
                      <w10:anchorlock/>
                    </v:oval>
                  </w:pict>
                </mc:Fallback>
              </mc:AlternateContent>
            </w:r>
          </w:p>
        </w:tc>
        <w:tc>
          <w:tcPr>
            <w:tcW w:w="2970" w:type="dxa"/>
          </w:tcPr>
          <w:p w:rsidR="00EB612D" w:rsidRPr="00960FC7" w:rsidRDefault="00EB612D" w:rsidP="009B6D59">
            <w:pPr>
              <w:autoSpaceDE w:val="0"/>
              <w:autoSpaceDN w:val="0"/>
              <w:adjustRightInd w:val="0"/>
              <w:spacing w:after="120"/>
              <w:rPr>
                <w:rFonts w:ascii="Times New Roman" w:hAnsi="Times New Roman" w:cs="Times New Roman"/>
                <w:color w:val="000000"/>
                <w:sz w:val="20"/>
                <w:szCs w:val="20"/>
              </w:rPr>
            </w:pPr>
            <w:r w:rsidRPr="00960FC7">
              <w:rPr>
                <w:rFonts w:ascii="Times New Roman" w:hAnsi="Times New Roman" w:cs="Times New Roman"/>
                <w:color w:val="000000"/>
                <w:sz w:val="20"/>
                <w:szCs w:val="20"/>
              </w:rPr>
              <w:t xml:space="preserve">Review of student records indicate a disability or multiple disabilities that significantly impact intellectual functioning and adaptive behavior. </w:t>
            </w:r>
          </w:p>
          <w:p w:rsidR="00EB612D" w:rsidRPr="00960FC7" w:rsidRDefault="00EB612D" w:rsidP="009B6D59">
            <w:pPr>
              <w:rPr>
                <w:rFonts w:ascii="Times New Roman" w:hAnsi="Times New Roman" w:cs="Times New Roman"/>
              </w:rPr>
            </w:pPr>
            <w:r w:rsidRPr="00960FC7">
              <w:rPr>
                <w:rFonts w:ascii="Times New Roman" w:hAnsi="Times New Roman" w:cs="Times New Roman"/>
                <w:i/>
                <w:iCs/>
                <w:color w:val="000000"/>
                <w:sz w:val="20"/>
                <w:szCs w:val="20"/>
              </w:rPr>
              <w:t>*Adaptive behavior is defined as essential for someone to live independently and to function safely in daily life.</w:t>
            </w:r>
          </w:p>
        </w:tc>
        <w:tc>
          <w:tcPr>
            <w:tcW w:w="4158" w:type="dxa"/>
          </w:tcPr>
          <w:p w:rsidR="00EB612D" w:rsidRPr="00960FC7" w:rsidRDefault="00EB612D" w:rsidP="009B6D59">
            <w:pPr>
              <w:autoSpaceDE w:val="0"/>
              <w:autoSpaceDN w:val="0"/>
              <w:adjustRightInd w:val="0"/>
              <w:spacing w:after="120"/>
              <w:ind w:left="432"/>
              <w:rPr>
                <w:rFonts w:ascii="Times New Roman" w:hAnsi="Times New Roman" w:cs="Times New Roman"/>
                <w:color w:val="000000"/>
                <w:sz w:val="20"/>
                <w:szCs w:val="20"/>
              </w:rPr>
            </w:pPr>
            <w:r w:rsidRPr="00960FC7">
              <w:rPr>
                <w:rFonts w:ascii="Times New Roman" w:hAnsi="Times New Roman" w:cs="Times New Roman"/>
                <w:noProof/>
                <w:color w:val="000000"/>
                <w:sz w:val="20"/>
                <w:szCs w:val="20"/>
              </w:rPr>
              <mc:AlternateContent>
                <mc:Choice Requires="wps">
                  <w:drawing>
                    <wp:anchor distT="0" distB="0" distL="114300" distR="114300" simplePos="0" relativeHeight="251768832" behindDoc="0" locked="0" layoutInCell="1" allowOverlap="1" wp14:anchorId="5A52E523" wp14:editId="392D59E4">
                      <wp:simplePos x="0" y="0"/>
                      <wp:positionH relativeFrom="column">
                        <wp:posOffset>-4133</wp:posOffset>
                      </wp:positionH>
                      <wp:positionV relativeFrom="paragraph">
                        <wp:posOffset>74295</wp:posOffset>
                      </wp:positionV>
                      <wp:extent cx="198407" cy="155276"/>
                      <wp:effectExtent l="0" t="0" r="11430" b="16510"/>
                      <wp:wrapNone/>
                      <wp:docPr id="267" name="Rounded Rectangle 267" descr="object, rounded rectangel" title="MSAA Participation Decision Documentation"/>
                      <wp:cNvGraphicFramePr/>
                      <a:graphic xmlns:a="http://schemas.openxmlformats.org/drawingml/2006/main">
                        <a:graphicData uri="http://schemas.microsoft.com/office/word/2010/wordprocessingShape">
                          <wps:wsp>
                            <wps:cNvSpPr/>
                            <wps:spPr>
                              <a:xfrm>
                                <a:off x="0" y="0"/>
                                <a:ext cx="198407" cy="155276"/>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4E1E0F1" id="Rounded Rectangle 267" o:spid="_x0000_s1026" alt="Title: MSAA Participation Decision Documentation - Description: object, rounded rectangel" style="position:absolute;margin-left:-.35pt;margin-top:5.85pt;width:15.6pt;height:12.25pt;z-index:25176883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" fillcolor="white [3212]" strokecolor="black [3213]" strokeweight="1pt"/>
                  </w:pict>
                </mc:Fallback>
              </mc:AlternateContent>
            </w:r>
            <w:r w:rsidRPr="00960FC7">
              <w:rPr>
                <w:rFonts w:ascii="Times New Roman" w:hAnsi="Times New Roman" w:cs="Times New Roman"/>
                <w:color w:val="000000"/>
                <w:sz w:val="20"/>
                <w:szCs w:val="20"/>
              </w:rPr>
              <w:t xml:space="preserve">Results of Individual Cognitive Ability Test </w:t>
            </w:r>
          </w:p>
          <w:p w:rsidR="00EB612D" w:rsidRPr="00960FC7" w:rsidRDefault="00EB612D" w:rsidP="009B6D59">
            <w:pPr>
              <w:autoSpaceDE w:val="0"/>
              <w:autoSpaceDN w:val="0"/>
              <w:adjustRightInd w:val="0"/>
              <w:spacing w:after="120"/>
              <w:ind w:left="432"/>
              <w:rPr>
                <w:rFonts w:ascii="Times New Roman" w:hAnsi="Times New Roman" w:cs="Times New Roman"/>
                <w:color w:val="000000"/>
                <w:sz w:val="20"/>
                <w:szCs w:val="20"/>
              </w:rPr>
            </w:pPr>
            <w:r w:rsidRPr="00960FC7">
              <w:rPr>
                <w:rFonts w:ascii="Times New Roman" w:hAnsi="Times New Roman" w:cs="Times New Roman"/>
                <w:noProof/>
                <w:color w:val="000000"/>
                <w:sz w:val="20"/>
                <w:szCs w:val="20"/>
              </w:rPr>
              <mc:AlternateContent>
                <mc:Choice Requires="wps">
                  <w:drawing>
                    <wp:anchor distT="0" distB="0" distL="114300" distR="114300" simplePos="0" relativeHeight="251769856" behindDoc="0" locked="0" layoutInCell="1" allowOverlap="1" wp14:anchorId="1BDE5912" wp14:editId="3C0BC7D4">
                      <wp:simplePos x="0" y="0"/>
                      <wp:positionH relativeFrom="column">
                        <wp:posOffset>-15024</wp:posOffset>
                      </wp:positionH>
                      <wp:positionV relativeFrom="paragraph">
                        <wp:posOffset>31258</wp:posOffset>
                      </wp:positionV>
                      <wp:extent cx="198407" cy="155276"/>
                      <wp:effectExtent l="0" t="0" r="11430" b="16510"/>
                      <wp:wrapNone/>
                      <wp:docPr id="269" name="Rounded Rectangle 269" descr="rounded rectangel" title="MSAA Participation Decision Documentation"/>
                      <wp:cNvGraphicFramePr/>
                      <a:graphic xmlns:a="http://schemas.openxmlformats.org/drawingml/2006/main">
                        <a:graphicData uri="http://schemas.microsoft.com/office/word/2010/wordprocessingShape">
                          <wps:wsp>
                            <wps:cNvSpPr/>
                            <wps:spPr>
                              <a:xfrm>
                                <a:off x="0" y="0"/>
                                <a:ext cx="198407" cy="155276"/>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14A309D5" id="Rounded Rectangle 269" o:spid="_x0000_s1026" alt="Title: MSAA Participation Decision Documentation - Description: rounded rectangel" style="position:absolute;margin-left:-1.2pt;margin-top:2.45pt;width:15.6pt;height:12.25pt;z-index:25176985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" fillcolor="white [3212]" strokecolor="black [3213]" strokeweight="1pt"/>
                  </w:pict>
                </mc:Fallback>
              </mc:AlternateContent>
            </w:r>
            <w:r w:rsidRPr="00960FC7">
              <w:rPr>
                <w:rFonts w:ascii="Times New Roman" w:hAnsi="Times New Roman" w:cs="Times New Roman"/>
                <w:color w:val="000000"/>
                <w:sz w:val="20"/>
                <w:szCs w:val="20"/>
              </w:rPr>
              <w:t xml:space="preserve">Results of Adaptive Behavior Skills Assessment </w:t>
            </w:r>
          </w:p>
          <w:p w:rsidR="00EB612D" w:rsidRPr="00960FC7" w:rsidRDefault="00EB612D" w:rsidP="009B6D59">
            <w:pPr>
              <w:autoSpaceDE w:val="0"/>
              <w:autoSpaceDN w:val="0"/>
              <w:adjustRightInd w:val="0"/>
              <w:spacing w:after="120"/>
              <w:ind w:left="432"/>
              <w:rPr>
                <w:rFonts w:ascii="Times New Roman" w:hAnsi="Times New Roman" w:cs="Times New Roman"/>
                <w:color w:val="000000"/>
                <w:sz w:val="20"/>
                <w:szCs w:val="20"/>
              </w:rPr>
            </w:pPr>
            <w:r w:rsidRPr="00960FC7">
              <w:rPr>
                <w:rFonts w:ascii="Times New Roman" w:hAnsi="Times New Roman" w:cs="Times New Roman"/>
                <w:noProof/>
                <w:color w:val="000000"/>
                <w:sz w:val="20"/>
                <w:szCs w:val="20"/>
              </w:rPr>
              <mc:AlternateContent>
                <mc:Choice Requires="wps">
                  <w:drawing>
                    <wp:anchor distT="0" distB="0" distL="114300" distR="114300" simplePos="0" relativeHeight="251771904" behindDoc="0" locked="0" layoutInCell="1" allowOverlap="1" wp14:anchorId="2AFDE403" wp14:editId="69211251">
                      <wp:simplePos x="0" y="0"/>
                      <wp:positionH relativeFrom="column">
                        <wp:posOffset>-3810</wp:posOffset>
                      </wp:positionH>
                      <wp:positionV relativeFrom="paragraph">
                        <wp:posOffset>337820</wp:posOffset>
                      </wp:positionV>
                      <wp:extent cx="198120" cy="154940"/>
                      <wp:effectExtent l="0" t="0" r="11430" b="16510"/>
                      <wp:wrapNone/>
                      <wp:docPr id="271" name="Rounded Rectangle 271" descr="rounded rectangel" title="MSAA Participation Decision Documentation"/>
                      <wp:cNvGraphicFramePr/>
                      <a:graphic xmlns:a="http://schemas.openxmlformats.org/drawingml/2006/main">
                        <a:graphicData uri="http://schemas.microsoft.com/office/word/2010/wordprocessingShape">
                          <wps:wsp>
                            <wps:cNvSpPr/>
                            <wps:spPr>
                              <a:xfrm>
                                <a:off x="0" y="0"/>
                                <a:ext cx="198120" cy="15494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B10389A" id="Rounded Rectangle 271" o:spid="_x0000_s1026" alt="Title: MSAA Participation Decision Documentation - Description: rounded rectangel" style="position:absolute;margin-left:-.3pt;margin-top:26.6pt;width:15.6pt;height:12.2pt;z-index:25177190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" fillcolor="white [3212]" strokecolor="black [3213]" strokeweight="1pt"/>
                  </w:pict>
                </mc:Fallback>
              </mc:AlternateContent>
            </w:r>
            <w:r w:rsidRPr="00960FC7">
              <w:rPr>
                <w:rFonts w:ascii="Times New Roman" w:hAnsi="Times New Roman" w:cs="Times New Roman"/>
                <w:noProof/>
                <w:color w:val="000000"/>
                <w:sz w:val="20"/>
                <w:szCs w:val="20"/>
              </w:rPr>
              <mc:AlternateContent>
                <mc:Choice Requires="wps">
                  <w:drawing>
                    <wp:anchor distT="0" distB="0" distL="114300" distR="114300" simplePos="0" relativeHeight="251770880" behindDoc="0" locked="0" layoutInCell="1" allowOverlap="1" wp14:anchorId="34C8955A" wp14:editId="0E167511">
                      <wp:simplePos x="0" y="0"/>
                      <wp:positionH relativeFrom="column">
                        <wp:posOffset>-935</wp:posOffset>
                      </wp:positionH>
                      <wp:positionV relativeFrom="paragraph">
                        <wp:posOffset>30684</wp:posOffset>
                      </wp:positionV>
                      <wp:extent cx="198407" cy="155276"/>
                      <wp:effectExtent l="0" t="0" r="11430" b="16510"/>
                      <wp:wrapNone/>
                      <wp:docPr id="270" name="Rounded Rectangle 270" descr="rounded rectangel" title="MSAA Participation Decision Documentation"/>
                      <wp:cNvGraphicFramePr/>
                      <a:graphic xmlns:a="http://schemas.openxmlformats.org/drawingml/2006/main">
                        <a:graphicData uri="http://schemas.microsoft.com/office/word/2010/wordprocessingShape">
                          <wps:wsp>
                            <wps:cNvSpPr/>
                            <wps:spPr>
                              <a:xfrm>
                                <a:off x="0" y="0"/>
                                <a:ext cx="198407" cy="155276"/>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4C660D5" id="Rounded Rectangle 270" o:spid="_x0000_s1026" alt="Title: MSAA Participation Decision Documentation - Description: rounded rectangel" style="position:absolute;margin-left:-.05pt;margin-top:2.4pt;width:15.6pt;height:12.25pt;z-index:25177088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" fillcolor="white [3212]" strokecolor="black [3213]" strokeweight="1pt"/>
                  </w:pict>
                </mc:Fallback>
              </mc:AlternateContent>
            </w:r>
            <w:r w:rsidRPr="00960FC7">
              <w:rPr>
                <w:rFonts w:ascii="Times New Roman" w:hAnsi="Times New Roman" w:cs="Times New Roman"/>
                <w:color w:val="000000"/>
                <w:sz w:val="20"/>
                <w:szCs w:val="20"/>
              </w:rPr>
              <w:t xml:space="preserve">Results of individual and group administered achievement tests </w:t>
            </w:r>
          </w:p>
          <w:p w:rsidR="00EB612D" w:rsidRPr="00960FC7" w:rsidRDefault="00EB612D" w:rsidP="009B6D59">
            <w:pPr>
              <w:autoSpaceDE w:val="0"/>
              <w:autoSpaceDN w:val="0"/>
              <w:adjustRightInd w:val="0"/>
              <w:spacing w:after="120"/>
              <w:ind w:left="432"/>
              <w:rPr>
                <w:rFonts w:ascii="Times New Roman" w:hAnsi="Times New Roman" w:cs="Times New Roman"/>
                <w:color w:val="000000"/>
                <w:sz w:val="20"/>
                <w:szCs w:val="20"/>
              </w:rPr>
            </w:pPr>
            <w:r w:rsidRPr="00960FC7">
              <w:rPr>
                <w:rFonts w:ascii="Times New Roman" w:hAnsi="Times New Roman" w:cs="Times New Roman"/>
                <w:color w:val="000000"/>
                <w:sz w:val="20"/>
                <w:szCs w:val="20"/>
              </w:rPr>
              <w:t xml:space="preserve">Results of informal assessments </w:t>
            </w:r>
          </w:p>
          <w:p w:rsidR="00EB612D" w:rsidRPr="00960FC7" w:rsidRDefault="00EB612D" w:rsidP="009B6D59">
            <w:pPr>
              <w:autoSpaceDE w:val="0"/>
              <w:autoSpaceDN w:val="0"/>
              <w:adjustRightInd w:val="0"/>
              <w:spacing w:after="120"/>
              <w:ind w:left="432"/>
              <w:rPr>
                <w:rFonts w:ascii="Times New Roman" w:hAnsi="Times New Roman" w:cs="Times New Roman"/>
                <w:color w:val="000000"/>
                <w:sz w:val="20"/>
                <w:szCs w:val="20"/>
              </w:rPr>
            </w:pPr>
            <w:r w:rsidRPr="00960FC7">
              <w:rPr>
                <w:rFonts w:ascii="Times New Roman" w:hAnsi="Times New Roman" w:cs="Times New Roman"/>
                <w:noProof/>
                <w:color w:val="000000"/>
                <w:sz w:val="20"/>
                <w:szCs w:val="20"/>
              </w:rPr>
              <mc:AlternateContent>
                <mc:Choice Requires="wps">
                  <w:drawing>
                    <wp:anchor distT="0" distB="0" distL="114300" distR="114300" simplePos="0" relativeHeight="251773952" behindDoc="0" locked="0" layoutInCell="1" allowOverlap="1" wp14:anchorId="0E95B8B6" wp14:editId="20DBE60D">
                      <wp:simplePos x="0" y="0"/>
                      <wp:positionH relativeFrom="column">
                        <wp:posOffset>-1270</wp:posOffset>
                      </wp:positionH>
                      <wp:positionV relativeFrom="paragraph">
                        <wp:posOffset>354330</wp:posOffset>
                      </wp:positionV>
                      <wp:extent cx="198120" cy="154940"/>
                      <wp:effectExtent l="0" t="0" r="11430" b="16510"/>
                      <wp:wrapNone/>
                      <wp:docPr id="275" name="Rounded Rectangle 275" descr="rounded rectangle" title="MSAA Participation Decision Documentation"/>
                      <wp:cNvGraphicFramePr/>
                      <a:graphic xmlns:a="http://schemas.openxmlformats.org/drawingml/2006/main">
                        <a:graphicData uri="http://schemas.microsoft.com/office/word/2010/wordprocessingShape">
                          <wps:wsp>
                            <wps:cNvSpPr/>
                            <wps:spPr>
                              <a:xfrm>
                                <a:off x="0" y="0"/>
                                <a:ext cx="198120" cy="15494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1A895D" id="Rounded Rectangle 275" o:spid="_x0000_s1026" alt="Title: MSAA Participation Decision Documentation - Description: rounded rectangle" style="position:absolute;margin-left:-.1pt;margin-top:27.9pt;width:15.6pt;height:12.2pt;z-index:2517739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" fillcolor="white [3212]" strokecolor="black [3213]" strokeweight="1pt"/>
                  </w:pict>
                </mc:Fallback>
              </mc:AlternateContent>
            </w:r>
            <w:r w:rsidRPr="00960FC7">
              <w:rPr>
                <w:rFonts w:ascii="Times New Roman" w:hAnsi="Times New Roman" w:cs="Times New Roman"/>
                <w:noProof/>
                <w:color w:val="000000"/>
                <w:sz w:val="20"/>
                <w:szCs w:val="20"/>
              </w:rPr>
              <mc:AlternateContent>
                <mc:Choice Requires="wps">
                  <w:drawing>
                    <wp:anchor distT="0" distB="0" distL="114300" distR="114300" simplePos="0" relativeHeight="251772928" behindDoc="0" locked="0" layoutInCell="1" allowOverlap="1" wp14:anchorId="2F154296" wp14:editId="5DA8415E">
                      <wp:simplePos x="0" y="0"/>
                      <wp:positionH relativeFrom="column">
                        <wp:posOffset>-6686</wp:posOffset>
                      </wp:positionH>
                      <wp:positionV relativeFrom="paragraph">
                        <wp:posOffset>20979</wp:posOffset>
                      </wp:positionV>
                      <wp:extent cx="198407" cy="155276"/>
                      <wp:effectExtent l="0" t="0" r="11430" b="16510"/>
                      <wp:wrapNone/>
                      <wp:docPr id="274" name="Rounded Rectangle 274" descr="rounded rectangle" title="MSAA Participation Decision Documentation"/>
                      <wp:cNvGraphicFramePr/>
                      <a:graphic xmlns:a="http://schemas.openxmlformats.org/drawingml/2006/main">
                        <a:graphicData uri="http://schemas.microsoft.com/office/word/2010/wordprocessingShape">
                          <wps:wsp>
                            <wps:cNvSpPr/>
                            <wps:spPr>
                              <a:xfrm>
                                <a:off x="0" y="0"/>
                                <a:ext cx="198407" cy="155276"/>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A2EA631" id="Rounded Rectangle 274" o:spid="_x0000_s1026" alt="Title: MSAA Participation Decision Documentation - Description: rounded rectangle" style="position:absolute;margin-left:-.55pt;margin-top:1.65pt;width:15.6pt;height:12.25pt;z-index:2517729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" fillcolor="white [3212]" strokecolor="black [3213]" strokeweight="1pt"/>
                  </w:pict>
                </mc:Fallback>
              </mc:AlternateContent>
            </w:r>
            <w:r w:rsidRPr="00960FC7">
              <w:rPr>
                <w:rFonts w:ascii="Times New Roman" w:hAnsi="Times New Roman" w:cs="Times New Roman"/>
                <w:color w:val="000000"/>
                <w:sz w:val="20"/>
                <w:szCs w:val="20"/>
              </w:rPr>
              <w:t xml:space="preserve">Results of individual reading assessments </w:t>
            </w:r>
          </w:p>
          <w:p w:rsidR="00EB612D" w:rsidRPr="00960FC7" w:rsidRDefault="00EB612D" w:rsidP="009B6D59">
            <w:pPr>
              <w:autoSpaceDE w:val="0"/>
              <w:autoSpaceDN w:val="0"/>
              <w:adjustRightInd w:val="0"/>
              <w:spacing w:after="120"/>
              <w:ind w:left="432"/>
              <w:rPr>
                <w:rFonts w:ascii="Times New Roman" w:hAnsi="Times New Roman" w:cs="Times New Roman"/>
                <w:color w:val="000000"/>
                <w:sz w:val="20"/>
                <w:szCs w:val="20"/>
              </w:rPr>
            </w:pPr>
            <w:r w:rsidRPr="00960FC7">
              <w:rPr>
                <w:rFonts w:ascii="Times New Roman" w:hAnsi="Times New Roman" w:cs="Times New Roman"/>
                <w:color w:val="000000"/>
                <w:sz w:val="20"/>
                <w:szCs w:val="20"/>
              </w:rPr>
              <w:t xml:space="preserve">Results of district-wide alternate assessments </w:t>
            </w:r>
          </w:p>
          <w:p w:rsidR="00EB612D" w:rsidRPr="00960FC7" w:rsidRDefault="00EB612D" w:rsidP="009B6D59">
            <w:pPr>
              <w:autoSpaceDE w:val="0"/>
              <w:autoSpaceDN w:val="0"/>
              <w:adjustRightInd w:val="0"/>
              <w:spacing w:after="120"/>
              <w:ind w:left="432"/>
              <w:rPr>
                <w:rFonts w:ascii="Times New Roman" w:hAnsi="Times New Roman" w:cs="Times New Roman"/>
                <w:sz w:val="20"/>
                <w:szCs w:val="20"/>
              </w:rPr>
            </w:pPr>
            <w:r w:rsidRPr="00960FC7">
              <w:rPr>
                <w:rFonts w:ascii="Times New Roman" w:hAnsi="Times New Roman" w:cs="Times New Roman"/>
                <w:noProof/>
                <w:color w:val="000000"/>
                <w:sz w:val="20"/>
                <w:szCs w:val="20"/>
              </w:rPr>
              <mc:AlternateContent>
                <mc:Choice Requires="wps">
                  <w:drawing>
                    <wp:anchor distT="0" distB="0" distL="114300" distR="114300" simplePos="0" relativeHeight="251774976" behindDoc="0" locked="0" layoutInCell="1" allowOverlap="1" wp14:anchorId="1AE09AED" wp14:editId="35A43F87">
                      <wp:simplePos x="0" y="0"/>
                      <wp:positionH relativeFrom="column">
                        <wp:posOffset>-3810</wp:posOffset>
                      </wp:positionH>
                      <wp:positionV relativeFrom="paragraph">
                        <wp:posOffset>20500</wp:posOffset>
                      </wp:positionV>
                      <wp:extent cx="198407" cy="155276"/>
                      <wp:effectExtent l="0" t="0" r="11430" b="16510"/>
                      <wp:wrapNone/>
                      <wp:docPr id="276" name="Rounded Rectangle 276" descr="rounded rectangle" title="MSAA Participation Decision Documentation"/>
                      <wp:cNvGraphicFramePr/>
                      <a:graphic xmlns:a="http://schemas.openxmlformats.org/drawingml/2006/main">
                        <a:graphicData uri="http://schemas.microsoft.com/office/word/2010/wordprocessingShape">
                          <wps:wsp>
                            <wps:cNvSpPr/>
                            <wps:spPr>
                              <a:xfrm>
                                <a:off x="0" y="0"/>
                                <a:ext cx="198407" cy="155276"/>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FCA688E" id="Rounded Rectangle 276" o:spid="_x0000_s1026" alt="Title: MSAA Participation Decision Documentation - Description: rounded rectangle" style="position:absolute;margin-left:-.3pt;margin-top:1.6pt;width:15.6pt;height:12.25pt;z-index:25177497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" fillcolor="white [3212]" strokecolor="black [3213]" strokeweight="1pt"/>
                  </w:pict>
                </mc:Fallback>
              </mc:AlternateContent>
            </w:r>
            <w:r w:rsidRPr="00960FC7">
              <w:rPr>
                <w:rFonts w:ascii="Times New Roman" w:hAnsi="Times New Roman" w:cs="Times New Roman"/>
                <w:color w:val="000000"/>
                <w:sz w:val="20"/>
                <w:szCs w:val="20"/>
              </w:rPr>
              <w:t>Results of language assessments including English language learner (ELL) language assessments if applicable</w:t>
            </w:r>
          </w:p>
        </w:tc>
      </w:tr>
      <w:tr w:rsidR="00EB612D" w:rsidRPr="00960FC7" w:rsidTr="00FE7A85">
        <w:trPr>
          <w:trHeight w:val="2528"/>
        </w:trPr>
        <w:tc>
          <w:tcPr>
            <w:tcW w:w="2448" w:type="dxa"/>
          </w:tcPr>
          <w:p w:rsidR="00EB612D" w:rsidRPr="00960FC7" w:rsidRDefault="00EB612D" w:rsidP="009B6D59">
            <w:pPr>
              <w:rPr>
                <w:rFonts w:ascii="Times New Roman" w:hAnsi="Times New Roman" w:cs="Times New Roman"/>
                <w:color w:val="000000"/>
                <w:sz w:val="20"/>
                <w:szCs w:val="20"/>
              </w:rPr>
            </w:pPr>
            <w:r w:rsidRPr="00960FC7">
              <w:rPr>
                <w:rFonts w:ascii="Times New Roman" w:hAnsi="Times New Roman" w:cs="Times New Roman"/>
                <w:bCs/>
                <w:color w:val="000000"/>
                <w:sz w:val="20"/>
                <w:szCs w:val="20"/>
              </w:rPr>
              <w:t>2.</w:t>
            </w:r>
            <w:r w:rsidRPr="00960FC7">
              <w:rPr>
                <w:rFonts w:ascii="Times New Roman" w:hAnsi="Times New Roman" w:cs="Times New Roman"/>
                <w:b/>
                <w:bCs/>
                <w:color w:val="000000"/>
                <w:sz w:val="20"/>
                <w:szCs w:val="20"/>
              </w:rPr>
              <w:t xml:space="preserve"> </w:t>
            </w:r>
            <w:r w:rsidRPr="00960FC7">
              <w:rPr>
                <w:rFonts w:ascii="Times New Roman" w:hAnsi="Times New Roman" w:cs="Times New Roman"/>
                <w:color w:val="000000"/>
                <w:sz w:val="20"/>
                <w:szCs w:val="20"/>
              </w:rPr>
              <w:t>The student is learning content linked to (derived from) the Common Core State Standards (CCSS).</w:t>
            </w:r>
          </w:p>
          <w:p w:rsidR="00EB612D" w:rsidRPr="00960FC7" w:rsidRDefault="00EB612D" w:rsidP="009B6D59">
            <w:pPr>
              <w:rPr>
                <w:rFonts w:ascii="Times New Roman" w:hAnsi="Times New Roman" w:cs="Times New Roman"/>
                <w:color w:val="000000"/>
                <w:sz w:val="20"/>
                <w:szCs w:val="20"/>
              </w:rPr>
            </w:pPr>
          </w:p>
          <w:p w:rsidR="00A77444" w:rsidRPr="00960FC7" w:rsidRDefault="006F4D15" w:rsidP="00A77444">
            <w:pPr>
              <w:pStyle w:val="Default"/>
              <w:rPr>
                <w:sz w:val="20"/>
                <w:szCs w:val="20"/>
              </w:rPr>
            </w:pPr>
            <w:r w:rsidRPr="00960FC7">
              <w:rPr>
                <w:sz w:val="20"/>
                <w:szCs w:val="20"/>
              </w:rPr>
              <w:t>YES</w:t>
            </w:r>
            <w:r w:rsidR="004329EE" w:rsidRPr="00960FC7">
              <w:rPr>
                <w:sz w:val="20"/>
                <w:szCs w:val="20"/>
              </w:rPr>
              <w:t xml:space="preserve"> </w:t>
            </w:r>
            <w:r w:rsidR="00EB612D" w:rsidRPr="00960FC7">
              <w:rPr>
                <w:b/>
                <w:bCs/>
                <w:noProof/>
                <w:sz w:val="20"/>
                <w:szCs w:val="20"/>
              </w:rPr>
              <mc:AlternateContent>
                <mc:Choice Requires="wps">
                  <w:drawing>
                    <wp:inline distT="0" distB="0" distL="0" distR="0" wp14:anchorId="7925F82E" wp14:editId="40AEEA42">
                      <wp:extent cx="207010" cy="154940"/>
                      <wp:effectExtent l="0" t="0" r="21590" b="16510"/>
                      <wp:docPr id="264" name="Oval 264" descr="circle" title="MSAA Participation Decision Documentation"/>
                      <wp:cNvGraphicFramePr/>
                      <a:graphic xmlns:a="http://schemas.openxmlformats.org/drawingml/2006/main">
                        <a:graphicData uri="http://schemas.microsoft.com/office/word/2010/wordprocessingShape">
                          <wps:wsp>
                            <wps:cNvSpPr/>
                            <wps:spPr>
                              <a:xfrm>
                                <a:off x="0" y="0"/>
                                <a:ext cx="207010" cy="15494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5748F5" w:rsidRDefault="005748F5" w:rsidP="006F4D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7925F82E" id="Oval 264" o:spid="_x0000_s1028" alt="Title: MSAA Participation Decision Documentation - Description: circle" style="width:16.3pt;height:12.2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" fillcolor="white [3212]" strokecolor="black [3213]" strokeweight="1pt">
                      <v:textbox>
                        <w:txbxContent>
                          <w:p w:rsidR="005748F5" w:rsidRDefault="005748F5" w:rsidP="006F4D15">
                            <w:pPr>
                              <w:jc w:val="center"/>
                            </w:pPr>
                            <w:r>
                              <w:t xml:space="preserve"> </w:t>
                            </w:r>
                          </w:p>
                        </w:txbxContent>
                      </v:textbox>
                      <w10:anchorlock/>
                    </v:oval>
                  </w:pict>
                </mc:Fallback>
              </mc:AlternateContent>
            </w:r>
            <w:r w:rsidR="00A77444" w:rsidRPr="00960FC7">
              <w:rPr>
                <w:sz w:val="20"/>
                <w:szCs w:val="20"/>
              </w:rPr>
              <w:t xml:space="preserve"> </w:t>
            </w:r>
          </w:p>
          <w:p w:rsidR="00A77444" w:rsidRPr="00960FC7" w:rsidRDefault="00A77444" w:rsidP="00A77444">
            <w:pPr>
              <w:pStyle w:val="Default"/>
              <w:rPr>
                <w:sz w:val="20"/>
                <w:szCs w:val="20"/>
              </w:rPr>
            </w:pPr>
          </w:p>
          <w:p w:rsidR="00EB612D" w:rsidRPr="00960FC7" w:rsidRDefault="00A77444" w:rsidP="00A77444">
            <w:pPr>
              <w:pStyle w:val="Default"/>
            </w:pPr>
            <w:r w:rsidRPr="00960FC7">
              <w:rPr>
                <w:b/>
                <w:bCs/>
                <w:noProof/>
                <w:sz w:val="20"/>
                <w:szCs w:val="20"/>
              </w:rPr>
              <mc:AlternateContent>
                <mc:Choice Requires="wps">
                  <w:drawing>
                    <wp:anchor distT="0" distB="0" distL="114300" distR="114300" simplePos="0" relativeHeight="251789312" behindDoc="0" locked="0" layoutInCell="1" allowOverlap="1" wp14:anchorId="115DAF09" wp14:editId="5210A391">
                      <wp:simplePos x="0" y="0"/>
                      <wp:positionH relativeFrom="column">
                        <wp:posOffset>353695</wp:posOffset>
                      </wp:positionH>
                      <wp:positionV relativeFrom="paragraph">
                        <wp:posOffset>6350</wp:posOffset>
                      </wp:positionV>
                      <wp:extent cx="207010" cy="154940"/>
                      <wp:effectExtent l="0" t="0" r="21590" b="16510"/>
                      <wp:wrapNone/>
                      <wp:docPr id="3" name="Oval 3" descr="circle" title="MSAA Participation Decision Documentation"/>
                      <wp:cNvGraphicFramePr/>
                      <a:graphic xmlns:a="http://schemas.openxmlformats.org/drawingml/2006/main">
                        <a:graphicData uri="http://schemas.microsoft.com/office/word/2010/wordprocessingShape">
                          <wps:wsp>
                            <wps:cNvSpPr/>
                            <wps:spPr>
                              <a:xfrm>
                                <a:off x="0" y="0"/>
                                <a:ext cx="207010" cy="15494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5826F60B" id="Oval 3" o:spid="_x0000_s1026" alt="Title: MSAA Participation Decision Documentation - Description: circle" style="position:absolute;margin-left:27.85pt;margin-top:.5pt;width:16.3pt;height:12.2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" fillcolor="white [3212]" strokecolor="black [3213]" strokeweight="1pt"/>
                  </w:pict>
                </mc:Fallback>
              </mc:AlternateContent>
            </w:r>
            <w:r w:rsidRPr="00960FC7">
              <w:rPr>
                <w:sz w:val="20"/>
                <w:szCs w:val="20"/>
              </w:rPr>
              <w:t xml:space="preserve"> NO</w:t>
            </w:r>
          </w:p>
        </w:tc>
        <w:tc>
          <w:tcPr>
            <w:tcW w:w="2970" w:type="dxa"/>
          </w:tcPr>
          <w:p w:rsidR="00EB612D" w:rsidRPr="00960FC7" w:rsidRDefault="00EB612D" w:rsidP="009B6D59">
            <w:pPr>
              <w:rPr>
                <w:rFonts w:ascii="Times New Roman" w:hAnsi="Times New Roman" w:cs="Times New Roman"/>
              </w:rPr>
            </w:pPr>
            <w:r w:rsidRPr="00960FC7">
              <w:rPr>
                <w:rFonts w:ascii="Times New Roman" w:hAnsi="Times New Roman" w:cs="Times New Roman"/>
                <w:color w:val="000000"/>
                <w:sz w:val="20"/>
                <w:szCs w:val="20"/>
              </w:rPr>
              <w:t>Goals and instruction listed in the IEP for this student are linked to the enrolled grade-level CCSS and address knowledge and skills that are appropriate and challenging for this student.</w:t>
            </w:r>
          </w:p>
        </w:tc>
        <w:tc>
          <w:tcPr>
            <w:tcW w:w="4158" w:type="dxa"/>
          </w:tcPr>
          <w:p w:rsidR="00EB612D" w:rsidRPr="00960FC7" w:rsidRDefault="00EB612D" w:rsidP="009B6D59">
            <w:pPr>
              <w:autoSpaceDE w:val="0"/>
              <w:autoSpaceDN w:val="0"/>
              <w:adjustRightInd w:val="0"/>
              <w:spacing w:after="120"/>
              <w:ind w:left="432"/>
              <w:rPr>
                <w:rFonts w:ascii="Times New Roman" w:hAnsi="Times New Roman" w:cs="Times New Roman"/>
                <w:color w:val="000000"/>
                <w:sz w:val="20"/>
                <w:szCs w:val="20"/>
              </w:rPr>
            </w:pPr>
            <w:r w:rsidRPr="00960FC7">
              <w:rPr>
                <w:rFonts w:ascii="Times New Roman" w:hAnsi="Times New Roman" w:cs="Times New Roman"/>
                <w:noProof/>
                <w:color w:val="000000"/>
                <w:sz w:val="20"/>
                <w:szCs w:val="20"/>
              </w:rPr>
              <mc:AlternateContent>
                <mc:Choice Requires="wps">
                  <w:drawing>
                    <wp:anchor distT="0" distB="0" distL="114300" distR="114300" simplePos="0" relativeHeight="251776000" behindDoc="0" locked="0" layoutInCell="1" allowOverlap="1" wp14:anchorId="635FCD76" wp14:editId="6D5A1543">
                      <wp:simplePos x="0" y="0"/>
                      <wp:positionH relativeFrom="column">
                        <wp:posOffset>-6350</wp:posOffset>
                      </wp:positionH>
                      <wp:positionV relativeFrom="paragraph">
                        <wp:posOffset>66735</wp:posOffset>
                      </wp:positionV>
                      <wp:extent cx="198407" cy="155276"/>
                      <wp:effectExtent l="0" t="0" r="11430" b="16510"/>
                      <wp:wrapNone/>
                      <wp:docPr id="277" name="Rounded Rectangle 277" descr="rounded rectangle" title="MSAA Participation Decision Documentation"/>
                      <wp:cNvGraphicFramePr/>
                      <a:graphic xmlns:a="http://schemas.openxmlformats.org/drawingml/2006/main">
                        <a:graphicData uri="http://schemas.microsoft.com/office/word/2010/wordprocessingShape">
                          <wps:wsp>
                            <wps:cNvSpPr/>
                            <wps:spPr>
                              <a:xfrm>
                                <a:off x="0" y="0"/>
                                <a:ext cx="198407" cy="155276"/>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CFA3E68" id="Rounded Rectangle 277" o:spid="_x0000_s1026" alt="Title: MSAA Participation Decision Documentation - Description: rounded rectangle" style="position:absolute;margin-left:-.5pt;margin-top:5.25pt;width:15.6pt;height:12.25pt;z-index:25177600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" fillcolor="white [3212]" strokecolor="black [3213]" strokeweight="1pt"/>
                  </w:pict>
                </mc:Fallback>
              </mc:AlternateContent>
            </w:r>
            <w:r w:rsidRPr="00960FC7">
              <w:rPr>
                <w:rFonts w:ascii="Times New Roman" w:hAnsi="Times New Roman" w:cs="Times New Roman"/>
                <w:color w:val="000000"/>
                <w:sz w:val="20"/>
                <w:szCs w:val="20"/>
              </w:rPr>
              <w:t xml:space="preserve">Examples of curriculum, instructional objectives and materials including work samples </w:t>
            </w:r>
          </w:p>
          <w:p w:rsidR="00EB612D" w:rsidRPr="00960FC7" w:rsidRDefault="00EB612D" w:rsidP="009B6D59">
            <w:pPr>
              <w:autoSpaceDE w:val="0"/>
              <w:autoSpaceDN w:val="0"/>
              <w:adjustRightInd w:val="0"/>
              <w:spacing w:after="120"/>
              <w:ind w:left="432"/>
              <w:rPr>
                <w:rFonts w:ascii="Times New Roman" w:hAnsi="Times New Roman" w:cs="Times New Roman"/>
                <w:color w:val="000000"/>
                <w:sz w:val="20"/>
                <w:szCs w:val="20"/>
              </w:rPr>
            </w:pPr>
            <w:r w:rsidRPr="00960FC7">
              <w:rPr>
                <w:rFonts w:ascii="Times New Roman" w:hAnsi="Times New Roman" w:cs="Times New Roman"/>
                <w:noProof/>
                <w:color w:val="000000"/>
                <w:sz w:val="20"/>
                <w:szCs w:val="20"/>
              </w:rPr>
              <mc:AlternateContent>
                <mc:Choice Requires="wps">
                  <w:drawing>
                    <wp:anchor distT="0" distB="0" distL="114300" distR="114300" simplePos="0" relativeHeight="251777024" behindDoc="0" locked="0" layoutInCell="1" allowOverlap="1" wp14:anchorId="33EE8CAC" wp14:editId="61977A86">
                      <wp:simplePos x="0" y="0"/>
                      <wp:positionH relativeFrom="column">
                        <wp:posOffset>7692</wp:posOffset>
                      </wp:positionH>
                      <wp:positionV relativeFrom="paragraph">
                        <wp:posOffset>24094</wp:posOffset>
                      </wp:positionV>
                      <wp:extent cx="198407" cy="155276"/>
                      <wp:effectExtent l="0" t="0" r="11430" b="16510"/>
                      <wp:wrapNone/>
                      <wp:docPr id="278" name="Rounded Rectangle 278" descr="rounded rectangle" title="MSAA Participation Decision Documentation"/>
                      <wp:cNvGraphicFramePr/>
                      <a:graphic xmlns:a="http://schemas.openxmlformats.org/drawingml/2006/main">
                        <a:graphicData uri="http://schemas.microsoft.com/office/word/2010/wordprocessingShape">
                          <wps:wsp>
                            <wps:cNvSpPr/>
                            <wps:spPr>
                              <a:xfrm>
                                <a:off x="0" y="0"/>
                                <a:ext cx="198407" cy="155276"/>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079EF37" id="Rounded Rectangle 278" o:spid="_x0000_s1026" alt="Title: MSAA Participation Decision Documentation - Description: rounded rectangle" style="position:absolute;margin-left:.6pt;margin-top:1.9pt;width:15.6pt;height:12.25pt;z-index:25177702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" fillcolor="white [3212]" strokecolor="black [3213]" strokeweight="1pt"/>
                  </w:pict>
                </mc:Fallback>
              </mc:AlternateContent>
            </w:r>
            <w:r w:rsidRPr="00960FC7">
              <w:rPr>
                <w:rFonts w:ascii="Times New Roman" w:hAnsi="Times New Roman" w:cs="Times New Roman"/>
                <w:color w:val="000000"/>
                <w:sz w:val="20"/>
                <w:szCs w:val="20"/>
              </w:rPr>
              <w:t xml:space="preserve">Present levels of academic and functional performance, goals and objectives from the IEP </w:t>
            </w:r>
          </w:p>
          <w:p w:rsidR="00EB612D" w:rsidRPr="00960FC7" w:rsidRDefault="00EB612D" w:rsidP="009B6D59">
            <w:pPr>
              <w:autoSpaceDE w:val="0"/>
              <w:autoSpaceDN w:val="0"/>
              <w:adjustRightInd w:val="0"/>
              <w:spacing w:after="120"/>
              <w:ind w:left="432"/>
              <w:rPr>
                <w:rFonts w:ascii="Times New Roman" w:hAnsi="Times New Roman" w:cs="Times New Roman"/>
                <w:color w:val="000000"/>
                <w:sz w:val="20"/>
                <w:szCs w:val="20"/>
              </w:rPr>
            </w:pPr>
            <w:r w:rsidRPr="00960FC7">
              <w:rPr>
                <w:rFonts w:ascii="Times New Roman" w:hAnsi="Times New Roman" w:cs="Times New Roman"/>
                <w:noProof/>
                <w:color w:val="000000"/>
                <w:sz w:val="20"/>
                <w:szCs w:val="20"/>
              </w:rPr>
              <mc:AlternateContent>
                <mc:Choice Requires="wps">
                  <w:drawing>
                    <wp:anchor distT="0" distB="0" distL="114300" distR="114300" simplePos="0" relativeHeight="251778048" behindDoc="0" locked="0" layoutInCell="1" allowOverlap="1" wp14:anchorId="0B4450EE" wp14:editId="56E183AA">
                      <wp:simplePos x="0" y="0"/>
                      <wp:positionH relativeFrom="column">
                        <wp:posOffset>4817</wp:posOffset>
                      </wp:positionH>
                      <wp:positionV relativeFrom="paragraph">
                        <wp:posOffset>41706</wp:posOffset>
                      </wp:positionV>
                      <wp:extent cx="198407" cy="155276"/>
                      <wp:effectExtent l="0" t="0" r="11430" b="16510"/>
                      <wp:wrapNone/>
                      <wp:docPr id="279" name="Rounded Rectangle 279" descr="rounded rectangle" title="MSAA Participation Decision Documentation"/>
                      <wp:cNvGraphicFramePr/>
                      <a:graphic xmlns:a="http://schemas.openxmlformats.org/drawingml/2006/main">
                        <a:graphicData uri="http://schemas.microsoft.com/office/word/2010/wordprocessingShape">
                          <wps:wsp>
                            <wps:cNvSpPr/>
                            <wps:spPr>
                              <a:xfrm>
                                <a:off x="0" y="0"/>
                                <a:ext cx="198407" cy="155276"/>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B8DC52C" id="Rounded Rectangle 279" o:spid="_x0000_s1026" alt="Title: MSAA Participation Decision Documentation - Description: rounded rectangle" style="position:absolute;margin-left:.4pt;margin-top:3.3pt;width:15.6pt;height:12.25pt;z-index:25177804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" fillcolor="white [3212]" strokecolor="black [3213]" strokeweight="1pt"/>
                  </w:pict>
                </mc:Fallback>
              </mc:AlternateContent>
            </w:r>
            <w:r w:rsidRPr="00960FC7">
              <w:rPr>
                <w:rFonts w:ascii="Times New Roman" w:hAnsi="Times New Roman" w:cs="Times New Roman"/>
                <w:color w:val="000000"/>
                <w:sz w:val="20"/>
                <w:szCs w:val="20"/>
              </w:rPr>
              <w:t xml:space="preserve">Data from scientific research-based interventions </w:t>
            </w:r>
          </w:p>
          <w:p w:rsidR="00EB612D" w:rsidRPr="00960FC7" w:rsidRDefault="00EB612D" w:rsidP="009B6D59">
            <w:pPr>
              <w:spacing w:after="120"/>
              <w:ind w:left="432"/>
              <w:rPr>
                <w:rFonts w:ascii="Times New Roman" w:hAnsi="Times New Roman" w:cs="Times New Roman"/>
                <w:sz w:val="20"/>
                <w:szCs w:val="20"/>
              </w:rPr>
            </w:pPr>
            <w:r w:rsidRPr="00960FC7">
              <w:rPr>
                <w:rFonts w:ascii="Times New Roman" w:hAnsi="Times New Roman" w:cs="Times New Roman"/>
                <w:noProof/>
                <w:color w:val="000000"/>
                <w:sz w:val="20"/>
                <w:szCs w:val="20"/>
              </w:rPr>
              <mc:AlternateContent>
                <mc:Choice Requires="wps">
                  <w:drawing>
                    <wp:anchor distT="0" distB="0" distL="114300" distR="114300" simplePos="0" relativeHeight="251779072" behindDoc="0" locked="0" layoutInCell="1" allowOverlap="1" wp14:anchorId="2484FC5B" wp14:editId="1CD2029B">
                      <wp:simplePos x="0" y="0"/>
                      <wp:positionH relativeFrom="column">
                        <wp:posOffset>-6686</wp:posOffset>
                      </wp:positionH>
                      <wp:positionV relativeFrom="paragraph">
                        <wp:posOffset>-10292</wp:posOffset>
                      </wp:positionV>
                      <wp:extent cx="198407" cy="155276"/>
                      <wp:effectExtent l="0" t="0" r="11430" b="16510"/>
                      <wp:wrapNone/>
                      <wp:docPr id="280" name="Rounded Rectangle 280" descr="rounded rectangle" title="MSAA Participation Decision Documentation"/>
                      <wp:cNvGraphicFramePr/>
                      <a:graphic xmlns:a="http://schemas.openxmlformats.org/drawingml/2006/main">
                        <a:graphicData uri="http://schemas.microsoft.com/office/word/2010/wordprocessingShape">
                          <wps:wsp>
                            <wps:cNvSpPr/>
                            <wps:spPr>
                              <a:xfrm>
                                <a:off x="0" y="0"/>
                                <a:ext cx="198407" cy="155276"/>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28B57BD" id="Rounded Rectangle 280" o:spid="_x0000_s1026" alt="Title: MSAA Participation Decision Documentation - Description: rounded rectangle" style="position:absolute;margin-left:-.55pt;margin-top:-.8pt;width:15.6pt;height:12.25pt;z-index:25177907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" fillcolor="white [3212]" strokecolor="black [3213]" strokeweight="1pt"/>
                  </w:pict>
                </mc:Fallback>
              </mc:AlternateContent>
            </w:r>
            <w:r w:rsidRPr="00960FC7">
              <w:rPr>
                <w:rFonts w:ascii="Times New Roman" w:hAnsi="Times New Roman" w:cs="Times New Roman"/>
                <w:color w:val="000000"/>
                <w:sz w:val="20"/>
                <w:szCs w:val="20"/>
              </w:rPr>
              <w:t>Progress monitoring data</w:t>
            </w:r>
          </w:p>
        </w:tc>
      </w:tr>
      <w:tr w:rsidR="00EB612D" w:rsidRPr="00960FC7" w:rsidTr="00FE7A85">
        <w:tc>
          <w:tcPr>
            <w:tcW w:w="2448" w:type="dxa"/>
          </w:tcPr>
          <w:p w:rsidR="00EB612D" w:rsidRPr="00960FC7" w:rsidRDefault="00EB612D" w:rsidP="009B6D59">
            <w:pPr>
              <w:autoSpaceDE w:val="0"/>
              <w:autoSpaceDN w:val="0"/>
              <w:adjustRightInd w:val="0"/>
              <w:rPr>
                <w:rFonts w:ascii="Times New Roman" w:hAnsi="Times New Roman" w:cs="Times New Roman"/>
                <w:color w:val="000000"/>
                <w:sz w:val="20"/>
                <w:szCs w:val="20"/>
              </w:rPr>
            </w:pPr>
            <w:r w:rsidRPr="00960FC7">
              <w:rPr>
                <w:rFonts w:ascii="Times New Roman" w:hAnsi="Times New Roman" w:cs="Times New Roman"/>
                <w:bCs/>
                <w:color w:val="000000"/>
                <w:sz w:val="20"/>
                <w:szCs w:val="20"/>
              </w:rPr>
              <w:t>3. The student requires</w:t>
            </w:r>
            <w:r w:rsidRPr="00960FC7">
              <w:rPr>
                <w:rFonts w:ascii="Times New Roman" w:hAnsi="Times New Roman" w:cs="Times New Roman"/>
                <w:b/>
                <w:bCs/>
                <w:color w:val="000000"/>
                <w:sz w:val="20"/>
                <w:szCs w:val="20"/>
              </w:rPr>
              <w:t xml:space="preserve"> </w:t>
            </w:r>
            <w:r w:rsidRPr="00960FC7">
              <w:rPr>
                <w:rFonts w:ascii="Times New Roman" w:hAnsi="Times New Roman" w:cs="Times New Roman"/>
                <w:color w:val="000000"/>
                <w:sz w:val="20"/>
                <w:szCs w:val="20"/>
              </w:rPr>
              <w:t>extensive direct individualized instruction and substan</w:t>
            </w:r>
            <w:r w:rsidR="004329EE" w:rsidRPr="00960FC7">
              <w:rPr>
                <w:rFonts w:ascii="Times New Roman" w:hAnsi="Times New Roman" w:cs="Times New Roman"/>
                <w:color w:val="000000"/>
                <w:sz w:val="20"/>
                <w:szCs w:val="20"/>
              </w:rPr>
              <w:t>tial supports to achieve measur</w:t>
            </w:r>
            <w:r w:rsidRPr="00960FC7">
              <w:rPr>
                <w:rFonts w:ascii="Times New Roman" w:hAnsi="Times New Roman" w:cs="Times New Roman"/>
                <w:color w:val="000000"/>
                <w:sz w:val="20"/>
                <w:szCs w:val="20"/>
              </w:rPr>
              <w:t>able gains in the grade-and age-appropriate curriculum.</w:t>
            </w:r>
          </w:p>
          <w:p w:rsidR="00EB612D" w:rsidRPr="00960FC7" w:rsidRDefault="00EB612D" w:rsidP="009B6D59">
            <w:pPr>
              <w:pStyle w:val="Default"/>
              <w:rPr>
                <w:sz w:val="20"/>
                <w:szCs w:val="20"/>
              </w:rPr>
            </w:pPr>
          </w:p>
          <w:p w:rsidR="00A77444" w:rsidRPr="00960FC7" w:rsidRDefault="00A77444" w:rsidP="00A77444">
            <w:pPr>
              <w:pStyle w:val="Default"/>
              <w:rPr>
                <w:sz w:val="20"/>
                <w:szCs w:val="20"/>
              </w:rPr>
            </w:pPr>
            <w:r w:rsidRPr="00960FC7">
              <w:rPr>
                <w:b/>
                <w:bCs/>
                <w:noProof/>
                <w:sz w:val="20"/>
                <w:szCs w:val="20"/>
              </w:rPr>
              <mc:AlternateContent>
                <mc:Choice Requires="wps">
                  <w:drawing>
                    <wp:anchor distT="0" distB="0" distL="114300" distR="114300" simplePos="0" relativeHeight="251766784" behindDoc="0" locked="0" layoutInCell="1" allowOverlap="1" wp14:anchorId="3FBABC17" wp14:editId="79CE98A4">
                      <wp:simplePos x="0" y="0"/>
                      <wp:positionH relativeFrom="column">
                        <wp:posOffset>353060</wp:posOffset>
                      </wp:positionH>
                      <wp:positionV relativeFrom="paragraph">
                        <wp:posOffset>14189</wp:posOffset>
                      </wp:positionV>
                      <wp:extent cx="207010" cy="154940"/>
                      <wp:effectExtent l="0" t="0" r="21590" b="16510"/>
                      <wp:wrapNone/>
                      <wp:docPr id="266" name="Oval 266" descr="circle" title="MSAA Participation Decision Documentation"/>
                      <wp:cNvGraphicFramePr/>
                      <a:graphic xmlns:a="http://schemas.openxmlformats.org/drawingml/2006/main">
                        <a:graphicData uri="http://schemas.microsoft.com/office/word/2010/wordprocessingShape">
                          <wps:wsp>
                            <wps:cNvSpPr/>
                            <wps:spPr>
                              <a:xfrm>
                                <a:off x="0" y="0"/>
                                <a:ext cx="207010" cy="15494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B301EBC" id="Oval 266" o:spid="_x0000_s1026" alt="Title: MSAA Participation Decision Documentation - Description: circle" style="position:absolute;margin-left:27.8pt;margin-top:1.1pt;width:16.3pt;height:12.2pt;z-index:2517667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" fillcolor="white [3212]" strokecolor="black [3213]" strokeweight="1pt"/>
                  </w:pict>
                </mc:Fallback>
              </mc:AlternateContent>
            </w:r>
            <w:r w:rsidRPr="00960FC7">
              <w:rPr>
                <w:sz w:val="20"/>
                <w:szCs w:val="20"/>
              </w:rPr>
              <w:t xml:space="preserve"> YES</w:t>
            </w:r>
          </w:p>
          <w:p w:rsidR="00A77444" w:rsidRPr="00960FC7" w:rsidRDefault="00A77444" w:rsidP="00A77444">
            <w:pPr>
              <w:pStyle w:val="Default"/>
              <w:rPr>
                <w:sz w:val="20"/>
                <w:szCs w:val="20"/>
              </w:rPr>
            </w:pPr>
            <w:r w:rsidRPr="00960FC7">
              <w:rPr>
                <w:b/>
                <w:bCs/>
                <w:noProof/>
                <w:sz w:val="20"/>
                <w:szCs w:val="20"/>
              </w:rPr>
              <mc:AlternateContent>
                <mc:Choice Requires="wps">
                  <w:drawing>
                    <wp:anchor distT="0" distB="0" distL="114300" distR="114300" simplePos="0" relativeHeight="251791360" behindDoc="0" locked="0" layoutInCell="1" allowOverlap="1" wp14:anchorId="05C2C710" wp14:editId="1C5B717A">
                      <wp:simplePos x="0" y="0"/>
                      <wp:positionH relativeFrom="column">
                        <wp:posOffset>353695</wp:posOffset>
                      </wp:positionH>
                      <wp:positionV relativeFrom="paragraph">
                        <wp:posOffset>88900</wp:posOffset>
                      </wp:positionV>
                      <wp:extent cx="207010" cy="154940"/>
                      <wp:effectExtent l="0" t="0" r="21590" b="16510"/>
                      <wp:wrapNone/>
                      <wp:docPr id="25" name="Oval 25" descr="circle" title="MSAA Participation Decision Documentation"/>
                      <wp:cNvGraphicFramePr/>
                      <a:graphic xmlns:a="http://schemas.openxmlformats.org/drawingml/2006/main">
                        <a:graphicData uri="http://schemas.microsoft.com/office/word/2010/wordprocessingShape">
                          <wps:wsp>
                            <wps:cNvSpPr/>
                            <wps:spPr>
                              <a:xfrm>
                                <a:off x="0" y="0"/>
                                <a:ext cx="207010" cy="154940"/>
                              </a:xfrm>
                              <a:prstGeom prst="ellipse">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C0608DE" id="Oval 25" o:spid="_x0000_s1026" alt="Title: MSAA Participation Decision Documentation - Description: circle" style="position:absolute;margin-left:27.85pt;margin-top:7pt;width:16.3pt;height:12.2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" fillcolor="white [3212]" strokecolor="black [3213]" strokeweight="1pt"/>
                  </w:pict>
                </mc:Fallback>
              </mc:AlternateContent>
            </w:r>
          </w:p>
          <w:p w:rsidR="00EB612D" w:rsidRPr="00960FC7" w:rsidRDefault="00A77444" w:rsidP="00A77444">
            <w:pPr>
              <w:pStyle w:val="Default"/>
            </w:pPr>
            <w:r w:rsidRPr="00960FC7">
              <w:rPr>
                <w:sz w:val="20"/>
                <w:szCs w:val="20"/>
              </w:rPr>
              <w:t xml:space="preserve"> NO</w:t>
            </w:r>
          </w:p>
        </w:tc>
        <w:tc>
          <w:tcPr>
            <w:tcW w:w="2970" w:type="dxa"/>
          </w:tcPr>
          <w:p w:rsidR="00EB612D" w:rsidRPr="00960FC7" w:rsidRDefault="00EB612D" w:rsidP="009B6D59">
            <w:pPr>
              <w:autoSpaceDE w:val="0"/>
              <w:autoSpaceDN w:val="0"/>
              <w:adjustRightInd w:val="0"/>
              <w:rPr>
                <w:rFonts w:ascii="Times New Roman" w:hAnsi="Times New Roman" w:cs="Times New Roman"/>
              </w:rPr>
            </w:pPr>
            <w:r w:rsidRPr="00960FC7">
              <w:rPr>
                <w:rFonts w:ascii="Times New Roman" w:hAnsi="Times New Roman" w:cs="Times New Roman"/>
                <w:color w:val="000000"/>
                <w:sz w:val="20"/>
                <w:szCs w:val="20"/>
              </w:rPr>
              <w:t>The student (a) requires extensive, repeated, individualized instruction and support that is not of a temporary or transient nature and (b) uses substantially adapted materials and individualized methods of accessing information in alternative ways to acquire, maintain, generalize, demonstrate and transfer skills across academic content.</w:t>
            </w:r>
          </w:p>
        </w:tc>
        <w:tc>
          <w:tcPr>
            <w:tcW w:w="4158" w:type="dxa"/>
          </w:tcPr>
          <w:p w:rsidR="00EB612D" w:rsidRPr="00960FC7" w:rsidRDefault="00EB612D" w:rsidP="009B6D59">
            <w:pPr>
              <w:autoSpaceDE w:val="0"/>
              <w:autoSpaceDN w:val="0"/>
              <w:adjustRightInd w:val="0"/>
              <w:spacing w:after="120"/>
              <w:ind w:left="432"/>
              <w:rPr>
                <w:rFonts w:ascii="Times New Roman" w:hAnsi="Times New Roman" w:cs="Times New Roman"/>
                <w:color w:val="000000"/>
                <w:sz w:val="20"/>
                <w:szCs w:val="20"/>
              </w:rPr>
            </w:pPr>
            <w:r w:rsidRPr="00960FC7">
              <w:rPr>
                <w:rFonts w:ascii="Times New Roman" w:hAnsi="Times New Roman" w:cs="Times New Roman"/>
                <w:noProof/>
                <w:color w:val="000000"/>
                <w:sz w:val="20"/>
                <w:szCs w:val="20"/>
              </w:rPr>
              <mc:AlternateContent>
                <mc:Choice Requires="wps">
                  <w:drawing>
                    <wp:anchor distT="0" distB="0" distL="114300" distR="114300" simplePos="0" relativeHeight="251780096" behindDoc="0" locked="0" layoutInCell="1" allowOverlap="1" wp14:anchorId="7B1D25CA" wp14:editId="283FB9BC">
                      <wp:simplePos x="0" y="0"/>
                      <wp:positionH relativeFrom="column">
                        <wp:posOffset>-1270</wp:posOffset>
                      </wp:positionH>
                      <wp:positionV relativeFrom="paragraph">
                        <wp:posOffset>31750</wp:posOffset>
                      </wp:positionV>
                      <wp:extent cx="198120" cy="154940"/>
                      <wp:effectExtent l="0" t="0" r="11430" b="16510"/>
                      <wp:wrapNone/>
                      <wp:docPr id="281" name="Rounded Rectangle 281" descr="rounded rectangle" title="MSAA Participation Decision Documentation"/>
                      <wp:cNvGraphicFramePr/>
                      <a:graphic xmlns:a="http://schemas.openxmlformats.org/drawingml/2006/main">
                        <a:graphicData uri="http://schemas.microsoft.com/office/word/2010/wordprocessingShape">
                          <wps:wsp>
                            <wps:cNvSpPr/>
                            <wps:spPr>
                              <a:xfrm>
                                <a:off x="0" y="0"/>
                                <a:ext cx="198120" cy="15494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EF3AD53" id="Rounded Rectangle 281" o:spid="_x0000_s1026" alt="Title: MSAA Participation Decision Documentation - Description: rounded rectangle" style="position:absolute;margin-left:-.1pt;margin-top:2.5pt;width:15.6pt;height:12.2pt;z-index:25178009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" fillcolor="white [3212]" strokecolor="black [3213]" strokeweight="1pt"/>
                  </w:pict>
                </mc:Fallback>
              </mc:AlternateContent>
            </w:r>
            <w:r w:rsidRPr="00960FC7">
              <w:rPr>
                <w:rFonts w:ascii="Times New Roman" w:hAnsi="Times New Roman" w:cs="Times New Roman"/>
                <w:noProof/>
                <w:color w:val="000000"/>
                <w:sz w:val="20"/>
                <w:szCs w:val="20"/>
              </w:rPr>
              <mc:AlternateContent>
                <mc:Choice Requires="wps">
                  <w:drawing>
                    <wp:anchor distT="0" distB="0" distL="114300" distR="114300" simplePos="0" relativeHeight="251781120" behindDoc="0" locked="0" layoutInCell="1" allowOverlap="1" wp14:anchorId="2FC524CF" wp14:editId="3921E5ED">
                      <wp:simplePos x="0" y="0"/>
                      <wp:positionH relativeFrom="column">
                        <wp:posOffset>-3810</wp:posOffset>
                      </wp:positionH>
                      <wp:positionV relativeFrom="paragraph">
                        <wp:posOffset>641350</wp:posOffset>
                      </wp:positionV>
                      <wp:extent cx="198120" cy="154940"/>
                      <wp:effectExtent l="0" t="0" r="11430" b="16510"/>
                      <wp:wrapNone/>
                      <wp:docPr id="282" name="Rounded Rectangle 282" descr="rounded rectangle" title="MSAA Participation Decision Documentation"/>
                      <wp:cNvGraphicFramePr/>
                      <a:graphic xmlns:a="http://schemas.openxmlformats.org/drawingml/2006/main">
                        <a:graphicData uri="http://schemas.microsoft.com/office/word/2010/wordprocessingShape">
                          <wps:wsp>
                            <wps:cNvSpPr/>
                            <wps:spPr>
                              <a:xfrm>
                                <a:off x="0" y="0"/>
                                <a:ext cx="198120" cy="154940"/>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D511FA8" id="Rounded Rectangle 282" o:spid="_x0000_s1026" alt="Title: MSAA Participation Decision Documentation - Description: rounded rectangle" style="position:absolute;margin-left:-.3pt;margin-top:50.5pt;width:15.6pt;height:12.2pt;z-index:25178112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" fillcolor="white [3212]" strokecolor="black [3213]" strokeweight="1pt"/>
                  </w:pict>
                </mc:Fallback>
              </mc:AlternateContent>
            </w:r>
            <w:r w:rsidRPr="00960FC7">
              <w:rPr>
                <w:rFonts w:ascii="Times New Roman" w:hAnsi="Times New Roman" w:cs="Times New Roman"/>
                <w:color w:val="000000"/>
                <w:sz w:val="20"/>
                <w:szCs w:val="20"/>
              </w:rPr>
              <w:t xml:space="preserve">Examples of curriculum, instructional objectives, and materials including work samples from both school and community based instruction </w:t>
            </w:r>
          </w:p>
          <w:p w:rsidR="00EB612D" w:rsidRPr="00960FC7" w:rsidRDefault="00EB612D" w:rsidP="009B6D59">
            <w:pPr>
              <w:autoSpaceDE w:val="0"/>
              <w:autoSpaceDN w:val="0"/>
              <w:adjustRightInd w:val="0"/>
              <w:spacing w:after="120"/>
              <w:ind w:left="432"/>
              <w:rPr>
                <w:rFonts w:ascii="Times New Roman" w:hAnsi="Times New Roman" w:cs="Times New Roman"/>
                <w:color w:val="000000"/>
                <w:sz w:val="20"/>
                <w:szCs w:val="20"/>
              </w:rPr>
            </w:pPr>
            <w:r w:rsidRPr="00960FC7">
              <w:rPr>
                <w:rFonts w:ascii="Times New Roman" w:hAnsi="Times New Roman" w:cs="Times New Roman"/>
                <w:color w:val="000000"/>
                <w:sz w:val="20"/>
                <w:szCs w:val="20"/>
              </w:rPr>
              <w:t xml:space="preserve">Teacher collected data and checklists </w:t>
            </w:r>
          </w:p>
          <w:p w:rsidR="00EB612D" w:rsidRPr="00960FC7" w:rsidRDefault="00EB612D" w:rsidP="009B6D59">
            <w:pPr>
              <w:autoSpaceDE w:val="0"/>
              <w:autoSpaceDN w:val="0"/>
              <w:adjustRightInd w:val="0"/>
              <w:spacing w:after="120"/>
              <w:ind w:left="432"/>
              <w:rPr>
                <w:rFonts w:ascii="Times New Roman" w:hAnsi="Times New Roman" w:cs="Times New Roman"/>
                <w:sz w:val="20"/>
                <w:szCs w:val="20"/>
              </w:rPr>
            </w:pPr>
            <w:r w:rsidRPr="00960FC7">
              <w:rPr>
                <w:rFonts w:ascii="Times New Roman" w:hAnsi="Times New Roman" w:cs="Times New Roman"/>
                <w:noProof/>
                <w:color w:val="000000"/>
                <w:sz w:val="20"/>
                <w:szCs w:val="20"/>
              </w:rPr>
              <mc:AlternateContent>
                <mc:Choice Requires="wps">
                  <w:drawing>
                    <wp:anchor distT="0" distB="0" distL="114300" distR="114300" simplePos="0" relativeHeight="251782144" behindDoc="0" locked="0" layoutInCell="1" allowOverlap="1" wp14:anchorId="647E8EEF" wp14:editId="663E5EDB">
                      <wp:simplePos x="0" y="0"/>
                      <wp:positionH relativeFrom="column">
                        <wp:posOffset>-6686</wp:posOffset>
                      </wp:positionH>
                      <wp:positionV relativeFrom="paragraph">
                        <wp:posOffset>15240</wp:posOffset>
                      </wp:positionV>
                      <wp:extent cx="198407" cy="155276"/>
                      <wp:effectExtent l="0" t="0" r="11430" b="16510"/>
                      <wp:wrapNone/>
                      <wp:docPr id="283" name="Rounded Rectangle 283" descr="rounded rectangle" title="MSAA Participation Decision Documentation"/>
                      <wp:cNvGraphicFramePr/>
                      <a:graphic xmlns:a="http://schemas.openxmlformats.org/drawingml/2006/main">
                        <a:graphicData uri="http://schemas.microsoft.com/office/word/2010/wordprocessingShape">
                          <wps:wsp>
                            <wps:cNvSpPr/>
                            <wps:spPr>
                              <a:xfrm>
                                <a:off x="0" y="0"/>
                                <a:ext cx="198407" cy="155276"/>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77149DA" id="Rounded Rectangle 283" o:spid="_x0000_s1026" alt="Title: MSAA Participation Decision Documentation - Description: rounded rectangle" style="position:absolute;margin-left:-.55pt;margin-top:1.2pt;width:15.6pt;height:12.25pt;z-index:25178214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" fillcolor="white [3212]" strokecolor="black [3213]" strokeweight="1pt"/>
                  </w:pict>
                </mc:Fallback>
              </mc:AlternateContent>
            </w:r>
            <w:r w:rsidRPr="00960FC7">
              <w:rPr>
                <w:rFonts w:ascii="Times New Roman" w:hAnsi="Times New Roman" w:cs="Times New Roman"/>
                <w:color w:val="000000"/>
                <w:sz w:val="20"/>
                <w:szCs w:val="20"/>
              </w:rPr>
              <w:t>Present levels of academic and functional performance, goals, and objectives, and post school outcomes from the IEP and the Transition Plan for students age 12 and older</w:t>
            </w:r>
          </w:p>
        </w:tc>
      </w:tr>
    </w:tbl>
    <w:p w:rsidR="00FE7A85" w:rsidRPr="00960FC7" w:rsidRDefault="00FE7A85" w:rsidP="008617E3">
      <w:pPr>
        <w:spacing w:before="120" w:after="0"/>
        <w:jc w:val="center"/>
        <w:rPr>
          <w:rFonts w:ascii="Times New Roman" w:hAnsi="Times New Roman" w:cs="Times New Roman"/>
          <w:b/>
          <w:sz w:val="28"/>
          <w:szCs w:val="28"/>
        </w:rPr>
      </w:pPr>
      <w:r w:rsidRPr="00960FC7">
        <w:rPr>
          <w:rFonts w:ascii="Times New Roman" w:hAnsi="Times New Roman" w:cs="Times New Roman"/>
          <w:b/>
          <w:sz w:val="28"/>
          <w:szCs w:val="28"/>
        </w:rPr>
        <w:t>The student m</w:t>
      </w:r>
      <w:r w:rsidR="008617E3" w:rsidRPr="00960FC7">
        <w:rPr>
          <w:rFonts w:ascii="Times New Roman" w:hAnsi="Times New Roman" w:cs="Times New Roman"/>
          <w:b/>
          <w:sz w:val="28"/>
          <w:szCs w:val="28"/>
        </w:rPr>
        <w:t>a</w:t>
      </w:r>
      <w:r w:rsidRPr="00960FC7">
        <w:rPr>
          <w:rFonts w:ascii="Times New Roman" w:hAnsi="Times New Roman" w:cs="Times New Roman"/>
          <w:b/>
          <w:sz w:val="28"/>
          <w:szCs w:val="28"/>
        </w:rPr>
        <w:t xml:space="preserve">y participate in MSAA if </w:t>
      </w:r>
      <w:r w:rsidRPr="00960FC7">
        <w:rPr>
          <w:rFonts w:ascii="Times New Roman" w:hAnsi="Times New Roman" w:cs="Times New Roman"/>
          <w:b/>
          <w:sz w:val="28"/>
          <w:szCs w:val="28"/>
          <w:u w:val="single"/>
        </w:rPr>
        <w:t>all responses</w:t>
      </w:r>
      <w:r w:rsidRPr="00960FC7">
        <w:rPr>
          <w:rFonts w:ascii="Times New Roman" w:hAnsi="Times New Roman" w:cs="Times New Roman"/>
          <w:b/>
          <w:sz w:val="28"/>
          <w:szCs w:val="28"/>
        </w:rPr>
        <w:t xml:space="preserve"> above are marked YES.</w:t>
      </w:r>
    </w:p>
    <w:p w:rsidR="00EB612D" w:rsidRPr="00960FC7" w:rsidRDefault="008617E3" w:rsidP="00EB612D">
      <w:pPr>
        <w:spacing w:after="120"/>
        <w:jc w:val="center"/>
        <w:rPr>
          <w:rFonts w:ascii="Times New Roman" w:hAnsi="Times New Roman" w:cs="Times New Roman"/>
          <w:sz w:val="28"/>
          <w:szCs w:val="28"/>
        </w:rPr>
      </w:pPr>
      <w:r w:rsidRPr="00960FC7">
        <w:rPr>
          <w:rFonts w:ascii="Times New Roman" w:hAnsi="Times New Roman" w:cs="Times New Roman"/>
          <w:sz w:val="28"/>
          <w:szCs w:val="28"/>
        </w:rPr>
        <w:t xml:space="preserve">MSAA </w:t>
      </w:r>
      <w:r w:rsidR="00EB612D" w:rsidRPr="00960FC7">
        <w:rPr>
          <w:rFonts w:ascii="Times New Roman" w:hAnsi="Times New Roman" w:cs="Times New Roman"/>
          <w:sz w:val="28"/>
          <w:szCs w:val="28"/>
        </w:rPr>
        <w:t>Participation Decision Documentation</w:t>
      </w:r>
    </w:p>
    <w:p w:rsidR="008617E3" w:rsidRPr="00960FC7" w:rsidRDefault="008617E3" w:rsidP="00EB612D">
      <w:pPr>
        <w:spacing w:after="120"/>
        <w:jc w:val="center"/>
        <w:rPr>
          <w:rFonts w:ascii="Times New Roman" w:hAnsi="Times New Roman" w:cs="Times New Roman"/>
          <w:sz w:val="28"/>
          <w:szCs w:val="28"/>
        </w:rPr>
      </w:pPr>
    </w:p>
    <w:tbl>
      <w:tblPr>
        <w:tblStyle w:val="TableGrid"/>
        <w:tblW w:w="0" w:type="auto"/>
        <w:tblLook w:val="04A0" w:firstRow="1" w:lastRow="0" w:firstColumn="1" w:lastColumn="0" w:noHBand="0" w:noVBand="1"/>
        <w:tblCaption w:val="MSAA Participation Decision Documentation"/>
        <w:tblDescription w:val="Additional consideration not to use in reviewing evidence, chart"/>
      </w:tblPr>
      <w:tblGrid>
        <w:gridCol w:w="9350"/>
      </w:tblGrid>
      <w:tr w:rsidR="00EB612D" w:rsidRPr="00960FC7" w:rsidTr="00473EE6">
        <w:trPr>
          <w:tblHeader/>
        </w:trPr>
        <w:tc>
          <w:tcPr>
            <w:tcW w:w="9576" w:type="dxa"/>
          </w:tcPr>
          <w:p w:rsidR="00EB612D" w:rsidRPr="00960FC7" w:rsidRDefault="00EB612D" w:rsidP="009B6D59">
            <w:pPr>
              <w:ind w:firstLine="270"/>
              <w:rPr>
                <w:rFonts w:ascii="Times New Roman" w:hAnsi="Times New Roman" w:cs="Times New Roman"/>
                <w:i/>
                <w:sz w:val="28"/>
                <w:szCs w:val="28"/>
              </w:rPr>
            </w:pPr>
            <w:r w:rsidRPr="00960FC7">
              <w:rPr>
                <w:rFonts w:ascii="Times New Roman" w:hAnsi="Times New Roman" w:cs="Times New Roman"/>
                <w:i/>
                <w:sz w:val="28"/>
                <w:szCs w:val="28"/>
              </w:rPr>
              <w:t>Additional Considerations Not to Use In Reviewing Evidence</w:t>
            </w:r>
          </w:p>
        </w:tc>
      </w:tr>
      <w:tr w:rsidR="00EB612D" w:rsidRPr="00960FC7" w:rsidTr="009B6D59">
        <w:tc>
          <w:tcPr>
            <w:tcW w:w="9576" w:type="dxa"/>
            <w:vAlign w:val="center"/>
          </w:tcPr>
          <w:p w:rsidR="00EB612D" w:rsidRPr="00960FC7" w:rsidRDefault="00EB612D" w:rsidP="00EB612D">
            <w:pPr>
              <w:pStyle w:val="ListParagraph"/>
              <w:numPr>
                <w:ilvl w:val="0"/>
                <w:numId w:val="48"/>
              </w:numPr>
              <w:spacing w:after="120"/>
              <w:ind w:left="908" w:hanging="634"/>
              <w:contextualSpacing w:val="0"/>
              <w:rPr>
                <w:rFonts w:ascii="Times New Roman" w:hAnsi="Times New Roman"/>
                <w:sz w:val="24"/>
                <w:szCs w:val="24"/>
              </w:rPr>
            </w:pPr>
            <w:r w:rsidRPr="00960FC7">
              <w:rPr>
                <w:rFonts w:ascii="Times New Roman" w:hAnsi="Times New Roman"/>
                <w:sz w:val="24"/>
                <w:szCs w:val="24"/>
              </w:rPr>
              <w:t>A disability category or label</w:t>
            </w:r>
          </w:p>
        </w:tc>
      </w:tr>
      <w:tr w:rsidR="00EB612D" w:rsidRPr="00960FC7" w:rsidTr="009B6D59">
        <w:tc>
          <w:tcPr>
            <w:tcW w:w="9576" w:type="dxa"/>
          </w:tcPr>
          <w:p w:rsidR="00EB612D" w:rsidRPr="00960FC7" w:rsidRDefault="00EB612D" w:rsidP="00EB612D">
            <w:pPr>
              <w:pStyle w:val="ListParagraph"/>
              <w:numPr>
                <w:ilvl w:val="0"/>
                <w:numId w:val="48"/>
              </w:numPr>
              <w:spacing w:after="120"/>
              <w:ind w:left="908" w:hanging="634"/>
              <w:contextualSpacing w:val="0"/>
              <w:rPr>
                <w:rFonts w:ascii="Times New Roman" w:hAnsi="Times New Roman"/>
                <w:sz w:val="24"/>
                <w:szCs w:val="24"/>
              </w:rPr>
            </w:pPr>
            <w:r w:rsidRPr="00960FC7">
              <w:rPr>
                <w:rFonts w:ascii="Times New Roman" w:hAnsi="Times New Roman"/>
                <w:sz w:val="24"/>
                <w:szCs w:val="24"/>
              </w:rPr>
              <w:t>Poor attendance or extended absences</w:t>
            </w:r>
          </w:p>
        </w:tc>
      </w:tr>
      <w:tr w:rsidR="00EB612D" w:rsidRPr="00960FC7" w:rsidTr="009B6D59">
        <w:tc>
          <w:tcPr>
            <w:tcW w:w="9576" w:type="dxa"/>
          </w:tcPr>
          <w:p w:rsidR="00EB612D" w:rsidRPr="00960FC7" w:rsidRDefault="00EB612D" w:rsidP="00EB612D">
            <w:pPr>
              <w:pStyle w:val="ListParagraph"/>
              <w:numPr>
                <w:ilvl w:val="0"/>
                <w:numId w:val="48"/>
              </w:numPr>
              <w:spacing w:after="120"/>
              <w:ind w:left="908" w:hanging="634"/>
              <w:contextualSpacing w:val="0"/>
              <w:rPr>
                <w:rFonts w:ascii="Times New Roman" w:hAnsi="Times New Roman"/>
                <w:sz w:val="24"/>
                <w:szCs w:val="24"/>
              </w:rPr>
            </w:pPr>
            <w:r w:rsidRPr="00960FC7">
              <w:rPr>
                <w:rFonts w:ascii="Times New Roman" w:hAnsi="Times New Roman"/>
                <w:sz w:val="24"/>
                <w:szCs w:val="24"/>
              </w:rPr>
              <w:t>Native language/social/cultural or economic difference</w:t>
            </w:r>
          </w:p>
        </w:tc>
      </w:tr>
      <w:tr w:rsidR="00EB612D" w:rsidRPr="00960FC7" w:rsidTr="009B6D59">
        <w:tc>
          <w:tcPr>
            <w:tcW w:w="9576" w:type="dxa"/>
          </w:tcPr>
          <w:p w:rsidR="00EB612D" w:rsidRPr="00960FC7" w:rsidRDefault="00EB612D" w:rsidP="00EB612D">
            <w:pPr>
              <w:pStyle w:val="ListParagraph"/>
              <w:numPr>
                <w:ilvl w:val="0"/>
                <w:numId w:val="48"/>
              </w:numPr>
              <w:spacing w:after="120"/>
              <w:ind w:left="908" w:hanging="634"/>
              <w:contextualSpacing w:val="0"/>
              <w:rPr>
                <w:rFonts w:ascii="Times New Roman" w:hAnsi="Times New Roman"/>
                <w:sz w:val="24"/>
                <w:szCs w:val="24"/>
              </w:rPr>
            </w:pPr>
            <w:r w:rsidRPr="00960FC7">
              <w:rPr>
                <w:rFonts w:ascii="Times New Roman" w:hAnsi="Times New Roman"/>
                <w:sz w:val="24"/>
                <w:szCs w:val="24"/>
              </w:rPr>
              <w:t>Expected poor performance on the general education assessment</w:t>
            </w:r>
          </w:p>
        </w:tc>
      </w:tr>
      <w:tr w:rsidR="00EB612D" w:rsidRPr="00960FC7" w:rsidTr="009B6D59">
        <w:tc>
          <w:tcPr>
            <w:tcW w:w="9576" w:type="dxa"/>
          </w:tcPr>
          <w:p w:rsidR="00EB612D" w:rsidRPr="00960FC7" w:rsidRDefault="00EB612D" w:rsidP="00EB612D">
            <w:pPr>
              <w:pStyle w:val="ListParagraph"/>
              <w:numPr>
                <w:ilvl w:val="0"/>
                <w:numId w:val="48"/>
              </w:numPr>
              <w:spacing w:after="120"/>
              <w:ind w:left="908" w:hanging="634"/>
              <w:contextualSpacing w:val="0"/>
              <w:rPr>
                <w:rFonts w:ascii="Times New Roman" w:hAnsi="Times New Roman"/>
                <w:sz w:val="24"/>
                <w:szCs w:val="24"/>
              </w:rPr>
            </w:pPr>
            <w:r w:rsidRPr="00960FC7">
              <w:rPr>
                <w:rFonts w:ascii="Times New Roman" w:hAnsi="Times New Roman"/>
                <w:sz w:val="24"/>
                <w:szCs w:val="24"/>
              </w:rPr>
              <w:t>Academic and other services received</w:t>
            </w:r>
          </w:p>
        </w:tc>
      </w:tr>
      <w:tr w:rsidR="00EB612D" w:rsidRPr="00960FC7" w:rsidTr="009B6D59">
        <w:tc>
          <w:tcPr>
            <w:tcW w:w="9576" w:type="dxa"/>
          </w:tcPr>
          <w:p w:rsidR="00EB612D" w:rsidRPr="00960FC7" w:rsidRDefault="00EB612D" w:rsidP="00EB612D">
            <w:pPr>
              <w:pStyle w:val="ListParagraph"/>
              <w:numPr>
                <w:ilvl w:val="0"/>
                <w:numId w:val="48"/>
              </w:numPr>
              <w:spacing w:after="120"/>
              <w:ind w:left="908" w:hanging="634"/>
              <w:contextualSpacing w:val="0"/>
              <w:rPr>
                <w:rFonts w:ascii="Times New Roman" w:hAnsi="Times New Roman"/>
                <w:sz w:val="24"/>
                <w:szCs w:val="24"/>
              </w:rPr>
            </w:pPr>
            <w:r w:rsidRPr="00960FC7">
              <w:rPr>
                <w:rFonts w:ascii="Times New Roman" w:hAnsi="Times New Roman"/>
                <w:sz w:val="24"/>
                <w:szCs w:val="24"/>
              </w:rPr>
              <w:t>Educational environment or instructional setting</w:t>
            </w:r>
          </w:p>
        </w:tc>
      </w:tr>
      <w:tr w:rsidR="00EB612D" w:rsidRPr="00960FC7" w:rsidTr="009B6D59">
        <w:tc>
          <w:tcPr>
            <w:tcW w:w="9576" w:type="dxa"/>
          </w:tcPr>
          <w:p w:rsidR="00EB612D" w:rsidRPr="00960FC7" w:rsidRDefault="00EB612D" w:rsidP="00EB612D">
            <w:pPr>
              <w:pStyle w:val="ListParagraph"/>
              <w:numPr>
                <w:ilvl w:val="0"/>
                <w:numId w:val="48"/>
              </w:numPr>
              <w:spacing w:after="120"/>
              <w:ind w:left="908" w:hanging="634"/>
              <w:contextualSpacing w:val="0"/>
              <w:rPr>
                <w:rFonts w:ascii="Times New Roman" w:hAnsi="Times New Roman"/>
                <w:sz w:val="24"/>
                <w:szCs w:val="24"/>
              </w:rPr>
            </w:pPr>
            <w:r w:rsidRPr="00960FC7">
              <w:rPr>
                <w:rFonts w:ascii="Times New Roman" w:hAnsi="Times New Roman"/>
                <w:sz w:val="24"/>
                <w:szCs w:val="24"/>
              </w:rPr>
              <w:t>Percent of time receiving special education services</w:t>
            </w:r>
          </w:p>
        </w:tc>
      </w:tr>
      <w:tr w:rsidR="00EB612D" w:rsidRPr="00960FC7" w:rsidTr="009B6D59">
        <w:tc>
          <w:tcPr>
            <w:tcW w:w="9576" w:type="dxa"/>
          </w:tcPr>
          <w:p w:rsidR="00EB612D" w:rsidRPr="00960FC7" w:rsidRDefault="00EB612D" w:rsidP="00EB612D">
            <w:pPr>
              <w:pStyle w:val="ListParagraph"/>
              <w:numPr>
                <w:ilvl w:val="0"/>
                <w:numId w:val="48"/>
              </w:numPr>
              <w:spacing w:after="120"/>
              <w:ind w:left="908" w:hanging="634"/>
              <w:contextualSpacing w:val="0"/>
              <w:rPr>
                <w:rFonts w:ascii="Times New Roman" w:hAnsi="Times New Roman"/>
                <w:sz w:val="24"/>
                <w:szCs w:val="24"/>
              </w:rPr>
            </w:pPr>
            <w:r w:rsidRPr="00960FC7">
              <w:rPr>
                <w:rFonts w:ascii="Times New Roman" w:hAnsi="Times New Roman"/>
                <w:sz w:val="24"/>
                <w:szCs w:val="24"/>
              </w:rPr>
              <w:t>English Language Learner (ELL) status</w:t>
            </w:r>
          </w:p>
        </w:tc>
      </w:tr>
      <w:tr w:rsidR="00EB612D" w:rsidRPr="00960FC7" w:rsidTr="009B6D59">
        <w:tc>
          <w:tcPr>
            <w:tcW w:w="9576" w:type="dxa"/>
          </w:tcPr>
          <w:p w:rsidR="00EB612D" w:rsidRPr="00960FC7" w:rsidRDefault="00EB612D" w:rsidP="00EB612D">
            <w:pPr>
              <w:pStyle w:val="ListParagraph"/>
              <w:numPr>
                <w:ilvl w:val="0"/>
                <w:numId w:val="48"/>
              </w:numPr>
              <w:spacing w:after="120"/>
              <w:ind w:left="908" w:hanging="634"/>
              <w:contextualSpacing w:val="0"/>
              <w:rPr>
                <w:rFonts w:ascii="Times New Roman" w:hAnsi="Times New Roman"/>
                <w:sz w:val="24"/>
                <w:szCs w:val="24"/>
              </w:rPr>
            </w:pPr>
            <w:r w:rsidRPr="00960FC7">
              <w:rPr>
                <w:rFonts w:ascii="Times New Roman" w:hAnsi="Times New Roman"/>
                <w:sz w:val="24"/>
                <w:szCs w:val="24"/>
              </w:rPr>
              <w:t>Low reading level/achievement level</w:t>
            </w:r>
          </w:p>
        </w:tc>
      </w:tr>
      <w:tr w:rsidR="00EB612D" w:rsidRPr="00960FC7" w:rsidTr="009B6D59">
        <w:tc>
          <w:tcPr>
            <w:tcW w:w="9576" w:type="dxa"/>
          </w:tcPr>
          <w:p w:rsidR="00EB612D" w:rsidRPr="00960FC7" w:rsidRDefault="00EB612D" w:rsidP="00EB612D">
            <w:pPr>
              <w:pStyle w:val="ListParagraph"/>
              <w:numPr>
                <w:ilvl w:val="0"/>
                <w:numId w:val="48"/>
              </w:numPr>
              <w:spacing w:after="120"/>
              <w:ind w:left="908" w:hanging="634"/>
              <w:contextualSpacing w:val="0"/>
              <w:rPr>
                <w:rFonts w:ascii="Times New Roman" w:hAnsi="Times New Roman"/>
                <w:sz w:val="24"/>
                <w:szCs w:val="24"/>
              </w:rPr>
            </w:pPr>
            <w:r w:rsidRPr="00960FC7">
              <w:rPr>
                <w:rFonts w:ascii="Times New Roman" w:hAnsi="Times New Roman"/>
                <w:sz w:val="24"/>
                <w:szCs w:val="24"/>
              </w:rPr>
              <w:t>Anticipated disruptive behavior</w:t>
            </w:r>
          </w:p>
        </w:tc>
      </w:tr>
      <w:tr w:rsidR="00EB612D" w:rsidRPr="00960FC7" w:rsidTr="009B6D59">
        <w:tc>
          <w:tcPr>
            <w:tcW w:w="9576" w:type="dxa"/>
          </w:tcPr>
          <w:p w:rsidR="00EB612D" w:rsidRPr="00960FC7" w:rsidRDefault="00EB612D" w:rsidP="00EB612D">
            <w:pPr>
              <w:pStyle w:val="ListParagraph"/>
              <w:numPr>
                <w:ilvl w:val="0"/>
                <w:numId w:val="48"/>
              </w:numPr>
              <w:spacing w:after="120"/>
              <w:ind w:left="908" w:hanging="634"/>
              <w:contextualSpacing w:val="0"/>
              <w:rPr>
                <w:rFonts w:ascii="Times New Roman" w:hAnsi="Times New Roman"/>
                <w:sz w:val="24"/>
                <w:szCs w:val="24"/>
              </w:rPr>
            </w:pPr>
            <w:r w:rsidRPr="00960FC7">
              <w:rPr>
                <w:rFonts w:ascii="Times New Roman" w:hAnsi="Times New Roman"/>
                <w:sz w:val="24"/>
                <w:szCs w:val="24"/>
              </w:rPr>
              <w:t>Impact of test scores on accountability system</w:t>
            </w:r>
          </w:p>
        </w:tc>
      </w:tr>
      <w:tr w:rsidR="00EB612D" w:rsidRPr="00960FC7" w:rsidTr="009B6D59">
        <w:tc>
          <w:tcPr>
            <w:tcW w:w="9576" w:type="dxa"/>
          </w:tcPr>
          <w:p w:rsidR="00EB612D" w:rsidRPr="00960FC7" w:rsidRDefault="00EB612D" w:rsidP="00EB612D">
            <w:pPr>
              <w:pStyle w:val="ListParagraph"/>
              <w:numPr>
                <w:ilvl w:val="0"/>
                <w:numId w:val="48"/>
              </w:numPr>
              <w:spacing w:after="120"/>
              <w:ind w:left="908" w:hanging="634"/>
              <w:contextualSpacing w:val="0"/>
              <w:rPr>
                <w:rFonts w:ascii="Times New Roman" w:hAnsi="Times New Roman"/>
                <w:sz w:val="24"/>
                <w:szCs w:val="24"/>
              </w:rPr>
            </w:pPr>
            <w:r w:rsidRPr="00960FC7">
              <w:rPr>
                <w:rFonts w:ascii="Times New Roman" w:hAnsi="Times New Roman"/>
                <w:sz w:val="24"/>
                <w:szCs w:val="24"/>
              </w:rPr>
              <w:t>Administrator decision</w:t>
            </w:r>
          </w:p>
        </w:tc>
      </w:tr>
      <w:tr w:rsidR="00EB612D" w:rsidRPr="00960FC7" w:rsidTr="009B6D59">
        <w:tc>
          <w:tcPr>
            <w:tcW w:w="9576" w:type="dxa"/>
          </w:tcPr>
          <w:p w:rsidR="00EB612D" w:rsidRPr="00960FC7" w:rsidRDefault="00EB612D" w:rsidP="00EB612D">
            <w:pPr>
              <w:pStyle w:val="ListParagraph"/>
              <w:numPr>
                <w:ilvl w:val="0"/>
                <w:numId w:val="48"/>
              </w:numPr>
              <w:spacing w:after="120"/>
              <w:ind w:left="908" w:hanging="634"/>
              <w:contextualSpacing w:val="0"/>
              <w:rPr>
                <w:rFonts w:ascii="Times New Roman" w:hAnsi="Times New Roman"/>
                <w:sz w:val="24"/>
                <w:szCs w:val="24"/>
              </w:rPr>
            </w:pPr>
            <w:r w:rsidRPr="00960FC7">
              <w:rPr>
                <w:rFonts w:ascii="Times New Roman" w:hAnsi="Times New Roman"/>
                <w:sz w:val="24"/>
                <w:szCs w:val="24"/>
              </w:rPr>
              <w:t>Anticipated emotional duress</w:t>
            </w:r>
          </w:p>
        </w:tc>
      </w:tr>
      <w:tr w:rsidR="00EB612D" w:rsidRPr="00960FC7" w:rsidTr="009B6D59">
        <w:tc>
          <w:tcPr>
            <w:tcW w:w="9576" w:type="dxa"/>
          </w:tcPr>
          <w:p w:rsidR="00EB612D" w:rsidRPr="00960FC7" w:rsidRDefault="00EB612D" w:rsidP="00EB612D">
            <w:pPr>
              <w:pStyle w:val="ListParagraph"/>
              <w:numPr>
                <w:ilvl w:val="0"/>
                <w:numId w:val="48"/>
              </w:numPr>
              <w:spacing w:after="120"/>
              <w:ind w:left="908" w:hanging="634"/>
              <w:contextualSpacing w:val="0"/>
              <w:rPr>
                <w:rFonts w:ascii="Times New Roman" w:hAnsi="Times New Roman"/>
                <w:sz w:val="24"/>
                <w:szCs w:val="24"/>
              </w:rPr>
            </w:pPr>
            <w:r w:rsidRPr="00960FC7">
              <w:rPr>
                <w:rFonts w:ascii="Times New Roman" w:hAnsi="Times New Roman"/>
                <w:sz w:val="24"/>
                <w:szCs w:val="24"/>
              </w:rPr>
              <w:t>Need for accommodations, e.g., assistive technology/AAC to participate in assessment process</w:t>
            </w:r>
          </w:p>
        </w:tc>
      </w:tr>
      <w:tr w:rsidR="00EB612D" w:rsidRPr="00960FC7" w:rsidTr="009B6D59">
        <w:tc>
          <w:tcPr>
            <w:tcW w:w="9576" w:type="dxa"/>
          </w:tcPr>
          <w:p w:rsidR="00EB612D" w:rsidRPr="00960FC7" w:rsidRDefault="00EB612D" w:rsidP="009B6D59">
            <w:pPr>
              <w:pStyle w:val="ListParagraph"/>
              <w:spacing w:after="120"/>
              <w:ind w:left="908"/>
              <w:contextualSpacing w:val="0"/>
              <w:rPr>
                <w:rFonts w:ascii="Times New Roman" w:hAnsi="Times New Roman"/>
                <w:sz w:val="24"/>
                <w:szCs w:val="24"/>
              </w:rPr>
            </w:pPr>
            <w:r w:rsidRPr="00960FC7">
              <w:rPr>
                <w:rFonts w:ascii="Times New Roman" w:hAnsi="Times New Roman"/>
                <w:noProof/>
                <w:color w:val="000000"/>
                <w:sz w:val="24"/>
                <w:szCs w:val="24"/>
              </w:rPr>
              <mc:AlternateContent>
                <mc:Choice Requires="wps">
                  <w:drawing>
                    <wp:anchor distT="0" distB="0" distL="114300" distR="114300" simplePos="0" relativeHeight="251783168" behindDoc="0" locked="0" layoutInCell="1" allowOverlap="1" wp14:anchorId="01C9F751" wp14:editId="3C21864A">
                      <wp:simplePos x="0" y="0"/>
                      <wp:positionH relativeFrom="column">
                        <wp:posOffset>158558</wp:posOffset>
                      </wp:positionH>
                      <wp:positionV relativeFrom="paragraph">
                        <wp:posOffset>28024</wp:posOffset>
                      </wp:positionV>
                      <wp:extent cx="198407" cy="155276"/>
                      <wp:effectExtent l="0" t="0" r="11430" b="16510"/>
                      <wp:wrapNone/>
                      <wp:docPr id="285" name="Rounded Rectangle 285" descr="rounded rectangle&#10;" title="MSAA Participation Decision Documentation"/>
                      <wp:cNvGraphicFramePr/>
                      <a:graphic xmlns:a="http://schemas.openxmlformats.org/drawingml/2006/main">
                        <a:graphicData uri="http://schemas.microsoft.com/office/word/2010/wordprocessingShape">
                          <wps:wsp>
                            <wps:cNvSpPr/>
                            <wps:spPr>
                              <a:xfrm>
                                <a:off x="0" y="0"/>
                                <a:ext cx="198407" cy="155276"/>
                              </a:xfrm>
                              <a:prstGeom prst="round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61C72E5A" id="Rounded Rectangle 285" o:spid="_x0000_s1026" alt="Title: MSAA Participation Decision Documentation - Description: rounded rectangle&#10;" style="position:absolute;margin-left:12.5pt;margin-top:2.2pt;width:15.6pt;height:12.25pt;z-index:25178316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" fillcolor="white [3212]" strokecolor="black [3213]" strokeweight="1pt"/>
                  </w:pict>
                </mc:Fallback>
              </mc:AlternateContent>
            </w:r>
            <w:r w:rsidRPr="00960FC7">
              <w:rPr>
                <w:rFonts w:ascii="Times New Roman" w:hAnsi="Times New Roman"/>
                <w:sz w:val="24"/>
                <w:szCs w:val="24"/>
              </w:rPr>
              <w:t>Evidence shows that the decision for participating in the NCSC Alternate Assessment was not based on the above list.</w:t>
            </w:r>
          </w:p>
        </w:tc>
      </w:tr>
    </w:tbl>
    <w:p w:rsidR="00EB612D" w:rsidRPr="00960FC7" w:rsidRDefault="00EB612D" w:rsidP="00EB612D">
      <w:pPr>
        <w:rPr>
          <w:rFonts w:ascii="Times New Roman" w:hAnsi="Times New Roman" w:cs="Times New Roman"/>
        </w:rPr>
      </w:pPr>
    </w:p>
    <w:p w:rsidR="00EB612D" w:rsidRPr="00960FC7" w:rsidRDefault="00EB612D" w:rsidP="00EB612D">
      <w:pPr>
        <w:rPr>
          <w:rFonts w:ascii="Times New Roman" w:hAnsi="Times New Roman" w:cs="Times New Roman"/>
          <w:sz w:val="24"/>
          <w:szCs w:val="24"/>
        </w:rPr>
      </w:pPr>
      <w:r w:rsidRPr="00960FC7">
        <w:rPr>
          <w:rFonts w:ascii="Times New Roman" w:hAnsi="Times New Roman" w:cs="Times New Roman"/>
          <w:sz w:val="24"/>
          <w:szCs w:val="24"/>
        </w:rPr>
        <w:t xml:space="preserve">IEP Team Statement of Assurance: </w:t>
      </w:r>
      <w:r w:rsidRPr="00960FC7">
        <w:rPr>
          <w:rFonts w:ascii="Times New Roman" w:hAnsi="Times New Roman" w:cs="Times New Roman"/>
          <w:i/>
          <w:sz w:val="24"/>
          <w:szCs w:val="24"/>
        </w:rPr>
        <w:t>Our decision was based on multiple pieces of evidence that, when taken together, demonstrated that the Alternate Assessment is the most appropriate assessment for this students; that his/her academic instruction will be based on the CCCs linked to the CCSS; that the Additional Considerations listed above were not used to make this decision; and that any additional implications of this decision were discussed thoroughly.</w:t>
      </w:r>
    </w:p>
    <w:p w:rsidR="00EB612D" w:rsidRPr="00960FC7" w:rsidRDefault="00EB612D" w:rsidP="00EB612D">
      <w:pPr>
        <w:rPr>
          <w:rFonts w:ascii="Times New Roman" w:hAnsi="Times New Roman" w:cs="Times New Roman"/>
        </w:rPr>
      </w:pPr>
    </w:p>
    <w:p w:rsidR="00EB612D" w:rsidRPr="00960FC7" w:rsidRDefault="00EB612D" w:rsidP="00EB612D">
      <w:pPr>
        <w:rPr>
          <w:rFonts w:ascii="Times New Roman" w:hAnsi="Times New Roman" w:cs="Times New Roman"/>
        </w:rPr>
      </w:pPr>
      <w:r w:rsidRPr="00960FC7">
        <w:rPr>
          <w:rFonts w:ascii="Times New Roman" w:hAnsi="Times New Roman" w:cs="Times New Roman"/>
        </w:rPr>
        <w:t xml:space="preserve"> </w:t>
      </w:r>
      <w:r w:rsidRPr="00960FC7">
        <w:rPr>
          <w:rFonts w:ascii="Times New Roman" w:hAnsi="Times New Roman" w:cs="Times New Roman"/>
        </w:rPr>
        <w:br w:type="page"/>
      </w:r>
    </w:p>
    <w:p w:rsidR="00EB612D" w:rsidRPr="00960FC7" w:rsidRDefault="00EB612D" w:rsidP="00EB612D">
      <w:pPr>
        <w:rPr>
          <w:rFonts w:ascii="Times New Roman" w:hAnsi="Times New Roman" w:cs="Times New Roman"/>
        </w:rPr>
      </w:pPr>
      <w:r w:rsidRPr="00960FC7">
        <w:rPr>
          <w:rFonts w:ascii="Times New Roman" w:hAnsi="Times New Roman" w:cs="Times New Roman"/>
          <w:b/>
          <w:bCs/>
          <w:noProof/>
          <w:color w:val="000000"/>
          <w:sz w:val="23"/>
          <w:szCs w:val="23"/>
        </w:rPr>
        <mc:AlternateContent>
          <mc:Choice Requires="wps">
            <w:drawing>
              <wp:anchor distT="0" distB="0" distL="114300" distR="114300" simplePos="0" relativeHeight="251785216" behindDoc="0" locked="0" layoutInCell="1" allowOverlap="1" wp14:anchorId="6D2990A3" wp14:editId="6E9EA031">
                <wp:simplePos x="0" y="0"/>
                <wp:positionH relativeFrom="column">
                  <wp:posOffset>57785</wp:posOffset>
                </wp:positionH>
                <wp:positionV relativeFrom="paragraph">
                  <wp:posOffset>83185</wp:posOffset>
                </wp:positionV>
                <wp:extent cx="163830" cy="172085"/>
                <wp:effectExtent l="0" t="0" r="26670" b="18415"/>
                <wp:wrapNone/>
                <wp:docPr id="287" name="Rectangle 287" descr="object, square" title="MSAA Participation Decision Documentation"/>
                <wp:cNvGraphicFramePr/>
                <a:graphic xmlns:a="http://schemas.openxmlformats.org/drawingml/2006/main">
                  <a:graphicData uri="http://schemas.microsoft.com/office/word/2010/wordprocessingShape">
                    <wps:wsp>
                      <wps:cNvSpPr/>
                      <wps:spPr>
                        <a:xfrm>
                          <a:off x="0" y="0"/>
                          <a:ext cx="163830" cy="172085"/>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875F97A" id="Rectangle 287" o:spid="_x0000_s1026" alt="Title: MSAA Participation Decision Documentation - Description: object, square" style="position:absolute;margin-left:4.55pt;margin-top:6.55pt;width:12.9pt;height:13.55pt;z-index:251785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" fillcolor="white [3201]" strokecolor="black [3200]" strokeweight="2pt"/>
            </w:pict>
          </mc:Fallback>
        </mc:AlternateContent>
      </w:r>
      <w:r w:rsidRPr="00960FC7">
        <w:rPr>
          <w:rFonts w:ascii="Times New Roman" w:hAnsi="Times New Roman" w:cs="Times New Roman"/>
          <w:b/>
          <w:bCs/>
          <w:noProof/>
          <w:color w:val="000000"/>
          <w:sz w:val="23"/>
          <w:szCs w:val="23"/>
        </w:rPr>
        <mc:AlternateContent>
          <mc:Choice Requires="wps">
            <w:drawing>
              <wp:anchor distT="0" distB="0" distL="114300" distR="114300" simplePos="0" relativeHeight="251784192" behindDoc="0" locked="0" layoutInCell="1" allowOverlap="1" wp14:anchorId="5674760E" wp14:editId="4CE1D379">
                <wp:simplePos x="0" y="0"/>
                <wp:positionH relativeFrom="column">
                  <wp:posOffset>-88900</wp:posOffset>
                </wp:positionH>
                <wp:positionV relativeFrom="paragraph">
                  <wp:posOffset>-20955</wp:posOffset>
                </wp:positionV>
                <wp:extent cx="6210935" cy="1403985"/>
                <wp:effectExtent l="0" t="0" r="0" b="0"/>
                <wp:wrapNone/>
                <wp:docPr id="28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1403985"/>
                        </a:xfrm>
                        <a:prstGeom prst="rect">
                          <a:avLst/>
                        </a:prstGeom>
                        <a:solidFill>
                          <a:srgbClr val="FFFFFF"/>
                        </a:solidFill>
                        <a:ln w="9525">
                          <a:noFill/>
                          <a:miter lim="800000"/>
                          <a:headEnd/>
                          <a:tailEnd/>
                        </a:ln>
                      </wps:spPr>
                      <wps:txbx>
                        <w:txbxContent>
                          <w:p w:rsidR="005748F5" w:rsidRPr="008C48F0" w:rsidRDefault="005748F5" w:rsidP="00EB612D">
                            <w:pPr>
                              <w:shd w:val="clear" w:color="auto" w:fill="D9D9D9" w:themeFill="background1" w:themeFillShade="D9"/>
                              <w:autoSpaceDE w:val="0"/>
                              <w:autoSpaceDN w:val="0"/>
                              <w:adjustRightInd w:val="0"/>
                              <w:spacing w:after="0" w:line="240" w:lineRule="auto"/>
                              <w:ind w:left="540"/>
                              <w:rPr>
                                <w:rFonts w:ascii="Calibri" w:hAnsi="Calibri" w:cs="Calibri"/>
                                <w:color w:val="000000"/>
                                <w:sz w:val="23"/>
                                <w:szCs w:val="23"/>
                              </w:rPr>
                            </w:pPr>
                            <w:r>
                              <w:rPr>
                                <w:rFonts w:ascii="Calibri" w:hAnsi="Calibri" w:cs="Calibri"/>
                                <w:b/>
                                <w:bCs/>
                                <w:color w:val="000000"/>
                                <w:sz w:val="23"/>
                                <w:szCs w:val="23"/>
                              </w:rPr>
                              <w:t>AIMS A Science</w:t>
                            </w:r>
                            <w:r w:rsidRPr="008C48F0">
                              <w:rPr>
                                <w:rFonts w:ascii="Calibri" w:hAnsi="Calibri" w:cs="Calibri"/>
                                <w:b/>
                                <w:bCs/>
                                <w:color w:val="000000"/>
                                <w:sz w:val="23"/>
                                <w:szCs w:val="23"/>
                              </w:rPr>
                              <w:t xml:space="preserve"> is not an administered assessment at the student’s grade level for this school year.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74760E" id="_x0000_s1029" type="#_x0000_t202" style="position:absolute;margin-left:-7pt;margin-top:-1.65pt;width:489.05pt;height:110.55pt;z-index:251784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" stroked="f">
                <v:textbox style="mso-fit-shape-to-text:t">
                  <w:txbxContent>
                    <w:p w:rsidR="005748F5" w:rsidRPr="008C48F0" w:rsidRDefault="005748F5" w:rsidP="00EB612D">
                      <w:pPr>
                        <w:shd w:val="clear" w:color="auto" w:fill="D9D9D9" w:themeFill="background1" w:themeFillShade="D9"/>
                        <w:autoSpaceDE w:val="0"/>
                        <w:autoSpaceDN w:val="0"/>
                        <w:adjustRightInd w:val="0"/>
                        <w:spacing w:after="0" w:line="240" w:lineRule="auto"/>
                        <w:ind w:left="540"/>
                        <w:rPr>
                          <w:rFonts w:ascii="Calibri" w:hAnsi="Calibri" w:cs="Calibri"/>
                          <w:color w:val="000000"/>
                          <w:sz w:val="23"/>
                          <w:szCs w:val="23"/>
                        </w:rPr>
                      </w:pPr>
                      <w:r>
                        <w:rPr>
                          <w:rFonts w:ascii="Calibri" w:hAnsi="Calibri" w:cs="Calibri"/>
                          <w:b/>
                          <w:bCs/>
                          <w:color w:val="000000"/>
                          <w:sz w:val="23"/>
                          <w:szCs w:val="23"/>
                        </w:rPr>
                        <w:t>AIMS A Science</w:t>
                      </w:r>
                      <w:r w:rsidRPr="008C48F0">
                        <w:rPr>
                          <w:rFonts w:ascii="Calibri" w:hAnsi="Calibri" w:cs="Calibri"/>
                          <w:b/>
                          <w:bCs/>
                          <w:color w:val="000000"/>
                          <w:sz w:val="23"/>
                          <w:szCs w:val="23"/>
                        </w:rPr>
                        <w:t xml:space="preserve"> is not an administered assessment at the student’s grade level for this school year. </w:t>
                      </w:r>
                    </w:p>
                  </w:txbxContent>
                </v:textbox>
              </v:shape>
            </w:pict>
          </mc:Fallback>
        </mc:AlternateContent>
      </w:r>
    </w:p>
    <w:p w:rsidR="00EB612D" w:rsidRPr="00960FC7" w:rsidRDefault="00EB612D" w:rsidP="00EB612D">
      <w:pPr>
        <w:rPr>
          <w:rFonts w:ascii="Times New Roman" w:hAnsi="Times New Roman" w:cs="Times New Roman"/>
        </w:rPr>
      </w:pPr>
    </w:p>
    <w:p w:rsidR="00EB612D" w:rsidRPr="00960FC7" w:rsidRDefault="00EB612D" w:rsidP="00EB612D">
      <w:pPr>
        <w:rPr>
          <w:rFonts w:ascii="Times New Roman" w:hAnsi="Times New Roman" w:cs="Times New Roman"/>
        </w:rPr>
      </w:pPr>
      <w:r w:rsidRPr="00960FC7">
        <w:rPr>
          <w:rFonts w:ascii="Times New Roman" w:hAnsi="Times New Roman" w:cs="Times New Roman"/>
          <w:noProof/>
        </w:rPr>
        <w:drawing>
          <wp:inline distT="0" distB="0" distL="0" distR="0" wp14:anchorId="0E7AA160" wp14:editId="118DA03E">
            <wp:extent cx="5943600" cy="7159965"/>
            <wp:effectExtent l="0" t="0" r="0" b="3175"/>
            <wp:docPr id="288" name="Picture 288" descr="Part I: AIMS A Science Eligibility Requirements" title="MSAA Participation Decision Docum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5943600" cy="7159965"/>
                    </a:xfrm>
                    <a:prstGeom prst="rect">
                      <a:avLst/>
                    </a:prstGeom>
                    <a:noFill/>
                    <a:ln>
                      <a:noFill/>
                    </a:ln>
                  </pic:spPr>
                </pic:pic>
              </a:graphicData>
            </a:graphic>
          </wp:inline>
        </w:drawing>
      </w:r>
    </w:p>
    <w:p w:rsidR="00EB612D" w:rsidRPr="00960FC7" w:rsidRDefault="00EB612D" w:rsidP="00EB612D">
      <w:pPr>
        <w:rPr>
          <w:rFonts w:ascii="Times New Roman" w:hAnsi="Times New Roman" w:cs="Times New Roman"/>
        </w:rPr>
      </w:pPr>
      <w:r w:rsidRPr="00960FC7">
        <w:rPr>
          <w:rFonts w:ascii="Times New Roman" w:hAnsi="Times New Roman" w:cs="Times New Roman"/>
        </w:rPr>
        <w:t xml:space="preserve"> </w:t>
      </w:r>
      <w:r w:rsidRPr="00960FC7">
        <w:rPr>
          <w:rFonts w:ascii="Times New Roman" w:hAnsi="Times New Roman" w:cs="Times New Roman"/>
        </w:rPr>
        <w:br w:type="page"/>
      </w:r>
    </w:p>
    <w:p w:rsidR="00EB612D" w:rsidRPr="00960FC7" w:rsidRDefault="00EB612D" w:rsidP="00EB612D">
      <w:pPr>
        <w:autoSpaceDE w:val="0"/>
        <w:autoSpaceDN w:val="0"/>
        <w:adjustRightInd w:val="0"/>
        <w:spacing w:after="0" w:line="240" w:lineRule="auto"/>
        <w:jc w:val="center"/>
        <w:rPr>
          <w:rFonts w:ascii="Times New Roman" w:hAnsi="Times New Roman" w:cs="Times New Roman"/>
          <w:color w:val="000000"/>
          <w:sz w:val="36"/>
          <w:szCs w:val="36"/>
        </w:rPr>
      </w:pPr>
      <w:r w:rsidRPr="00960FC7">
        <w:rPr>
          <w:rFonts w:ascii="Times New Roman" w:hAnsi="Times New Roman" w:cs="Times New Roman"/>
          <w:b/>
          <w:bCs/>
          <w:color w:val="000000"/>
          <w:sz w:val="36"/>
          <w:szCs w:val="36"/>
        </w:rPr>
        <w:t>Parent Notification</w:t>
      </w:r>
    </w:p>
    <w:p w:rsidR="00EB612D" w:rsidRPr="00960FC7" w:rsidRDefault="00EB612D" w:rsidP="00EB612D">
      <w:pPr>
        <w:autoSpaceDE w:val="0"/>
        <w:autoSpaceDN w:val="0"/>
        <w:adjustRightInd w:val="0"/>
        <w:spacing w:after="120" w:line="240" w:lineRule="auto"/>
        <w:jc w:val="center"/>
        <w:rPr>
          <w:rFonts w:ascii="Times New Roman" w:hAnsi="Times New Roman" w:cs="Times New Roman"/>
          <w:color w:val="000000"/>
          <w:sz w:val="36"/>
          <w:szCs w:val="36"/>
        </w:rPr>
      </w:pPr>
      <w:r w:rsidRPr="00960FC7">
        <w:rPr>
          <w:rFonts w:ascii="Times New Roman" w:hAnsi="Times New Roman" w:cs="Times New Roman"/>
          <w:b/>
          <w:bCs/>
          <w:color w:val="000000"/>
          <w:sz w:val="36"/>
          <w:szCs w:val="36"/>
        </w:rPr>
        <w:t>Alternate Assessment Participation</w:t>
      </w:r>
    </w:p>
    <w:p w:rsidR="00EB612D" w:rsidRPr="00960FC7" w:rsidRDefault="0068416A" w:rsidP="001D3022">
      <w:pPr>
        <w:autoSpaceDE w:val="0"/>
        <w:autoSpaceDN w:val="0"/>
        <w:adjustRightInd w:val="0"/>
        <w:spacing w:after="10000" w:line="240" w:lineRule="auto"/>
        <w:rPr>
          <w:rFonts w:ascii="Times New Roman" w:hAnsi="Times New Roman" w:cs="Times New Roman"/>
          <w:color w:val="000000"/>
          <w:sz w:val="24"/>
          <w:szCs w:val="24"/>
        </w:rPr>
      </w:pPr>
      <w:r w:rsidRPr="00960FC7">
        <w:rPr>
          <w:rFonts w:ascii="Times New Roman" w:hAnsi="Times New Roman" w:cs="Times New Roman"/>
          <w:noProof/>
          <w:color w:val="000000"/>
          <w:sz w:val="28"/>
          <w:szCs w:val="28"/>
        </w:rPr>
        <mc:AlternateContent>
          <mc:Choice Requires="wps">
            <w:drawing>
              <wp:anchor distT="0" distB="0" distL="114300" distR="114300" simplePos="0" relativeHeight="251787264" behindDoc="0" locked="0" layoutInCell="1" allowOverlap="1" wp14:anchorId="01491F21" wp14:editId="6D3BD5BB">
                <wp:simplePos x="0" y="0"/>
                <wp:positionH relativeFrom="column">
                  <wp:posOffset>-77470</wp:posOffset>
                </wp:positionH>
                <wp:positionV relativeFrom="paragraph">
                  <wp:posOffset>1712661</wp:posOffset>
                </wp:positionV>
                <wp:extent cx="6210935" cy="4502785"/>
                <wp:effectExtent l="0" t="0" r="18415" b="1206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4502785"/>
                        </a:xfrm>
                        <a:prstGeom prst="rect">
                          <a:avLst/>
                        </a:prstGeom>
                        <a:solidFill>
                          <a:srgbClr val="FFFFFF"/>
                        </a:solidFill>
                        <a:ln w="9525">
                          <a:solidFill>
                            <a:srgbClr val="000000"/>
                          </a:solidFill>
                          <a:miter lim="800000"/>
                          <a:headEnd/>
                          <a:tailEnd/>
                        </a:ln>
                      </wps:spPr>
                      <wps:txbx>
                        <w:txbxContent>
                          <w:p w:rsidR="005748F5" w:rsidRPr="00842C8F" w:rsidRDefault="005748F5" w:rsidP="00EB612D">
                            <w:pPr>
                              <w:autoSpaceDE w:val="0"/>
                              <w:autoSpaceDN w:val="0"/>
                              <w:adjustRightInd w:val="0"/>
                              <w:spacing w:after="120"/>
                              <w:rPr>
                                <w:rFonts w:ascii="Arial" w:hAnsi="Arial" w:cs="Arial"/>
                                <w:color w:val="000000"/>
                                <w:sz w:val="24"/>
                                <w:szCs w:val="24"/>
                              </w:rPr>
                            </w:pPr>
                            <w:r w:rsidRPr="00842C8F">
                              <w:rPr>
                                <w:rFonts w:ascii="Arial" w:hAnsi="Arial" w:cs="Arial"/>
                                <w:b/>
                                <w:bCs/>
                                <w:color w:val="000000"/>
                                <w:sz w:val="24"/>
                                <w:szCs w:val="24"/>
                              </w:rPr>
                              <w:t xml:space="preserve">Potential Consequences: </w:t>
                            </w:r>
                          </w:p>
                          <w:p w:rsidR="005748F5" w:rsidRPr="00842C8F" w:rsidRDefault="005748F5" w:rsidP="00EB612D">
                            <w:pPr>
                              <w:autoSpaceDE w:val="0"/>
                              <w:autoSpaceDN w:val="0"/>
                              <w:adjustRightInd w:val="0"/>
                              <w:spacing w:after="120"/>
                              <w:rPr>
                                <w:rFonts w:ascii="Arial" w:hAnsi="Arial" w:cs="Arial"/>
                                <w:color w:val="000000"/>
                                <w:sz w:val="24"/>
                                <w:szCs w:val="24"/>
                              </w:rPr>
                            </w:pPr>
                            <w:r w:rsidRPr="00842C8F">
                              <w:rPr>
                                <w:rFonts w:ascii="Arial" w:hAnsi="Arial" w:cs="Arial"/>
                                <w:color w:val="000000"/>
                                <w:sz w:val="24"/>
                                <w:szCs w:val="24"/>
                              </w:rPr>
                              <w:t xml:space="preserve">Are there any effects or local policies that would preclude completion requirements for a regular high school diploma for the child participating in testing? </w:t>
                            </w:r>
                          </w:p>
                          <w:p w:rsidR="005748F5" w:rsidRDefault="005748F5" w:rsidP="00EB612D">
                            <w:pPr>
                              <w:spacing w:after="0"/>
                              <w:rPr>
                                <w:rFonts w:ascii="Wingdings" w:hAnsi="Wingdings" w:cs="Wingdings"/>
                                <w:color w:val="000000"/>
                                <w:sz w:val="28"/>
                                <w:szCs w:val="28"/>
                              </w:rPr>
                            </w:pPr>
                            <w:r w:rsidRPr="00EB116D">
                              <w:rPr>
                                <w:rFonts w:ascii="Wingdings" w:hAnsi="Wingdings" w:cs="Wingdings"/>
                                <w:color w:val="000000"/>
                                <w:sz w:val="28"/>
                                <w:szCs w:val="28"/>
                              </w:rPr>
                              <w:t></w:t>
                            </w:r>
                            <w:r>
                              <w:rPr>
                                <w:rFonts w:ascii="Wingdings" w:hAnsi="Wingdings" w:cs="Wingdings"/>
                                <w:color w:val="000000"/>
                                <w:sz w:val="28"/>
                                <w:szCs w:val="28"/>
                              </w:rPr>
                              <w:t></w:t>
                            </w:r>
                            <w:r>
                              <w:rPr>
                                <w:rFonts w:ascii="Calibri" w:hAnsi="Calibri" w:cs="Calibri"/>
                                <w:color w:val="000000"/>
                                <w:sz w:val="28"/>
                                <w:szCs w:val="28"/>
                              </w:rPr>
                              <w:t>No</w:t>
                            </w:r>
                          </w:p>
                          <w:p w:rsidR="005748F5" w:rsidRDefault="005748F5" w:rsidP="00EB612D">
                            <w:pPr>
                              <w:spacing w:after="120"/>
                              <w:rPr>
                                <w:rFonts w:ascii="Calibri" w:hAnsi="Calibri" w:cs="Calibri"/>
                                <w:color w:val="000000"/>
                                <w:sz w:val="28"/>
                                <w:szCs w:val="28"/>
                              </w:rPr>
                            </w:pPr>
                            <w:r w:rsidRPr="00EB116D">
                              <w:rPr>
                                <w:rFonts w:ascii="Wingdings" w:hAnsi="Wingdings" w:cs="Wingdings"/>
                                <w:color w:val="000000"/>
                                <w:sz w:val="28"/>
                                <w:szCs w:val="28"/>
                              </w:rPr>
                              <w:t></w:t>
                            </w:r>
                            <w:r>
                              <w:rPr>
                                <w:rFonts w:ascii="Wingdings" w:hAnsi="Wingdings" w:cs="Wingdings"/>
                                <w:color w:val="000000"/>
                                <w:sz w:val="28"/>
                                <w:szCs w:val="28"/>
                              </w:rPr>
                              <w:t></w:t>
                            </w:r>
                            <w:r w:rsidRPr="00EB116D">
                              <w:rPr>
                                <w:rFonts w:ascii="Calibri" w:hAnsi="Calibri" w:cs="Calibri"/>
                                <w:color w:val="000000"/>
                                <w:sz w:val="28"/>
                                <w:szCs w:val="28"/>
                              </w:rPr>
                              <w:t>Yes</w:t>
                            </w:r>
                          </w:p>
                          <w:p w:rsidR="005748F5" w:rsidRDefault="005748F5" w:rsidP="00EB612D">
                            <w:pPr>
                              <w:spacing w:after="120"/>
                              <w:rPr>
                                <w:rFonts w:ascii="Calibri" w:hAnsi="Calibri" w:cs="Calibri"/>
                                <w:color w:val="000000"/>
                                <w:sz w:val="28"/>
                                <w:szCs w:val="28"/>
                              </w:rPr>
                            </w:pPr>
                            <w:r>
                              <w:rPr>
                                <w:rFonts w:ascii="Arial" w:hAnsi="Arial" w:cs="Arial"/>
                                <w:color w:val="000000"/>
                                <w:sz w:val="24"/>
                                <w:szCs w:val="24"/>
                              </w:rPr>
                              <w:t>If yes, explain: ___________________________________________________________ _____________________________________________________________________________________________________________________________________________________________________________________________________________________</w:t>
                            </w:r>
                          </w:p>
                          <w:p w:rsidR="005748F5" w:rsidRDefault="005748F5" w:rsidP="00EB612D">
                            <w:pPr>
                              <w:spacing w:after="120"/>
                              <w:rPr>
                                <w:rFonts w:ascii="Arial" w:hAnsi="Arial" w:cs="Arial"/>
                                <w:color w:val="000000"/>
                                <w:sz w:val="24"/>
                                <w:szCs w:val="24"/>
                              </w:rPr>
                            </w:pPr>
                            <w:r>
                              <w:rPr>
                                <w:rFonts w:ascii="Arial" w:hAnsi="Arial" w:cs="Arial"/>
                                <w:color w:val="000000"/>
                                <w:sz w:val="24"/>
                                <w:szCs w:val="24"/>
                              </w:rPr>
                              <w:t>Each of us agrees with the alternate assessment participation decisions indicated above.</w:t>
                            </w:r>
                          </w:p>
                          <w:p w:rsidR="005748F5" w:rsidRDefault="005748F5" w:rsidP="00EB612D">
                            <w:pPr>
                              <w:spacing w:after="120"/>
                              <w:rPr>
                                <w:rFonts w:ascii="Arial" w:hAnsi="Arial" w:cs="Arial"/>
                                <w:color w:val="000000"/>
                                <w:sz w:val="24"/>
                                <w:szCs w:val="24"/>
                              </w:rPr>
                            </w:pPr>
                            <w:r>
                              <w:rPr>
                                <w:rFonts w:ascii="Arial" w:hAnsi="Arial" w:cs="Arial"/>
                                <w:color w:val="000000"/>
                                <w:sz w:val="24"/>
                                <w:szCs w:val="24"/>
                              </w:rPr>
                              <w:t>Parent(s)/Guardian: __________________________________________Date:________</w:t>
                            </w:r>
                          </w:p>
                          <w:p w:rsidR="005748F5" w:rsidRDefault="005748F5" w:rsidP="00EB612D">
                            <w:pPr>
                              <w:spacing w:after="120"/>
                              <w:rPr>
                                <w:rFonts w:ascii="Arial" w:hAnsi="Arial" w:cs="Arial"/>
                                <w:color w:val="000000"/>
                                <w:sz w:val="24"/>
                                <w:szCs w:val="24"/>
                              </w:rPr>
                            </w:pPr>
                            <w:r>
                              <w:rPr>
                                <w:rFonts w:ascii="Arial" w:hAnsi="Arial" w:cs="Arial"/>
                                <w:color w:val="000000"/>
                                <w:sz w:val="24"/>
                                <w:szCs w:val="24"/>
                              </w:rPr>
                              <w:t>Name:_____________________________Position:_________________Date:________</w:t>
                            </w:r>
                          </w:p>
                          <w:p w:rsidR="005748F5" w:rsidRDefault="005748F5" w:rsidP="00EB612D">
                            <w:pPr>
                              <w:spacing w:after="120"/>
                              <w:rPr>
                                <w:rFonts w:ascii="Arial" w:hAnsi="Arial" w:cs="Arial"/>
                                <w:color w:val="000000"/>
                                <w:sz w:val="24"/>
                                <w:szCs w:val="24"/>
                              </w:rPr>
                            </w:pPr>
                            <w:r>
                              <w:rPr>
                                <w:rFonts w:ascii="Arial" w:hAnsi="Arial" w:cs="Arial"/>
                                <w:color w:val="000000"/>
                                <w:sz w:val="24"/>
                                <w:szCs w:val="24"/>
                              </w:rPr>
                              <w:t>Name:_____________________________Position:_________________Date:________</w:t>
                            </w:r>
                          </w:p>
                          <w:p w:rsidR="005748F5" w:rsidRDefault="005748F5" w:rsidP="00EB612D">
                            <w:pPr>
                              <w:spacing w:after="120"/>
                              <w:rPr>
                                <w:rFonts w:ascii="Arial" w:hAnsi="Arial" w:cs="Arial"/>
                                <w:color w:val="000000"/>
                                <w:sz w:val="24"/>
                                <w:szCs w:val="24"/>
                              </w:rPr>
                            </w:pPr>
                            <w:r>
                              <w:rPr>
                                <w:rFonts w:ascii="Arial" w:hAnsi="Arial" w:cs="Arial"/>
                                <w:color w:val="000000"/>
                                <w:sz w:val="24"/>
                                <w:szCs w:val="24"/>
                              </w:rPr>
                              <w:t>Name:_____________________________Position:_________________Date:________</w:t>
                            </w:r>
                          </w:p>
                          <w:p w:rsidR="005748F5" w:rsidRDefault="005748F5" w:rsidP="00EB612D">
                            <w:pPr>
                              <w:spacing w:after="120"/>
                              <w:rPr>
                                <w:rFonts w:ascii="Arial" w:hAnsi="Arial" w:cs="Arial"/>
                                <w:color w:val="000000"/>
                                <w:sz w:val="24"/>
                                <w:szCs w:val="24"/>
                              </w:rPr>
                            </w:pPr>
                            <w:r>
                              <w:rPr>
                                <w:rFonts w:ascii="Arial" w:hAnsi="Arial" w:cs="Arial"/>
                                <w:color w:val="000000"/>
                                <w:sz w:val="24"/>
                                <w:szCs w:val="24"/>
                              </w:rPr>
                              <w:t>Name:_____________________________Position:_________________Date:________</w:t>
                            </w:r>
                          </w:p>
                          <w:p w:rsidR="005748F5" w:rsidRDefault="005748F5" w:rsidP="00EB612D">
                            <w:pPr>
                              <w:spacing w:after="120"/>
                              <w:rPr>
                                <w:rFonts w:ascii="Arial" w:hAnsi="Arial" w:cs="Arial"/>
                                <w:color w:val="000000"/>
                                <w:sz w:val="24"/>
                                <w:szCs w:val="24"/>
                              </w:rPr>
                            </w:pPr>
                            <w:r>
                              <w:rPr>
                                <w:rFonts w:ascii="Arial" w:hAnsi="Arial" w:cs="Arial"/>
                                <w:color w:val="000000"/>
                                <w:sz w:val="24"/>
                                <w:szCs w:val="24"/>
                              </w:rPr>
                              <w:t>Name:_____________________________Position:_________________Date:________</w:t>
                            </w:r>
                          </w:p>
                          <w:p w:rsidR="005748F5" w:rsidRDefault="005748F5" w:rsidP="00EB612D">
                            <w:pPr>
                              <w:spacing w:after="120"/>
                              <w:rPr>
                                <w:rFonts w:ascii="Arial" w:hAnsi="Arial" w:cs="Arial"/>
                                <w:color w:val="000000"/>
                                <w:sz w:val="24"/>
                                <w:szCs w:val="24"/>
                              </w:rPr>
                            </w:pPr>
                            <w:r>
                              <w:rPr>
                                <w:rFonts w:ascii="Arial" w:hAnsi="Arial" w:cs="Arial"/>
                                <w:color w:val="000000"/>
                                <w:sz w:val="24"/>
                                <w:szCs w:val="24"/>
                              </w:rPr>
                              <w:t>Name:_____________________________Position:_________________Date:________</w:t>
                            </w:r>
                          </w:p>
                          <w:p w:rsidR="005748F5" w:rsidRDefault="005748F5" w:rsidP="00EB612D">
                            <w:pPr>
                              <w:spacing w:after="12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1491F21" id="_x0000_s1030" type="#_x0000_t202" style="position:absolute;margin-left:-6.1pt;margin-top:134.85pt;width:489.05pt;height:354.55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">
                <v:textbox>
                  <w:txbxContent>
                    <w:p w:rsidR="005748F5" w:rsidRPr="00842C8F" w:rsidRDefault="005748F5" w:rsidP="00EB612D">
                      <w:pPr>
                        <w:autoSpaceDE w:val="0"/>
                        <w:autoSpaceDN w:val="0"/>
                        <w:adjustRightInd w:val="0"/>
                        <w:spacing w:after="120"/>
                        <w:rPr>
                          <w:rFonts w:ascii="Arial" w:hAnsi="Arial" w:cs="Arial"/>
                          <w:color w:val="000000"/>
                          <w:sz w:val="24"/>
                          <w:szCs w:val="24"/>
                        </w:rPr>
                      </w:pPr>
                      <w:r w:rsidRPr="00842C8F">
                        <w:rPr>
                          <w:rFonts w:ascii="Arial" w:hAnsi="Arial" w:cs="Arial"/>
                          <w:b/>
                          <w:bCs/>
                          <w:color w:val="000000"/>
                          <w:sz w:val="24"/>
                          <w:szCs w:val="24"/>
                        </w:rPr>
                        <w:t xml:space="preserve">Potential Consequences: </w:t>
                      </w:r>
                    </w:p>
                    <w:p w:rsidR="005748F5" w:rsidRPr="00842C8F" w:rsidRDefault="005748F5" w:rsidP="00EB612D">
                      <w:pPr>
                        <w:autoSpaceDE w:val="0"/>
                        <w:autoSpaceDN w:val="0"/>
                        <w:adjustRightInd w:val="0"/>
                        <w:spacing w:after="120"/>
                        <w:rPr>
                          <w:rFonts w:ascii="Arial" w:hAnsi="Arial" w:cs="Arial"/>
                          <w:color w:val="000000"/>
                          <w:sz w:val="24"/>
                          <w:szCs w:val="24"/>
                        </w:rPr>
                      </w:pPr>
                      <w:r w:rsidRPr="00842C8F">
                        <w:rPr>
                          <w:rFonts w:ascii="Arial" w:hAnsi="Arial" w:cs="Arial"/>
                          <w:color w:val="000000"/>
                          <w:sz w:val="24"/>
                          <w:szCs w:val="24"/>
                        </w:rPr>
                        <w:t xml:space="preserve">Are there any effects or local policies that would preclude completion requirements for a regular high school diploma for the child participating in testing? </w:t>
                      </w:r>
                    </w:p>
                    <w:p w:rsidR="005748F5" w:rsidRDefault="005748F5" w:rsidP="00EB612D">
                      <w:pPr>
                        <w:spacing w:after="0"/>
                        <w:rPr>
                          <w:rFonts w:ascii="Wingdings" w:hAnsi="Wingdings" w:cs="Wingdings"/>
                          <w:color w:val="000000"/>
                          <w:sz w:val="28"/>
                          <w:szCs w:val="28"/>
                        </w:rPr>
                      </w:pPr>
                      <w:r w:rsidRPr="00EB116D">
                        <w:rPr>
                          <w:rFonts w:ascii="Wingdings" w:hAnsi="Wingdings" w:cs="Wingdings"/>
                          <w:color w:val="000000"/>
                          <w:sz w:val="28"/>
                          <w:szCs w:val="28"/>
                        </w:rPr>
                        <w:t></w:t>
                      </w:r>
                      <w:r>
                        <w:rPr>
                          <w:rFonts w:ascii="Wingdings" w:hAnsi="Wingdings" w:cs="Wingdings"/>
                          <w:color w:val="000000"/>
                          <w:sz w:val="28"/>
                          <w:szCs w:val="28"/>
                        </w:rPr>
                        <w:t></w:t>
                      </w:r>
                      <w:r>
                        <w:rPr>
                          <w:rFonts w:ascii="Calibri" w:hAnsi="Calibri" w:cs="Calibri"/>
                          <w:color w:val="000000"/>
                          <w:sz w:val="28"/>
                          <w:szCs w:val="28"/>
                        </w:rPr>
                        <w:t>No</w:t>
                      </w:r>
                    </w:p>
                    <w:p w:rsidR="005748F5" w:rsidRDefault="005748F5" w:rsidP="00EB612D">
                      <w:pPr>
                        <w:spacing w:after="120"/>
                        <w:rPr>
                          <w:rFonts w:ascii="Calibri" w:hAnsi="Calibri" w:cs="Calibri"/>
                          <w:color w:val="000000"/>
                          <w:sz w:val="28"/>
                          <w:szCs w:val="28"/>
                        </w:rPr>
                      </w:pPr>
                      <w:r w:rsidRPr="00EB116D">
                        <w:rPr>
                          <w:rFonts w:ascii="Wingdings" w:hAnsi="Wingdings" w:cs="Wingdings"/>
                          <w:color w:val="000000"/>
                          <w:sz w:val="28"/>
                          <w:szCs w:val="28"/>
                        </w:rPr>
                        <w:t></w:t>
                      </w:r>
                      <w:r>
                        <w:rPr>
                          <w:rFonts w:ascii="Wingdings" w:hAnsi="Wingdings" w:cs="Wingdings"/>
                          <w:color w:val="000000"/>
                          <w:sz w:val="28"/>
                          <w:szCs w:val="28"/>
                        </w:rPr>
                        <w:t></w:t>
                      </w:r>
                      <w:r w:rsidRPr="00EB116D">
                        <w:rPr>
                          <w:rFonts w:ascii="Calibri" w:hAnsi="Calibri" w:cs="Calibri"/>
                          <w:color w:val="000000"/>
                          <w:sz w:val="28"/>
                          <w:szCs w:val="28"/>
                        </w:rPr>
                        <w:t>Yes</w:t>
                      </w:r>
                    </w:p>
                    <w:p w:rsidR="005748F5" w:rsidRDefault="005748F5" w:rsidP="00EB612D">
                      <w:pPr>
                        <w:spacing w:after="120"/>
                        <w:rPr>
                          <w:rFonts w:ascii="Calibri" w:hAnsi="Calibri" w:cs="Calibri"/>
                          <w:color w:val="000000"/>
                          <w:sz w:val="28"/>
                          <w:szCs w:val="28"/>
                        </w:rPr>
                      </w:pPr>
                      <w:r>
                        <w:rPr>
                          <w:rFonts w:ascii="Arial" w:hAnsi="Arial" w:cs="Arial"/>
                          <w:color w:val="000000"/>
                          <w:sz w:val="24"/>
                          <w:szCs w:val="24"/>
                        </w:rPr>
                        <w:t>If yes, explain: ___________________________________________________________ _____________________________________________________________________________________________________________________________________________________________________________________________________________________</w:t>
                      </w:r>
                    </w:p>
                    <w:p w:rsidR="005748F5" w:rsidRDefault="005748F5" w:rsidP="00EB612D">
                      <w:pPr>
                        <w:spacing w:after="120"/>
                        <w:rPr>
                          <w:rFonts w:ascii="Arial" w:hAnsi="Arial" w:cs="Arial"/>
                          <w:color w:val="000000"/>
                          <w:sz w:val="24"/>
                          <w:szCs w:val="24"/>
                        </w:rPr>
                      </w:pPr>
                      <w:r>
                        <w:rPr>
                          <w:rFonts w:ascii="Arial" w:hAnsi="Arial" w:cs="Arial"/>
                          <w:color w:val="000000"/>
                          <w:sz w:val="24"/>
                          <w:szCs w:val="24"/>
                        </w:rPr>
                        <w:t>Each of us agrees with the alternate assessment participation decisions indicated above.</w:t>
                      </w:r>
                    </w:p>
                    <w:p w:rsidR="005748F5" w:rsidRDefault="005748F5" w:rsidP="00EB612D">
                      <w:pPr>
                        <w:spacing w:after="120"/>
                        <w:rPr>
                          <w:rFonts w:ascii="Arial" w:hAnsi="Arial" w:cs="Arial"/>
                          <w:color w:val="000000"/>
                          <w:sz w:val="24"/>
                          <w:szCs w:val="24"/>
                        </w:rPr>
                      </w:pPr>
                      <w:r>
                        <w:rPr>
                          <w:rFonts w:ascii="Arial" w:hAnsi="Arial" w:cs="Arial"/>
                          <w:color w:val="000000"/>
                          <w:sz w:val="24"/>
                          <w:szCs w:val="24"/>
                        </w:rPr>
                        <w:t>Parent(s)/Guardian: __________________________________________Date:________</w:t>
                      </w:r>
                    </w:p>
                    <w:p w:rsidR="005748F5" w:rsidRDefault="005748F5" w:rsidP="00EB612D">
                      <w:pPr>
                        <w:spacing w:after="120"/>
                        <w:rPr>
                          <w:rFonts w:ascii="Arial" w:hAnsi="Arial" w:cs="Arial"/>
                          <w:color w:val="000000"/>
                          <w:sz w:val="24"/>
                          <w:szCs w:val="24"/>
                        </w:rPr>
                      </w:pPr>
                      <w:r>
                        <w:rPr>
                          <w:rFonts w:ascii="Arial" w:hAnsi="Arial" w:cs="Arial"/>
                          <w:color w:val="000000"/>
                          <w:sz w:val="24"/>
                          <w:szCs w:val="24"/>
                        </w:rPr>
                        <w:t>Name:_____________________________Position:_________________Date:________</w:t>
                      </w:r>
                    </w:p>
                    <w:p w:rsidR="005748F5" w:rsidRDefault="005748F5" w:rsidP="00EB612D">
                      <w:pPr>
                        <w:spacing w:after="120"/>
                        <w:rPr>
                          <w:rFonts w:ascii="Arial" w:hAnsi="Arial" w:cs="Arial"/>
                          <w:color w:val="000000"/>
                          <w:sz w:val="24"/>
                          <w:szCs w:val="24"/>
                        </w:rPr>
                      </w:pPr>
                      <w:r>
                        <w:rPr>
                          <w:rFonts w:ascii="Arial" w:hAnsi="Arial" w:cs="Arial"/>
                          <w:color w:val="000000"/>
                          <w:sz w:val="24"/>
                          <w:szCs w:val="24"/>
                        </w:rPr>
                        <w:t>Name:_____________________________Position:_________________Date:________</w:t>
                      </w:r>
                    </w:p>
                    <w:p w:rsidR="005748F5" w:rsidRDefault="005748F5" w:rsidP="00EB612D">
                      <w:pPr>
                        <w:spacing w:after="120"/>
                        <w:rPr>
                          <w:rFonts w:ascii="Arial" w:hAnsi="Arial" w:cs="Arial"/>
                          <w:color w:val="000000"/>
                          <w:sz w:val="24"/>
                          <w:szCs w:val="24"/>
                        </w:rPr>
                      </w:pPr>
                      <w:r>
                        <w:rPr>
                          <w:rFonts w:ascii="Arial" w:hAnsi="Arial" w:cs="Arial"/>
                          <w:color w:val="000000"/>
                          <w:sz w:val="24"/>
                          <w:szCs w:val="24"/>
                        </w:rPr>
                        <w:t>Name:_____________________________Position:_________________Date:________</w:t>
                      </w:r>
                    </w:p>
                    <w:p w:rsidR="005748F5" w:rsidRDefault="005748F5" w:rsidP="00EB612D">
                      <w:pPr>
                        <w:spacing w:after="120"/>
                        <w:rPr>
                          <w:rFonts w:ascii="Arial" w:hAnsi="Arial" w:cs="Arial"/>
                          <w:color w:val="000000"/>
                          <w:sz w:val="24"/>
                          <w:szCs w:val="24"/>
                        </w:rPr>
                      </w:pPr>
                      <w:r>
                        <w:rPr>
                          <w:rFonts w:ascii="Arial" w:hAnsi="Arial" w:cs="Arial"/>
                          <w:color w:val="000000"/>
                          <w:sz w:val="24"/>
                          <w:szCs w:val="24"/>
                        </w:rPr>
                        <w:t>Name:_____________________________Position:_________________Date:________</w:t>
                      </w:r>
                    </w:p>
                    <w:p w:rsidR="005748F5" w:rsidRDefault="005748F5" w:rsidP="00EB612D">
                      <w:pPr>
                        <w:spacing w:after="120"/>
                        <w:rPr>
                          <w:rFonts w:ascii="Arial" w:hAnsi="Arial" w:cs="Arial"/>
                          <w:color w:val="000000"/>
                          <w:sz w:val="24"/>
                          <w:szCs w:val="24"/>
                        </w:rPr>
                      </w:pPr>
                      <w:r>
                        <w:rPr>
                          <w:rFonts w:ascii="Arial" w:hAnsi="Arial" w:cs="Arial"/>
                          <w:color w:val="000000"/>
                          <w:sz w:val="24"/>
                          <w:szCs w:val="24"/>
                        </w:rPr>
                        <w:t>Name:_____________________________Position:_________________Date:________</w:t>
                      </w:r>
                    </w:p>
                    <w:p w:rsidR="005748F5" w:rsidRDefault="005748F5" w:rsidP="00EB612D">
                      <w:pPr>
                        <w:spacing w:after="120"/>
                        <w:rPr>
                          <w:rFonts w:ascii="Arial" w:hAnsi="Arial" w:cs="Arial"/>
                          <w:color w:val="000000"/>
                          <w:sz w:val="24"/>
                          <w:szCs w:val="24"/>
                        </w:rPr>
                      </w:pPr>
                      <w:r>
                        <w:rPr>
                          <w:rFonts w:ascii="Arial" w:hAnsi="Arial" w:cs="Arial"/>
                          <w:color w:val="000000"/>
                          <w:sz w:val="24"/>
                          <w:szCs w:val="24"/>
                        </w:rPr>
                        <w:t>Name:_____________________________Position:_________________Date:________</w:t>
                      </w:r>
                    </w:p>
                    <w:p w:rsidR="005748F5" w:rsidRDefault="005748F5" w:rsidP="00EB612D">
                      <w:pPr>
                        <w:spacing w:after="120"/>
                      </w:pPr>
                    </w:p>
                  </w:txbxContent>
                </v:textbox>
              </v:shape>
            </w:pict>
          </mc:Fallback>
        </mc:AlternateContent>
      </w:r>
      <w:r w:rsidRPr="00960FC7">
        <w:rPr>
          <w:rFonts w:ascii="Times New Roman" w:hAnsi="Times New Roman" w:cs="Times New Roman"/>
          <w:b/>
          <w:bCs/>
          <w:noProof/>
          <w:color w:val="000000"/>
          <w:sz w:val="23"/>
          <w:szCs w:val="23"/>
        </w:rPr>
        <mc:AlternateContent>
          <mc:Choice Requires="wps">
            <w:drawing>
              <wp:anchor distT="0" distB="0" distL="114300" distR="114300" simplePos="0" relativeHeight="251786240" behindDoc="0" locked="0" layoutInCell="1" allowOverlap="1" wp14:anchorId="2B834F3D" wp14:editId="6783902E">
                <wp:simplePos x="0" y="0"/>
                <wp:positionH relativeFrom="column">
                  <wp:posOffset>-110490</wp:posOffset>
                </wp:positionH>
                <wp:positionV relativeFrom="paragraph">
                  <wp:posOffset>449968</wp:posOffset>
                </wp:positionV>
                <wp:extent cx="6210935" cy="140398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935" cy="1403985"/>
                        </a:xfrm>
                        <a:prstGeom prst="rect">
                          <a:avLst/>
                        </a:prstGeom>
                        <a:solidFill>
                          <a:srgbClr val="FFFFFF"/>
                        </a:solidFill>
                        <a:ln w="9525">
                          <a:noFill/>
                          <a:miter lim="800000"/>
                          <a:headEnd/>
                          <a:tailEnd/>
                        </a:ln>
                      </wps:spPr>
                      <wps:txbx>
                        <w:txbxContent>
                          <w:p w:rsidR="005748F5" w:rsidRPr="00EB116D" w:rsidRDefault="005748F5" w:rsidP="00EB612D">
                            <w:pPr>
                              <w:shd w:val="clear" w:color="auto" w:fill="D9D9D9" w:themeFill="background1" w:themeFillShade="D9"/>
                              <w:autoSpaceDE w:val="0"/>
                              <w:autoSpaceDN w:val="0"/>
                              <w:adjustRightInd w:val="0"/>
                              <w:spacing w:after="0" w:line="240" w:lineRule="auto"/>
                              <w:rPr>
                                <w:rFonts w:ascii="Calibri" w:hAnsi="Calibri" w:cs="Calibri"/>
                                <w:b/>
                                <w:bCs/>
                                <w:color w:val="000000"/>
                                <w:sz w:val="16"/>
                                <w:szCs w:val="16"/>
                              </w:rPr>
                            </w:pPr>
                          </w:p>
                          <w:p w:rsidR="005748F5" w:rsidRDefault="005748F5" w:rsidP="00EB612D">
                            <w:pPr>
                              <w:shd w:val="clear" w:color="auto" w:fill="D9D9D9" w:themeFill="background1" w:themeFillShade="D9"/>
                              <w:autoSpaceDE w:val="0"/>
                              <w:autoSpaceDN w:val="0"/>
                              <w:adjustRightInd w:val="0"/>
                              <w:spacing w:after="120" w:line="240" w:lineRule="auto"/>
                              <w:rPr>
                                <w:rFonts w:ascii="Calibri" w:hAnsi="Calibri" w:cs="Calibri"/>
                                <w:b/>
                                <w:bCs/>
                                <w:color w:val="000000"/>
                                <w:sz w:val="28"/>
                                <w:szCs w:val="28"/>
                              </w:rPr>
                            </w:pPr>
                            <w:r>
                              <w:rPr>
                                <w:rFonts w:ascii="Calibri" w:hAnsi="Calibri" w:cs="Calibri"/>
                                <w:b/>
                                <w:bCs/>
                                <w:color w:val="000000"/>
                                <w:sz w:val="28"/>
                                <w:szCs w:val="28"/>
                              </w:rPr>
                              <w:t>MSAA</w:t>
                            </w:r>
                            <w:r w:rsidRPr="00EB116D">
                              <w:rPr>
                                <w:rFonts w:ascii="Calibri" w:hAnsi="Calibri" w:cs="Calibri"/>
                                <w:b/>
                                <w:bCs/>
                                <w:color w:val="000000"/>
                                <w:sz w:val="28"/>
                                <w:szCs w:val="28"/>
                              </w:rPr>
                              <w:t xml:space="preserve"> (ELA/Math) and/or AIMS A Science </w:t>
                            </w:r>
                          </w:p>
                          <w:p w:rsidR="005748F5" w:rsidRPr="00EB116D" w:rsidRDefault="005748F5" w:rsidP="00EB612D">
                            <w:pPr>
                              <w:shd w:val="clear" w:color="auto" w:fill="D9D9D9" w:themeFill="background1" w:themeFillShade="D9"/>
                              <w:autoSpaceDE w:val="0"/>
                              <w:autoSpaceDN w:val="0"/>
                              <w:adjustRightInd w:val="0"/>
                              <w:spacing w:after="120" w:line="240" w:lineRule="auto"/>
                              <w:ind w:firstLine="630"/>
                              <w:rPr>
                                <w:rFonts w:ascii="Calibri" w:hAnsi="Calibri" w:cs="Calibri"/>
                                <w:color w:val="000000"/>
                                <w:sz w:val="24"/>
                                <w:szCs w:val="24"/>
                              </w:rPr>
                            </w:pPr>
                            <w:r w:rsidRPr="00EB116D">
                              <w:rPr>
                                <w:rFonts w:ascii="Wingdings" w:hAnsi="Wingdings" w:cs="Wingdings"/>
                                <w:color w:val="000000"/>
                                <w:sz w:val="28"/>
                                <w:szCs w:val="28"/>
                              </w:rPr>
                              <w:t></w:t>
                            </w:r>
                            <w:r>
                              <w:rPr>
                                <w:rFonts w:ascii="Wingdings" w:hAnsi="Wingdings" w:cs="Wingdings"/>
                                <w:color w:val="000000"/>
                                <w:sz w:val="28"/>
                                <w:szCs w:val="28"/>
                              </w:rPr>
                              <w:t></w:t>
                            </w:r>
                            <w:r>
                              <w:rPr>
                                <w:rFonts w:ascii="Calibri" w:hAnsi="Calibri" w:cs="Calibri"/>
                                <w:color w:val="000000"/>
                                <w:sz w:val="24"/>
                                <w:szCs w:val="24"/>
                              </w:rPr>
                              <w:t>Yes</w:t>
                            </w:r>
                          </w:p>
                          <w:p w:rsidR="005748F5" w:rsidRDefault="005748F5" w:rsidP="00EB612D">
                            <w:pPr>
                              <w:shd w:val="clear" w:color="auto" w:fill="D9D9D9" w:themeFill="background1" w:themeFillShade="D9"/>
                              <w:autoSpaceDE w:val="0"/>
                              <w:autoSpaceDN w:val="0"/>
                              <w:adjustRightInd w:val="0"/>
                              <w:spacing w:after="0" w:line="240" w:lineRule="auto"/>
                              <w:ind w:firstLine="630"/>
                              <w:rPr>
                                <w:rFonts w:ascii="Calibri" w:hAnsi="Calibri" w:cs="Calibri"/>
                                <w:color w:val="000000"/>
                                <w:sz w:val="24"/>
                                <w:szCs w:val="24"/>
                              </w:rPr>
                            </w:pPr>
                            <w:r w:rsidRPr="00EB116D">
                              <w:rPr>
                                <w:rFonts w:ascii="Wingdings" w:hAnsi="Wingdings" w:cs="Wingdings"/>
                                <w:color w:val="000000"/>
                                <w:sz w:val="28"/>
                                <w:szCs w:val="28"/>
                              </w:rPr>
                              <w:t></w:t>
                            </w:r>
                            <w:r>
                              <w:rPr>
                                <w:rFonts w:ascii="Wingdings" w:hAnsi="Wingdings" w:cs="Wingdings"/>
                                <w:color w:val="000000"/>
                                <w:sz w:val="28"/>
                                <w:szCs w:val="28"/>
                              </w:rPr>
                              <w:t></w:t>
                            </w:r>
                            <w:r>
                              <w:rPr>
                                <w:rFonts w:ascii="Calibri" w:hAnsi="Calibri" w:cs="Calibri"/>
                                <w:color w:val="000000"/>
                                <w:sz w:val="24"/>
                                <w:szCs w:val="24"/>
                              </w:rPr>
                              <w:t>No (student will participate in statewide achievement test or AIMS</w:t>
                            </w:r>
                          </w:p>
                          <w:p w:rsidR="005748F5" w:rsidRPr="00EB116D" w:rsidRDefault="005748F5" w:rsidP="00EB612D">
                            <w:pPr>
                              <w:shd w:val="clear" w:color="auto" w:fill="D9D9D9" w:themeFill="background1" w:themeFillShade="D9"/>
                              <w:autoSpaceDE w:val="0"/>
                              <w:autoSpaceDN w:val="0"/>
                              <w:adjustRightInd w:val="0"/>
                              <w:spacing w:after="0" w:line="240" w:lineRule="auto"/>
                              <w:ind w:firstLine="1080"/>
                              <w:rPr>
                                <w:rFonts w:ascii="Calibri" w:hAnsi="Calibri" w:cs="Calibri"/>
                                <w:color w:val="000000"/>
                                <w:sz w:val="24"/>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B834F3D" id="_x0000_s1031" type="#_x0000_t202" style="position:absolute;margin-left:-8.7pt;margin-top:35.45pt;width:489.05pt;height:110.55pt;z-index:251786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" stroked="f">
                <v:textbox style="mso-fit-shape-to-text:t">
                  <w:txbxContent>
                    <w:p w:rsidR="005748F5" w:rsidRPr="00EB116D" w:rsidRDefault="005748F5" w:rsidP="00EB612D">
                      <w:pPr>
                        <w:shd w:val="clear" w:color="auto" w:fill="D9D9D9" w:themeFill="background1" w:themeFillShade="D9"/>
                        <w:autoSpaceDE w:val="0"/>
                        <w:autoSpaceDN w:val="0"/>
                        <w:adjustRightInd w:val="0"/>
                        <w:spacing w:after="0" w:line="240" w:lineRule="auto"/>
                        <w:rPr>
                          <w:rFonts w:ascii="Calibri" w:hAnsi="Calibri" w:cs="Calibri"/>
                          <w:b/>
                          <w:bCs/>
                          <w:color w:val="000000"/>
                          <w:sz w:val="16"/>
                          <w:szCs w:val="16"/>
                        </w:rPr>
                      </w:pPr>
                    </w:p>
                    <w:p w:rsidR="005748F5" w:rsidRDefault="005748F5" w:rsidP="00EB612D">
                      <w:pPr>
                        <w:shd w:val="clear" w:color="auto" w:fill="D9D9D9" w:themeFill="background1" w:themeFillShade="D9"/>
                        <w:autoSpaceDE w:val="0"/>
                        <w:autoSpaceDN w:val="0"/>
                        <w:adjustRightInd w:val="0"/>
                        <w:spacing w:after="120" w:line="240" w:lineRule="auto"/>
                        <w:rPr>
                          <w:rFonts w:ascii="Calibri" w:hAnsi="Calibri" w:cs="Calibri"/>
                          <w:b/>
                          <w:bCs/>
                          <w:color w:val="000000"/>
                          <w:sz w:val="28"/>
                          <w:szCs w:val="28"/>
                        </w:rPr>
                      </w:pPr>
                      <w:r>
                        <w:rPr>
                          <w:rFonts w:ascii="Calibri" w:hAnsi="Calibri" w:cs="Calibri"/>
                          <w:b/>
                          <w:bCs/>
                          <w:color w:val="000000"/>
                          <w:sz w:val="28"/>
                          <w:szCs w:val="28"/>
                        </w:rPr>
                        <w:t>MSAA</w:t>
                      </w:r>
                      <w:r w:rsidRPr="00EB116D">
                        <w:rPr>
                          <w:rFonts w:ascii="Calibri" w:hAnsi="Calibri" w:cs="Calibri"/>
                          <w:b/>
                          <w:bCs/>
                          <w:color w:val="000000"/>
                          <w:sz w:val="28"/>
                          <w:szCs w:val="28"/>
                        </w:rPr>
                        <w:t xml:space="preserve"> (ELA/Math) and/or AIMS A Science </w:t>
                      </w:r>
                    </w:p>
                    <w:p w:rsidR="005748F5" w:rsidRPr="00EB116D" w:rsidRDefault="005748F5" w:rsidP="00EB612D">
                      <w:pPr>
                        <w:shd w:val="clear" w:color="auto" w:fill="D9D9D9" w:themeFill="background1" w:themeFillShade="D9"/>
                        <w:autoSpaceDE w:val="0"/>
                        <w:autoSpaceDN w:val="0"/>
                        <w:adjustRightInd w:val="0"/>
                        <w:spacing w:after="120" w:line="240" w:lineRule="auto"/>
                        <w:ind w:firstLine="630"/>
                        <w:rPr>
                          <w:rFonts w:ascii="Calibri" w:hAnsi="Calibri" w:cs="Calibri"/>
                          <w:color w:val="000000"/>
                          <w:sz w:val="24"/>
                          <w:szCs w:val="24"/>
                        </w:rPr>
                      </w:pPr>
                      <w:r w:rsidRPr="00EB116D">
                        <w:rPr>
                          <w:rFonts w:ascii="Wingdings" w:hAnsi="Wingdings" w:cs="Wingdings"/>
                          <w:color w:val="000000"/>
                          <w:sz w:val="28"/>
                          <w:szCs w:val="28"/>
                        </w:rPr>
                        <w:t></w:t>
                      </w:r>
                      <w:r>
                        <w:rPr>
                          <w:rFonts w:ascii="Wingdings" w:hAnsi="Wingdings" w:cs="Wingdings"/>
                          <w:color w:val="000000"/>
                          <w:sz w:val="28"/>
                          <w:szCs w:val="28"/>
                        </w:rPr>
                        <w:t></w:t>
                      </w:r>
                      <w:r>
                        <w:rPr>
                          <w:rFonts w:ascii="Calibri" w:hAnsi="Calibri" w:cs="Calibri"/>
                          <w:color w:val="000000"/>
                          <w:sz w:val="24"/>
                          <w:szCs w:val="24"/>
                        </w:rPr>
                        <w:t>Yes</w:t>
                      </w:r>
                    </w:p>
                    <w:p w:rsidR="005748F5" w:rsidRDefault="005748F5" w:rsidP="00EB612D">
                      <w:pPr>
                        <w:shd w:val="clear" w:color="auto" w:fill="D9D9D9" w:themeFill="background1" w:themeFillShade="D9"/>
                        <w:autoSpaceDE w:val="0"/>
                        <w:autoSpaceDN w:val="0"/>
                        <w:adjustRightInd w:val="0"/>
                        <w:spacing w:after="0" w:line="240" w:lineRule="auto"/>
                        <w:ind w:firstLine="630"/>
                        <w:rPr>
                          <w:rFonts w:ascii="Calibri" w:hAnsi="Calibri" w:cs="Calibri"/>
                          <w:color w:val="000000"/>
                          <w:sz w:val="24"/>
                          <w:szCs w:val="24"/>
                        </w:rPr>
                      </w:pPr>
                      <w:r w:rsidRPr="00EB116D">
                        <w:rPr>
                          <w:rFonts w:ascii="Wingdings" w:hAnsi="Wingdings" w:cs="Wingdings"/>
                          <w:color w:val="000000"/>
                          <w:sz w:val="28"/>
                          <w:szCs w:val="28"/>
                        </w:rPr>
                        <w:t></w:t>
                      </w:r>
                      <w:r>
                        <w:rPr>
                          <w:rFonts w:ascii="Wingdings" w:hAnsi="Wingdings" w:cs="Wingdings"/>
                          <w:color w:val="000000"/>
                          <w:sz w:val="28"/>
                          <w:szCs w:val="28"/>
                        </w:rPr>
                        <w:t></w:t>
                      </w:r>
                      <w:r>
                        <w:rPr>
                          <w:rFonts w:ascii="Calibri" w:hAnsi="Calibri" w:cs="Calibri"/>
                          <w:color w:val="000000"/>
                          <w:sz w:val="24"/>
                          <w:szCs w:val="24"/>
                        </w:rPr>
                        <w:t>No (student will participate in statewide achievement test or AIMS</w:t>
                      </w:r>
                    </w:p>
                    <w:p w:rsidR="005748F5" w:rsidRPr="00EB116D" w:rsidRDefault="005748F5" w:rsidP="00EB612D">
                      <w:pPr>
                        <w:shd w:val="clear" w:color="auto" w:fill="D9D9D9" w:themeFill="background1" w:themeFillShade="D9"/>
                        <w:autoSpaceDE w:val="0"/>
                        <w:autoSpaceDN w:val="0"/>
                        <w:adjustRightInd w:val="0"/>
                        <w:spacing w:after="0" w:line="240" w:lineRule="auto"/>
                        <w:ind w:firstLine="1080"/>
                        <w:rPr>
                          <w:rFonts w:ascii="Calibri" w:hAnsi="Calibri" w:cs="Calibri"/>
                          <w:color w:val="000000"/>
                          <w:sz w:val="24"/>
                          <w:szCs w:val="24"/>
                        </w:rPr>
                      </w:pPr>
                    </w:p>
                  </w:txbxContent>
                </v:textbox>
              </v:shape>
            </w:pict>
          </mc:Fallback>
        </mc:AlternateContent>
      </w:r>
      <w:r w:rsidR="00EB612D" w:rsidRPr="00960FC7">
        <w:rPr>
          <w:rFonts w:ascii="Times New Roman" w:hAnsi="Times New Roman" w:cs="Times New Roman"/>
          <w:color w:val="000000"/>
          <w:sz w:val="24"/>
          <w:szCs w:val="24"/>
        </w:rPr>
        <w:t xml:space="preserve">Following IEP team review of participation guidelines, the student is eligible for and will participate in the following assessments: </w:t>
      </w:r>
    </w:p>
    <w:p w:rsidR="004742AE" w:rsidRPr="00960FC7" w:rsidRDefault="004742AE" w:rsidP="00380522">
      <w:pPr>
        <w:rPr>
          <w:rFonts w:ascii="Times New Roman" w:hAnsi="Times New Roman" w:cs="Times New Roman"/>
        </w:rPr>
      </w:pPr>
    </w:p>
    <w:p w:rsidR="00380522" w:rsidRPr="00960FC7" w:rsidRDefault="00380522" w:rsidP="00380522">
      <w:pPr>
        <w:rPr>
          <w:rFonts w:ascii="Times New Roman" w:hAnsi="Times New Roman" w:cs="Times New Roman"/>
        </w:rPr>
        <w:sectPr w:rsidR="00380522" w:rsidRPr="00960FC7" w:rsidSect="007A4EE9">
          <w:footerReference w:type="default" r:id="rId57"/>
          <w:pgSz w:w="12240" w:h="15840"/>
          <w:pgMar w:top="1440" w:right="1440" w:bottom="1440" w:left="1440" w:header="720" w:footer="720" w:gutter="0"/>
          <w:cols w:space="720"/>
          <w:docGrid w:linePitch="360"/>
        </w:sectPr>
      </w:pPr>
    </w:p>
    <w:p w:rsidR="00FE0542" w:rsidRPr="00960FC7" w:rsidRDefault="00FE0542" w:rsidP="00FE0542">
      <w:pPr>
        <w:pStyle w:val="Heading1"/>
      </w:pPr>
      <w:bookmarkStart w:id="211" w:name="_Toc506295762"/>
      <w:r w:rsidRPr="00960FC7">
        <w:t>APPENDIX B</w:t>
      </w:r>
      <w:r w:rsidR="00041EF4" w:rsidRPr="00960FC7">
        <w:t>:</w:t>
      </w:r>
      <w:r w:rsidR="00041EF4" w:rsidRPr="00960FC7">
        <w:tab/>
      </w:r>
      <w:r w:rsidRPr="00960FC7">
        <w:br/>
        <w:t>Item Writer Selection Criteria</w:t>
      </w:r>
      <w:bookmarkEnd w:id="211"/>
    </w:p>
    <w:p w:rsidR="003A7DB4" w:rsidRPr="00960FC7" w:rsidRDefault="003A7DB4">
      <w:pPr>
        <w:rPr>
          <w:rFonts w:ascii="Times New Roman" w:hAnsi="Times New Roman" w:cs="Times New Roman"/>
        </w:rPr>
      </w:pPr>
      <w:r w:rsidRPr="00960FC7">
        <w:rPr>
          <w:rFonts w:ascii="Times New Roman" w:hAnsi="Times New Roman" w:cs="Times New Roman"/>
        </w:rPr>
        <w:br w:type="page"/>
      </w:r>
    </w:p>
    <w:p w:rsidR="00FE0542" w:rsidRPr="00960FC7" w:rsidRDefault="00FE0542" w:rsidP="00FE0542">
      <w:pPr>
        <w:jc w:val="center"/>
        <w:rPr>
          <w:rFonts w:ascii="Times New Roman" w:hAnsi="Times New Roman" w:cs="Times New Roman"/>
          <w:sz w:val="24"/>
          <w:szCs w:val="24"/>
        </w:rPr>
      </w:pPr>
      <w:r w:rsidRPr="00960FC7">
        <w:rPr>
          <w:rFonts w:ascii="Times New Roman" w:hAnsi="Times New Roman" w:cs="Times New Roman"/>
          <w:sz w:val="24"/>
          <w:szCs w:val="24"/>
        </w:rPr>
        <w:t>APP AIMS A Committee Participant Selection Criteria</w:t>
      </w:r>
    </w:p>
    <w:p w:rsidR="00FE0542" w:rsidRPr="00960FC7" w:rsidRDefault="00FE0542" w:rsidP="00FE0542">
      <w:pPr>
        <w:jc w:val="center"/>
        <w:rPr>
          <w:rFonts w:ascii="Times New Roman" w:hAnsi="Times New Roman" w:cs="Times New Roman"/>
          <w:b/>
          <w:sz w:val="40"/>
          <w:szCs w:val="40"/>
        </w:rPr>
      </w:pPr>
      <w:r w:rsidRPr="00960FC7">
        <w:rPr>
          <w:rFonts w:ascii="Times New Roman" w:hAnsi="Times New Roman" w:cs="Times New Roman"/>
          <w:b/>
          <w:sz w:val="40"/>
          <w:szCs w:val="40"/>
        </w:rPr>
        <w:t>ARIZONA DEPARTMENT OF EDUCATION</w:t>
      </w:r>
    </w:p>
    <w:p w:rsidR="00FE0542" w:rsidRPr="00960FC7" w:rsidRDefault="00FE0542" w:rsidP="00FE0542">
      <w:pPr>
        <w:jc w:val="center"/>
        <w:rPr>
          <w:rFonts w:ascii="Times New Roman" w:hAnsi="Times New Roman" w:cs="Times New Roman"/>
          <w:b/>
        </w:rPr>
      </w:pPr>
      <w:r w:rsidRPr="00960FC7">
        <w:rPr>
          <w:rFonts w:ascii="Times New Roman" w:hAnsi="Times New Roman" w:cs="Times New Roman"/>
          <w:b/>
        </w:rPr>
        <w:t xml:space="preserve">PROCEDURE FOR SELECTION OF EDUCATOR COMMITTEES </w:t>
      </w:r>
    </w:p>
    <w:p w:rsidR="00FE0542" w:rsidRPr="00960FC7" w:rsidRDefault="00FE0542" w:rsidP="00FE0542">
      <w:pPr>
        <w:jc w:val="center"/>
        <w:rPr>
          <w:rFonts w:ascii="Times New Roman" w:hAnsi="Times New Roman" w:cs="Times New Roman"/>
          <w:b/>
        </w:rPr>
      </w:pPr>
      <w:r w:rsidRPr="00960FC7">
        <w:rPr>
          <w:rFonts w:ascii="Times New Roman" w:hAnsi="Times New Roman" w:cs="Times New Roman"/>
          <w:b/>
        </w:rPr>
        <w:t>ARIZONA ASSESSMENT SECTION</w:t>
      </w:r>
    </w:p>
    <w:p w:rsidR="00FE0542" w:rsidRPr="00960FC7" w:rsidRDefault="00FE0542" w:rsidP="00FE0542">
      <w:pPr>
        <w:rPr>
          <w:rFonts w:ascii="Times New Roman" w:hAnsi="Times New Roman" w:cs="Times New Roman"/>
        </w:rPr>
      </w:pPr>
      <w:r w:rsidRPr="00960FC7">
        <w:rPr>
          <w:rFonts w:ascii="Times New Roman" w:hAnsi="Times New Roman" w:cs="Times New Roman"/>
        </w:rPr>
        <w:t xml:space="preserve">Although our database contains over 1000 educators, the Assessment Section is always recruiting new teachers to serve on the committees, and have prevailed upon veteran teachers to become Ambassadors of the Assessment by encouraging their colleagues to apply. </w:t>
      </w:r>
    </w:p>
    <w:p w:rsidR="00FE0542" w:rsidRPr="00960FC7" w:rsidRDefault="00FE0542" w:rsidP="00FE0542">
      <w:pPr>
        <w:spacing w:after="0"/>
        <w:rPr>
          <w:rFonts w:ascii="Times New Roman" w:hAnsi="Times New Roman" w:cs="Times New Roman"/>
        </w:rPr>
      </w:pPr>
      <w:r w:rsidRPr="00960FC7">
        <w:rPr>
          <w:rFonts w:ascii="Times New Roman" w:hAnsi="Times New Roman" w:cs="Times New Roman"/>
        </w:rPr>
        <w:t>Once Arizona educators are identified and entered into the database, the Assessment Section uses the following procedures for selecting membership for a committee:</w:t>
      </w:r>
    </w:p>
    <w:p w:rsidR="00FE0542" w:rsidRPr="00960FC7" w:rsidRDefault="00FE0542" w:rsidP="00FE0542">
      <w:pPr>
        <w:numPr>
          <w:ilvl w:val="0"/>
          <w:numId w:val="21"/>
        </w:numPr>
        <w:spacing w:after="0"/>
        <w:jc w:val="both"/>
        <w:rPr>
          <w:rFonts w:ascii="Times New Roman" w:hAnsi="Times New Roman" w:cs="Times New Roman"/>
        </w:rPr>
      </w:pPr>
      <w:r w:rsidRPr="00960FC7">
        <w:rPr>
          <w:rFonts w:ascii="Times New Roman" w:hAnsi="Times New Roman" w:cs="Times New Roman"/>
        </w:rPr>
        <w:t>Identify the purpose/function of the committee</w:t>
      </w:r>
    </w:p>
    <w:p w:rsidR="00FE0542" w:rsidRPr="00960FC7" w:rsidRDefault="00FE0542" w:rsidP="00FE0542">
      <w:pPr>
        <w:numPr>
          <w:ilvl w:val="0"/>
          <w:numId w:val="21"/>
        </w:numPr>
        <w:spacing w:after="0"/>
        <w:jc w:val="both"/>
        <w:rPr>
          <w:rFonts w:ascii="Times New Roman" w:hAnsi="Times New Roman" w:cs="Times New Roman"/>
        </w:rPr>
      </w:pPr>
      <w:r w:rsidRPr="00960FC7">
        <w:rPr>
          <w:rFonts w:ascii="Times New Roman" w:hAnsi="Times New Roman" w:cs="Times New Roman"/>
        </w:rPr>
        <w:t>Establish the date and time of the committee</w:t>
      </w:r>
    </w:p>
    <w:p w:rsidR="00FE0542" w:rsidRPr="00960FC7" w:rsidRDefault="00FE0542" w:rsidP="00FE0542">
      <w:pPr>
        <w:numPr>
          <w:ilvl w:val="0"/>
          <w:numId w:val="21"/>
        </w:numPr>
        <w:spacing w:after="0"/>
        <w:jc w:val="both"/>
        <w:rPr>
          <w:rFonts w:ascii="Times New Roman" w:hAnsi="Times New Roman" w:cs="Times New Roman"/>
        </w:rPr>
      </w:pPr>
      <w:r w:rsidRPr="00960FC7">
        <w:rPr>
          <w:rFonts w:ascii="Times New Roman" w:hAnsi="Times New Roman" w:cs="Times New Roman"/>
        </w:rPr>
        <w:t xml:space="preserve">Determine the criteria for membership on the committee: </w:t>
      </w:r>
    </w:p>
    <w:p w:rsidR="00FE0542" w:rsidRPr="00960FC7" w:rsidRDefault="00FE0542" w:rsidP="00FE0542">
      <w:pPr>
        <w:numPr>
          <w:ilvl w:val="1"/>
          <w:numId w:val="21"/>
        </w:numPr>
        <w:spacing w:after="0"/>
        <w:jc w:val="both"/>
        <w:rPr>
          <w:rFonts w:ascii="Times New Roman" w:hAnsi="Times New Roman" w:cs="Times New Roman"/>
        </w:rPr>
      </w:pPr>
      <w:r w:rsidRPr="00960FC7">
        <w:rPr>
          <w:rFonts w:ascii="Times New Roman" w:hAnsi="Times New Roman" w:cs="Times New Roman"/>
        </w:rPr>
        <w:t>Content area of expertise</w:t>
      </w:r>
    </w:p>
    <w:p w:rsidR="00FE0542" w:rsidRPr="00960FC7" w:rsidRDefault="00FE0542" w:rsidP="00FE0542">
      <w:pPr>
        <w:numPr>
          <w:ilvl w:val="1"/>
          <w:numId w:val="21"/>
        </w:numPr>
        <w:spacing w:after="0"/>
        <w:jc w:val="both"/>
        <w:rPr>
          <w:rFonts w:ascii="Times New Roman" w:hAnsi="Times New Roman" w:cs="Times New Roman"/>
        </w:rPr>
      </w:pPr>
      <w:r w:rsidRPr="00960FC7">
        <w:rPr>
          <w:rFonts w:ascii="Times New Roman" w:hAnsi="Times New Roman" w:cs="Times New Roman"/>
        </w:rPr>
        <w:t>Grade level experience</w:t>
      </w:r>
    </w:p>
    <w:p w:rsidR="00FE0542" w:rsidRPr="00960FC7" w:rsidRDefault="00FE0542" w:rsidP="00FE0542">
      <w:pPr>
        <w:numPr>
          <w:ilvl w:val="1"/>
          <w:numId w:val="21"/>
        </w:numPr>
        <w:spacing w:after="0"/>
        <w:jc w:val="both"/>
        <w:rPr>
          <w:rFonts w:ascii="Times New Roman" w:hAnsi="Times New Roman" w:cs="Times New Roman"/>
        </w:rPr>
      </w:pPr>
      <w:r w:rsidRPr="00960FC7">
        <w:rPr>
          <w:rFonts w:ascii="Times New Roman" w:hAnsi="Times New Roman" w:cs="Times New Roman"/>
        </w:rPr>
        <w:t>Specific skill or knowledge expertise for committee function</w:t>
      </w:r>
    </w:p>
    <w:p w:rsidR="00FE0542" w:rsidRPr="00960FC7" w:rsidRDefault="00FE0542" w:rsidP="00FE0542">
      <w:pPr>
        <w:numPr>
          <w:ilvl w:val="1"/>
          <w:numId w:val="21"/>
        </w:numPr>
        <w:spacing w:after="0"/>
        <w:jc w:val="both"/>
        <w:rPr>
          <w:rFonts w:ascii="Times New Roman" w:hAnsi="Times New Roman" w:cs="Times New Roman"/>
        </w:rPr>
      </w:pPr>
      <w:r w:rsidRPr="00960FC7">
        <w:rPr>
          <w:rFonts w:ascii="Times New Roman" w:hAnsi="Times New Roman" w:cs="Times New Roman"/>
        </w:rPr>
        <w:t>Prior experience on ADE committees—a minimum 50% of each committee will have prior experience</w:t>
      </w:r>
    </w:p>
    <w:p w:rsidR="00FE0542" w:rsidRPr="00960FC7" w:rsidRDefault="00FE0542" w:rsidP="00FE0542">
      <w:pPr>
        <w:numPr>
          <w:ilvl w:val="1"/>
          <w:numId w:val="21"/>
        </w:numPr>
        <w:spacing w:after="0"/>
        <w:jc w:val="both"/>
        <w:rPr>
          <w:rFonts w:ascii="Times New Roman" w:hAnsi="Times New Roman" w:cs="Times New Roman"/>
        </w:rPr>
      </w:pPr>
      <w:r w:rsidRPr="00960FC7">
        <w:rPr>
          <w:rFonts w:ascii="Times New Roman" w:hAnsi="Times New Roman" w:cs="Times New Roman"/>
        </w:rPr>
        <w:t>Location of district/school</w:t>
      </w:r>
    </w:p>
    <w:p w:rsidR="00FE0542" w:rsidRPr="00960FC7" w:rsidRDefault="00FE0542" w:rsidP="00FE0542">
      <w:pPr>
        <w:numPr>
          <w:ilvl w:val="2"/>
          <w:numId w:val="21"/>
        </w:numPr>
        <w:spacing w:after="0"/>
        <w:jc w:val="both"/>
        <w:rPr>
          <w:rFonts w:ascii="Times New Roman" w:hAnsi="Times New Roman" w:cs="Times New Roman"/>
        </w:rPr>
      </w:pPr>
      <w:r w:rsidRPr="00960FC7">
        <w:rPr>
          <w:rFonts w:ascii="Times New Roman" w:hAnsi="Times New Roman" w:cs="Times New Roman"/>
        </w:rPr>
        <w:t>Rural/urban/suburban</w:t>
      </w:r>
    </w:p>
    <w:p w:rsidR="00FE0542" w:rsidRPr="00960FC7" w:rsidRDefault="00FE0542" w:rsidP="00FE0542">
      <w:pPr>
        <w:numPr>
          <w:ilvl w:val="2"/>
          <w:numId w:val="21"/>
        </w:numPr>
        <w:spacing w:after="0"/>
        <w:jc w:val="both"/>
        <w:rPr>
          <w:rFonts w:ascii="Times New Roman" w:hAnsi="Times New Roman" w:cs="Times New Roman"/>
        </w:rPr>
      </w:pPr>
      <w:r w:rsidRPr="00960FC7">
        <w:rPr>
          <w:rFonts w:ascii="Times New Roman" w:hAnsi="Times New Roman" w:cs="Times New Roman"/>
        </w:rPr>
        <w:t>Approximately 50% of committee members from Maricopa County when appropriate for purpose of committee</w:t>
      </w:r>
    </w:p>
    <w:p w:rsidR="00FE0542" w:rsidRPr="00960FC7" w:rsidRDefault="00FE0542" w:rsidP="00FE0542">
      <w:pPr>
        <w:numPr>
          <w:ilvl w:val="1"/>
          <w:numId w:val="21"/>
        </w:numPr>
        <w:spacing w:after="0"/>
        <w:jc w:val="both"/>
        <w:rPr>
          <w:rFonts w:ascii="Times New Roman" w:hAnsi="Times New Roman" w:cs="Times New Roman"/>
        </w:rPr>
      </w:pPr>
      <w:r w:rsidRPr="00960FC7">
        <w:rPr>
          <w:rFonts w:ascii="Times New Roman" w:hAnsi="Times New Roman" w:cs="Times New Roman"/>
        </w:rPr>
        <w:t>Ethnicity of school population or committee member</w:t>
      </w:r>
    </w:p>
    <w:p w:rsidR="00FE0542" w:rsidRPr="00960FC7" w:rsidRDefault="00FE0542" w:rsidP="00FE0542">
      <w:pPr>
        <w:numPr>
          <w:ilvl w:val="1"/>
          <w:numId w:val="21"/>
        </w:numPr>
        <w:spacing w:after="0"/>
        <w:jc w:val="both"/>
        <w:rPr>
          <w:rFonts w:ascii="Times New Roman" w:hAnsi="Times New Roman" w:cs="Times New Roman"/>
        </w:rPr>
      </w:pPr>
      <w:r w:rsidRPr="00960FC7">
        <w:rPr>
          <w:rFonts w:ascii="Times New Roman" w:hAnsi="Times New Roman" w:cs="Times New Roman"/>
        </w:rPr>
        <w:t>SES of school population</w:t>
      </w:r>
    </w:p>
    <w:p w:rsidR="00FE0542" w:rsidRPr="00960FC7" w:rsidRDefault="00FE0542" w:rsidP="00FE0542">
      <w:pPr>
        <w:numPr>
          <w:ilvl w:val="1"/>
          <w:numId w:val="21"/>
        </w:numPr>
        <w:spacing w:after="0"/>
        <w:jc w:val="both"/>
        <w:rPr>
          <w:rFonts w:ascii="Times New Roman" w:hAnsi="Times New Roman" w:cs="Times New Roman"/>
        </w:rPr>
      </w:pPr>
      <w:r w:rsidRPr="00960FC7">
        <w:rPr>
          <w:rFonts w:ascii="Times New Roman" w:hAnsi="Times New Roman" w:cs="Times New Roman"/>
        </w:rPr>
        <w:t>Number of committees served on recently—a committee member cannot serve on a series of committees used to develop items. Otherwise, they would be passing judgment on their own prior work. (This is a change in procedure)*</w:t>
      </w:r>
    </w:p>
    <w:p w:rsidR="00FE0542" w:rsidRPr="00960FC7" w:rsidRDefault="00FE0542" w:rsidP="00FE0542">
      <w:pPr>
        <w:numPr>
          <w:ilvl w:val="0"/>
          <w:numId w:val="21"/>
        </w:numPr>
        <w:spacing w:after="0"/>
        <w:jc w:val="both"/>
        <w:rPr>
          <w:rFonts w:ascii="Times New Roman" w:hAnsi="Times New Roman" w:cs="Times New Roman"/>
        </w:rPr>
      </w:pPr>
      <w:r w:rsidRPr="00960FC7">
        <w:rPr>
          <w:rFonts w:ascii="Times New Roman" w:hAnsi="Times New Roman" w:cs="Times New Roman"/>
        </w:rPr>
        <w:t>Review the database for educators that meet the criteria established</w:t>
      </w:r>
    </w:p>
    <w:p w:rsidR="00FE0542" w:rsidRPr="00960FC7" w:rsidRDefault="00FE0542" w:rsidP="00FE0542">
      <w:pPr>
        <w:numPr>
          <w:ilvl w:val="0"/>
          <w:numId w:val="21"/>
        </w:numPr>
        <w:spacing w:after="0"/>
        <w:jc w:val="both"/>
        <w:rPr>
          <w:rFonts w:ascii="Times New Roman" w:hAnsi="Times New Roman" w:cs="Times New Roman"/>
        </w:rPr>
      </w:pPr>
      <w:r w:rsidRPr="00960FC7">
        <w:rPr>
          <w:rFonts w:ascii="Times New Roman" w:hAnsi="Times New Roman" w:cs="Times New Roman"/>
        </w:rPr>
        <w:t>Select committee members based on criteria for particular committee for primary and alternate list</w:t>
      </w:r>
    </w:p>
    <w:p w:rsidR="00FE0542" w:rsidRPr="00960FC7" w:rsidRDefault="00FE0542" w:rsidP="00FE0542">
      <w:pPr>
        <w:numPr>
          <w:ilvl w:val="0"/>
          <w:numId w:val="21"/>
        </w:numPr>
        <w:spacing w:after="0"/>
        <w:jc w:val="both"/>
        <w:rPr>
          <w:rFonts w:ascii="Times New Roman" w:hAnsi="Times New Roman" w:cs="Times New Roman"/>
        </w:rPr>
      </w:pPr>
      <w:r w:rsidRPr="00960FC7">
        <w:rPr>
          <w:rFonts w:ascii="Times New Roman" w:hAnsi="Times New Roman" w:cs="Times New Roman"/>
        </w:rPr>
        <w:t>Invitations are sent to selected committee members on primary list **</w:t>
      </w:r>
    </w:p>
    <w:p w:rsidR="00FE0542" w:rsidRPr="00960FC7" w:rsidRDefault="00FE0542" w:rsidP="00FE0542">
      <w:pPr>
        <w:numPr>
          <w:ilvl w:val="0"/>
          <w:numId w:val="21"/>
        </w:numPr>
        <w:spacing w:after="0"/>
        <w:jc w:val="both"/>
        <w:rPr>
          <w:rFonts w:ascii="Times New Roman" w:hAnsi="Times New Roman" w:cs="Times New Roman"/>
        </w:rPr>
      </w:pPr>
      <w:r w:rsidRPr="00960FC7">
        <w:rPr>
          <w:rFonts w:ascii="Times New Roman" w:hAnsi="Times New Roman" w:cs="Times New Roman"/>
        </w:rPr>
        <w:t>After decline and accept emails are received by established deadline, additional invitations issued to members on alternate list</w:t>
      </w:r>
    </w:p>
    <w:p w:rsidR="00FE0542" w:rsidRPr="00960FC7" w:rsidRDefault="00FE0542" w:rsidP="00FE0542">
      <w:pPr>
        <w:numPr>
          <w:ilvl w:val="0"/>
          <w:numId w:val="21"/>
        </w:numPr>
        <w:spacing w:after="0"/>
        <w:jc w:val="both"/>
        <w:rPr>
          <w:rFonts w:ascii="Times New Roman" w:hAnsi="Times New Roman" w:cs="Times New Roman"/>
        </w:rPr>
      </w:pPr>
      <w:r w:rsidRPr="00960FC7">
        <w:rPr>
          <w:rFonts w:ascii="Times New Roman" w:hAnsi="Times New Roman" w:cs="Times New Roman"/>
        </w:rPr>
        <w:t>Committee meeting held</w:t>
      </w:r>
    </w:p>
    <w:p w:rsidR="00FE0542" w:rsidRPr="00960FC7" w:rsidRDefault="00FE0542" w:rsidP="00FE0542">
      <w:pPr>
        <w:numPr>
          <w:ilvl w:val="0"/>
          <w:numId w:val="21"/>
        </w:numPr>
        <w:spacing w:after="0"/>
        <w:jc w:val="both"/>
        <w:rPr>
          <w:rFonts w:ascii="Times New Roman" w:hAnsi="Times New Roman" w:cs="Times New Roman"/>
        </w:rPr>
      </w:pPr>
      <w:r w:rsidRPr="00960FC7">
        <w:rPr>
          <w:rFonts w:ascii="Times New Roman" w:hAnsi="Times New Roman" w:cs="Times New Roman"/>
        </w:rPr>
        <w:t>Rev</w:t>
      </w:r>
      <w:r w:rsidR="002B7508" w:rsidRPr="00960FC7">
        <w:rPr>
          <w:rFonts w:ascii="Times New Roman" w:hAnsi="Times New Roman" w:cs="Times New Roman"/>
        </w:rPr>
        <w:t>iew performance of participants.</w:t>
      </w:r>
    </w:p>
    <w:p w:rsidR="00FE0542" w:rsidRPr="00960FC7" w:rsidRDefault="00FE0542" w:rsidP="00FE0542">
      <w:pPr>
        <w:spacing w:after="0"/>
        <w:ind w:left="720"/>
        <w:rPr>
          <w:rFonts w:ascii="Times New Roman" w:hAnsi="Times New Roman" w:cs="Times New Roman"/>
        </w:rPr>
      </w:pPr>
      <w:r w:rsidRPr="00960FC7">
        <w:rPr>
          <w:rFonts w:ascii="Times New Roman" w:hAnsi="Times New Roman" w:cs="Times New Roman"/>
        </w:rPr>
        <w:t>* ADE is concerned that utilizing the same committee members on a series of committees will reduce the input from a variety of educators and have requested that past committee participation be part of the selection process. As the pool of teachers expands, individual members will serve on fewer committees.</w:t>
      </w:r>
    </w:p>
    <w:p w:rsidR="00FE0542" w:rsidRPr="00960FC7" w:rsidRDefault="00FE0542" w:rsidP="00FE0542">
      <w:pPr>
        <w:ind w:left="720"/>
        <w:rPr>
          <w:rFonts w:ascii="Times New Roman" w:hAnsi="Times New Roman" w:cs="Times New Roman"/>
        </w:rPr>
      </w:pPr>
      <w:r w:rsidRPr="00960FC7">
        <w:rPr>
          <w:rFonts w:ascii="Times New Roman" w:hAnsi="Times New Roman" w:cs="Times New Roman"/>
        </w:rPr>
        <w:t>** It is not the policy to inform all members in our database of scheduled committee meetings, but only those invited to a particular meeting.</w:t>
      </w:r>
      <w:r w:rsidR="005A2FC9" w:rsidRPr="00960FC7">
        <w:rPr>
          <w:rFonts w:ascii="Times New Roman" w:hAnsi="Times New Roman" w:cs="Times New Roman"/>
        </w:rPr>
        <w:t xml:space="preserve"> </w:t>
      </w:r>
    </w:p>
    <w:p w:rsidR="00FE0542" w:rsidRPr="00960FC7" w:rsidRDefault="00FE0542" w:rsidP="00FE0542">
      <w:pPr>
        <w:rPr>
          <w:rFonts w:ascii="Times New Roman" w:hAnsi="Times New Roman" w:cs="Times New Roman"/>
        </w:rPr>
      </w:pPr>
      <w:r w:rsidRPr="00960FC7">
        <w:rPr>
          <w:rFonts w:ascii="Times New Roman" w:hAnsi="Times New Roman" w:cs="Times New Roman"/>
        </w:rPr>
        <w:t>Beginning in April of 2006, all past participants have been invited to update their applications on a yearly basis in order to have the most current information in the database. Also, when Arizona educators participate on a committee, they are asked to review their information and note anything that might have changed.</w:t>
      </w:r>
      <w:r w:rsidR="005A2FC9" w:rsidRPr="00960FC7">
        <w:rPr>
          <w:rFonts w:ascii="Times New Roman" w:hAnsi="Times New Roman" w:cs="Times New Roman"/>
        </w:rPr>
        <w:t xml:space="preserve"> </w:t>
      </w:r>
      <w:r w:rsidRPr="00960FC7">
        <w:rPr>
          <w:rFonts w:ascii="Times New Roman" w:hAnsi="Times New Roman" w:cs="Times New Roman"/>
        </w:rPr>
        <w:t xml:space="preserve">The application identifies the demographics of each committee member: geographic location in Arizona, ethnicity of school/district population and/or committee participant, and a detailed biographical background including participation on AIMS A committees. </w:t>
      </w:r>
    </w:p>
    <w:p w:rsidR="00754520" w:rsidRPr="00960FC7" w:rsidRDefault="00FE0542" w:rsidP="00FE0542">
      <w:pPr>
        <w:spacing w:after="0"/>
        <w:rPr>
          <w:rFonts w:ascii="Times New Roman" w:hAnsi="Times New Roman" w:cs="Times New Roman"/>
        </w:rPr>
      </w:pPr>
      <w:r w:rsidRPr="00960FC7">
        <w:rPr>
          <w:rFonts w:ascii="Times New Roman" w:hAnsi="Times New Roman" w:cs="Times New Roman"/>
        </w:rPr>
        <w:t xml:space="preserve">In order to replace past participants who have moved, changed positions, or no longer possess the time to serve, </w:t>
      </w:r>
      <w:r w:rsidR="00E92B21" w:rsidRPr="00960FC7">
        <w:rPr>
          <w:rFonts w:ascii="Times New Roman" w:hAnsi="Times New Roman" w:cs="Times New Roman"/>
        </w:rPr>
        <w:t>the Arizona Department of Education Assessment Division searches in the Committee Database to find individuals that have a desire to participate to serve as a member of the item writing, or content and bias review committee.</w:t>
      </w:r>
      <w:r w:rsidR="004329EE" w:rsidRPr="00960FC7">
        <w:rPr>
          <w:rFonts w:ascii="Times New Roman" w:hAnsi="Times New Roman" w:cs="Times New Roman"/>
        </w:rPr>
        <w:t xml:space="preserve"> </w:t>
      </w:r>
      <w:r w:rsidR="00E92B21" w:rsidRPr="00960FC7">
        <w:rPr>
          <w:rFonts w:ascii="Times New Roman" w:hAnsi="Times New Roman" w:cs="Times New Roman"/>
        </w:rPr>
        <w:t>Participants can at any time submit a committee member application form to the Assessment Division. The ADE is constantly recruiting Arizona educators to serve on the various AIMS A committees as well as encouraging retention of its veteran contributors and recognizing them as excellent Ambassadors of the Assessment.</w:t>
      </w:r>
    </w:p>
    <w:p w:rsidR="004742AE" w:rsidRPr="00960FC7" w:rsidRDefault="004742AE" w:rsidP="00FE0542">
      <w:pPr>
        <w:spacing w:after="0"/>
        <w:rPr>
          <w:rFonts w:ascii="Times New Roman" w:hAnsi="Times New Roman" w:cs="Times New Roman"/>
        </w:rPr>
      </w:pPr>
    </w:p>
    <w:p w:rsidR="004742AE" w:rsidRPr="00960FC7" w:rsidRDefault="004742AE" w:rsidP="00FE0542">
      <w:pPr>
        <w:spacing w:after="0"/>
        <w:rPr>
          <w:rFonts w:ascii="Times New Roman" w:hAnsi="Times New Roman" w:cs="Times New Roman"/>
        </w:rPr>
      </w:pPr>
    </w:p>
    <w:p w:rsidR="004742AE" w:rsidRPr="00960FC7" w:rsidRDefault="004742AE" w:rsidP="00FE0542">
      <w:pPr>
        <w:spacing w:after="0"/>
        <w:rPr>
          <w:rFonts w:ascii="Times New Roman" w:hAnsi="Times New Roman" w:cs="Times New Roman"/>
        </w:rPr>
        <w:sectPr w:rsidR="004742AE" w:rsidRPr="00960FC7" w:rsidSect="00D35466">
          <w:footerReference w:type="default" r:id="rId58"/>
          <w:pgSz w:w="12240" w:h="15840"/>
          <w:pgMar w:top="1440" w:right="1440" w:bottom="1440" w:left="1440" w:header="720" w:footer="720" w:gutter="0"/>
          <w:cols w:space="720"/>
          <w:docGrid w:linePitch="360"/>
        </w:sectPr>
      </w:pPr>
    </w:p>
    <w:p w:rsidR="00B8509F" w:rsidRPr="00960FC7" w:rsidRDefault="008335F1" w:rsidP="00B8509F">
      <w:pPr>
        <w:pStyle w:val="Heading1"/>
        <w:spacing w:before="0" w:after="0"/>
      </w:pPr>
      <w:bookmarkStart w:id="212" w:name="_Toc287611445"/>
      <w:bookmarkStart w:id="213" w:name="_Toc288640663"/>
      <w:bookmarkStart w:id="214" w:name="_Toc506295763"/>
      <w:r w:rsidRPr="00960FC7">
        <w:t>APPENDIX C</w:t>
      </w:r>
      <w:r w:rsidR="00041EF4" w:rsidRPr="00960FC7">
        <w:t>:</w:t>
      </w:r>
      <w:r w:rsidR="00041EF4" w:rsidRPr="00960FC7">
        <w:tab/>
      </w:r>
      <w:r w:rsidR="003A7DB4" w:rsidRPr="00960FC7">
        <w:br/>
      </w:r>
      <w:r w:rsidR="00621350" w:rsidRPr="00960FC7">
        <w:t xml:space="preserve">2016 </w:t>
      </w:r>
      <w:r w:rsidR="00B8509F" w:rsidRPr="00960FC7">
        <w:t>AIMS A Monitoring Review</w:t>
      </w:r>
      <w:bookmarkEnd w:id="212"/>
      <w:bookmarkEnd w:id="213"/>
      <w:bookmarkEnd w:id="214"/>
      <w:r w:rsidR="005A2FC9" w:rsidRPr="00960FC7">
        <w:t xml:space="preserve"> </w:t>
      </w:r>
    </w:p>
    <w:p w:rsidR="003A7DB4" w:rsidRPr="00960FC7" w:rsidRDefault="003A7DB4">
      <w:pPr>
        <w:rPr>
          <w:rFonts w:ascii="Times New Roman" w:eastAsia="Times New Roman" w:hAnsi="Times New Roman" w:cs="Times New Roman"/>
          <w:noProof/>
          <w:color w:val="000000"/>
          <w:lang w:eastAsia="zh-CN"/>
        </w:rPr>
      </w:pPr>
      <w:r w:rsidRPr="00960FC7">
        <w:rPr>
          <w:rFonts w:ascii="Times New Roman" w:hAnsi="Times New Roman" w:cs="Times New Roman"/>
        </w:rPr>
        <w:br w:type="page"/>
      </w:r>
    </w:p>
    <w:p w:rsidR="00B8509F" w:rsidRPr="00960FC7" w:rsidRDefault="00B8509F" w:rsidP="00B8509F">
      <w:pPr>
        <w:pStyle w:val="Style1"/>
        <w:spacing w:before="200" w:after="200" w:line="276" w:lineRule="auto"/>
        <w:ind w:firstLine="540"/>
        <w:jc w:val="left"/>
        <w:rPr>
          <w:sz w:val="22"/>
          <w:szCs w:val="22"/>
        </w:rPr>
      </w:pPr>
      <w:r w:rsidRPr="00960FC7">
        <w:rPr>
          <w:sz w:val="22"/>
          <w:szCs w:val="22"/>
        </w:rPr>
        <w:t xml:space="preserve">The Individuals with Disabilities Education Act (IDEA) and Title I of the No Child Left Behind Act (NCLB) require the inclusion of all students with disabilities in the State assessment system. Title I further requires that the assessment results for all students be used for system accountability to ensure that the best education possible is provided to all students (Improving the Academic Achievement of the Disadvantaged, 2007). </w:t>
      </w:r>
    </w:p>
    <w:p w:rsidR="00B8509F" w:rsidRPr="00960FC7" w:rsidRDefault="00B8509F" w:rsidP="00B8509F">
      <w:pPr>
        <w:autoSpaceDE w:val="0"/>
        <w:autoSpaceDN w:val="0"/>
        <w:rPr>
          <w:rFonts w:ascii="Times New Roman" w:eastAsia="Calibri" w:hAnsi="Times New Roman" w:cs="Times New Roman"/>
        </w:rPr>
      </w:pPr>
      <w:r w:rsidRPr="00960FC7">
        <w:rPr>
          <w:rFonts w:ascii="Times New Roman" w:eastAsia="Calibri" w:hAnsi="Times New Roman" w:cs="Times New Roman"/>
          <w:snapToGrid w:val="0"/>
        </w:rPr>
        <w:tab/>
        <w:t>The Arizona Department of Education (ADE) Assessment and Exceptional Student Services sections monitor the administration of Arizona’s Instrument to Measure Standards Alternate (AIMS A) during the spring testing window.</w:t>
      </w:r>
      <w:r w:rsidR="005A2FC9" w:rsidRPr="00960FC7">
        <w:rPr>
          <w:rFonts w:ascii="Times New Roman" w:eastAsia="Calibri" w:hAnsi="Times New Roman" w:cs="Times New Roman"/>
          <w:snapToGrid w:val="0"/>
        </w:rPr>
        <w:t xml:space="preserve"> </w:t>
      </w:r>
      <w:r w:rsidRPr="00960FC7">
        <w:rPr>
          <w:rFonts w:ascii="Times New Roman" w:eastAsia="Calibri" w:hAnsi="Times New Roman" w:cs="Times New Roman"/>
          <w:snapToGrid w:val="0"/>
        </w:rPr>
        <w:t xml:space="preserve">Assessment monitoring is </w:t>
      </w:r>
      <w:r w:rsidRPr="00960FC7">
        <w:rPr>
          <w:rFonts w:ascii="Times New Roman" w:hAnsi="Times New Roman" w:cs="Times New Roman"/>
          <w:snapToGrid w:val="0"/>
        </w:rPr>
        <w:t xml:space="preserve">conducted </w:t>
      </w:r>
      <w:r w:rsidRPr="00960FC7">
        <w:rPr>
          <w:rFonts w:ascii="Times New Roman" w:eastAsia="Calibri" w:hAnsi="Times New Roman" w:cs="Times New Roman"/>
          <w:snapToGrid w:val="0"/>
        </w:rPr>
        <w:t>to ensure test validity and reliability and also for continuity in subsequent assessment years. The Individuals with Disabilities Education Act (IDEA)</w:t>
      </w:r>
      <w:r w:rsidRPr="00960FC7">
        <w:rPr>
          <w:rFonts w:ascii="Times New Roman" w:eastAsia="Calibri" w:hAnsi="Times New Roman" w:cs="Times New Roman"/>
        </w:rPr>
        <w:t xml:space="preserve"> (300.149) </w:t>
      </w:r>
      <w:r w:rsidRPr="00960FC7">
        <w:rPr>
          <w:rFonts w:ascii="Times New Roman" w:eastAsia="Calibri" w:hAnsi="Times New Roman" w:cs="Times New Roman"/>
          <w:snapToGrid w:val="0"/>
        </w:rPr>
        <w:t>requires,</w:t>
      </w:r>
      <w:r w:rsidRPr="00960FC7">
        <w:rPr>
          <w:rFonts w:ascii="Times New Roman" w:eastAsia="Calibri" w:hAnsi="Times New Roman" w:cs="Times New Roman"/>
        </w:rPr>
        <w:t xml:space="preserve"> and state law (ARS 15-755)</w:t>
      </w:r>
      <w:r w:rsidRPr="00960FC7">
        <w:rPr>
          <w:rFonts w:ascii="Times New Roman" w:eastAsia="Calibri" w:hAnsi="Times New Roman" w:cs="Times New Roman"/>
          <w:snapToGrid w:val="0"/>
        </w:rPr>
        <w:t xml:space="preserve"> authorizes, monitoring and evaluation activities to determine the effectiveness of programs for meeting the educational needs of children with disabilities. </w:t>
      </w:r>
      <w:r w:rsidRPr="00960FC7">
        <w:rPr>
          <w:rFonts w:ascii="Times New Roman" w:eastAsia="Calibri" w:hAnsi="Times New Roman" w:cs="Times New Roman"/>
        </w:rPr>
        <w:t>These practices help to ensure that programs are carried out and educational results for children with disabilities improve.</w:t>
      </w:r>
    </w:p>
    <w:p w:rsidR="006B78E8" w:rsidRPr="00960FC7" w:rsidRDefault="00B8509F" w:rsidP="006B78E8">
      <w:pPr>
        <w:rPr>
          <w:rFonts w:ascii="Times New Roman" w:eastAsiaTheme="minorHAnsi" w:hAnsi="Times New Roman" w:cs="Times New Roman"/>
          <w:sz w:val="24"/>
        </w:rPr>
      </w:pPr>
      <w:r w:rsidRPr="00960FC7">
        <w:rPr>
          <w:rFonts w:ascii="Times New Roman" w:hAnsi="Times New Roman" w:cs="Times New Roman"/>
        </w:rPr>
        <w:tab/>
      </w:r>
      <w:r w:rsidR="00E92B21" w:rsidRPr="00960FC7">
        <w:rPr>
          <w:rFonts w:ascii="Times New Roman" w:hAnsi="Times New Roman" w:cs="Times New Roman"/>
        </w:rPr>
        <w:t xml:space="preserve">Monitoring was </w:t>
      </w:r>
      <w:r w:rsidR="00E92B21" w:rsidRPr="00960FC7">
        <w:rPr>
          <w:rFonts w:ascii="Times New Roman" w:eastAsia="Calibri" w:hAnsi="Times New Roman" w:cs="Times New Roman"/>
        </w:rPr>
        <w:t xml:space="preserve">conducted by external consultants as the performance tests were administered </w:t>
      </w:r>
      <w:r w:rsidR="00E92B21" w:rsidRPr="00960FC7">
        <w:rPr>
          <w:rFonts w:ascii="Times New Roman" w:hAnsi="Times New Roman" w:cs="Times New Roman"/>
        </w:rPr>
        <w:t xml:space="preserve">in person </w:t>
      </w:r>
      <w:r w:rsidR="00E92B21" w:rsidRPr="00960FC7">
        <w:rPr>
          <w:rFonts w:ascii="Times New Roman" w:eastAsia="Calibri" w:hAnsi="Times New Roman" w:cs="Times New Roman"/>
        </w:rPr>
        <w:t>throughout the testing window</w:t>
      </w:r>
      <w:r w:rsidR="00E92B21" w:rsidRPr="00960FC7">
        <w:rPr>
          <w:rFonts w:ascii="Times New Roman" w:hAnsi="Times New Roman" w:cs="Times New Roman"/>
        </w:rPr>
        <w:t xml:space="preserve"> from</w:t>
      </w:r>
      <w:r w:rsidR="00962053" w:rsidRPr="00960FC7">
        <w:rPr>
          <w:rFonts w:ascii="Times New Roman" w:hAnsi="Times New Roman" w:cs="Times New Roman"/>
        </w:rPr>
        <w:t xml:space="preserve"> </w:t>
      </w:r>
      <w:r w:rsidR="008D0A87" w:rsidRPr="00960FC7">
        <w:rPr>
          <w:rFonts w:ascii="Times New Roman" w:hAnsi="Times New Roman" w:cs="Times New Roman"/>
        </w:rPr>
        <w:t xml:space="preserve">February 15 to </w:t>
      </w:r>
      <w:r w:rsidR="00621350" w:rsidRPr="00960FC7">
        <w:rPr>
          <w:rFonts w:ascii="Times New Roman" w:hAnsi="Times New Roman" w:cs="Times New Roman"/>
        </w:rPr>
        <w:t>March 31</w:t>
      </w:r>
      <w:r w:rsidR="008D0A87" w:rsidRPr="00960FC7">
        <w:rPr>
          <w:rFonts w:ascii="Times New Roman" w:hAnsi="Times New Roman" w:cs="Times New Roman"/>
        </w:rPr>
        <w:t xml:space="preserve">, </w:t>
      </w:r>
      <w:r w:rsidR="00237346" w:rsidRPr="00960FC7">
        <w:rPr>
          <w:rFonts w:ascii="Times New Roman" w:hAnsi="Times New Roman" w:cs="Times New Roman"/>
        </w:rPr>
        <w:t>2016</w:t>
      </w:r>
      <w:r w:rsidR="00E92B21" w:rsidRPr="00960FC7">
        <w:rPr>
          <w:rFonts w:ascii="Times New Roman" w:hAnsi="Times New Roman" w:cs="Times New Roman"/>
        </w:rPr>
        <w:t xml:space="preserve">. </w:t>
      </w:r>
      <w:r w:rsidR="00E92B21" w:rsidRPr="00960FC7">
        <w:rPr>
          <w:rFonts w:ascii="Times New Roman" w:eastAsia="Calibri" w:hAnsi="Times New Roman" w:cs="Times New Roman"/>
        </w:rPr>
        <w:t xml:space="preserve">The </w:t>
      </w:r>
      <w:r w:rsidR="00E92B21" w:rsidRPr="00960FC7">
        <w:rPr>
          <w:rFonts w:ascii="Times New Roman" w:hAnsi="Times New Roman" w:cs="Times New Roman"/>
        </w:rPr>
        <w:t xml:space="preserve">onsite testing monitors evaluated </w:t>
      </w:r>
      <w:r w:rsidR="00E92B21" w:rsidRPr="00960FC7">
        <w:rPr>
          <w:rFonts w:ascii="Times New Roman" w:eastAsia="Calibri" w:hAnsi="Times New Roman" w:cs="Times New Roman"/>
        </w:rPr>
        <w:t>the envi</w:t>
      </w:r>
      <w:r w:rsidR="00E92B21" w:rsidRPr="00960FC7">
        <w:rPr>
          <w:rFonts w:ascii="Times New Roman" w:hAnsi="Times New Roman" w:cs="Times New Roman"/>
        </w:rPr>
        <w:t xml:space="preserve">ronment in which the student was </w:t>
      </w:r>
      <w:r w:rsidR="00E92B21" w:rsidRPr="00960FC7">
        <w:rPr>
          <w:rFonts w:ascii="Times New Roman" w:eastAsia="Calibri" w:hAnsi="Times New Roman" w:cs="Times New Roman"/>
        </w:rPr>
        <w:t>being assessed,</w:t>
      </w:r>
      <w:r w:rsidR="00E92B21" w:rsidRPr="00960FC7">
        <w:rPr>
          <w:rFonts w:ascii="Times New Roman" w:hAnsi="Times New Roman" w:cs="Times New Roman"/>
        </w:rPr>
        <w:t xml:space="preserve"> as well as the </w:t>
      </w:r>
      <w:r w:rsidR="00E92B21" w:rsidRPr="00960FC7">
        <w:rPr>
          <w:rFonts w:ascii="Times New Roman" w:eastAsia="Calibri" w:hAnsi="Times New Roman" w:cs="Times New Roman"/>
        </w:rPr>
        <w:t xml:space="preserve">administration of the </w:t>
      </w:r>
      <w:r w:rsidR="006B78E8" w:rsidRPr="00960FC7">
        <w:rPr>
          <w:rFonts w:ascii="Times New Roman" w:eastAsia="Calibri" w:hAnsi="Times New Roman" w:cs="Times New Roman"/>
        </w:rPr>
        <w:t>performance tasks o</w:t>
      </w:r>
      <w:r w:rsidR="00E92B21" w:rsidRPr="00960FC7">
        <w:rPr>
          <w:rFonts w:ascii="Times New Roman" w:eastAsia="Calibri" w:hAnsi="Times New Roman" w:cs="Times New Roman"/>
        </w:rPr>
        <w:t xml:space="preserve">f the assessment. </w:t>
      </w:r>
      <w:r w:rsidR="006B78E8" w:rsidRPr="00960FC7">
        <w:rPr>
          <w:rFonts w:ascii="Times New Roman" w:eastAsiaTheme="minorHAnsi" w:hAnsi="Times New Roman" w:cs="Times New Roman"/>
        </w:rPr>
        <w:t>In addition to the AIMS A external consultants observing the administration of the alternate assessment, the external consultants participated in an inter-rater reliability study that more closely examined the performance task scoring rubric as a valid measurement tool for the AIMS A.</w:t>
      </w:r>
      <w:r w:rsidR="004329EE" w:rsidRPr="00960FC7">
        <w:rPr>
          <w:rFonts w:ascii="Times New Roman" w:eastAsiaTheme="minorHAnsi" w:hAnsi="Times New Roman" w:cs="Times New Roman"/>
        </w:rPr>
        <w:t xml:space="preserve"> </w:t>
      </w:r>
      <w:r w:rsidR="006B78E8" w:rsidRPr="00960FC7">
        <w:rPr>
          <w:rFonts w:ascii="Times New Roman" w:eastAsiaTheme="minorHAnsi" w:hAnsi="Times New Roman" w:cs="Times New Roman"/>
        </w:rPr>
        <w:t>Data was collected through a random sample of observations. The consultants were trained and reviewed training videos on how to use the performance task scoring rubric.</w:t>
      </w:r>
      <w:r w:rsidR="004329EE" w:rsidRPr="00960FC7">
        <w:rPr>
          <w:rFonts w:ascii="Times New Roman" w:eastAsiaTheme="minorHAnsi" w:hAnsi="Times New Roman" w:cs="Times New Roman"/>
        </w:rPr>
        <w:t xml:space="preserve"> </w:t>
      </w:r>
      <w:r w:rsidR="006B78E8" w:rsidRPr="00960FC7">
        <w:rPr>
          <w:rFonts w:ascii="Times New Roman" w:eastAsiaTheme="minorHAnsi" w:hAnsi="Times New Roman" w:cs="Times New Roman"/>
        </w:rPr>
        <w:t>The consultant’s rating was then compared to the test administrator’s rating.</w:t>
      </w:r>
      <w:r w:rsidR="004329EE" w:rsidRPr="00960FC7">
        <w:rPr>
          <w:rFonts w:ascii="Times New Roman" w:eastAsiaTheme="minorHAnsi" w:hAnsi="Times New Roman" w:cs="Times New Roman"/>
        </w:rPr>
        <w:t xml:space="preserve"> </w:t>
      </w:r>
      <w:r w:rsidR="006B78E8" w:rsidRPr="00960FC7">
        <w:rPr>
          <w:rFonts w:ascii="Times New Roman" w:eastAsiaTheme="minorHAnsi" w:hAnsi="Times New Roman" w:cs="Times New Roman"/>
        </w:rPr>
        <w:t xml:space="preserve">The overall inter-rater reliability percentage was </w:t>
      </w:r>
      <w:r w:rsidR="00ED5CFF" w:rsidRPr="00960FC7">
        <w:rPr>
          <w:rFonts w:ascii="Times New Roman" w:eastAsiaTheme="minorHAnsi" w:hAnsi="Times New Roman" w:cs="Times New Roman"/>
        </w:rPr>
        <w:t>93.6</w:t>
      </w:r>
      <w:r w:rsidR="006B78E8" w:rsidRPr="00960FC7">
        <w:rPr>
          <w:rFonts w:ascii="Times New Roman" w:eastAsiaTheme="minorHAnsi" w:hAnsi="Times New Roman" w:cs="Times New Roman"/>
        </w:rPr>
        <w:t>%.</w:t>
      </w:r>
    </w:p>
    <w:p w:rsidR="00E92B21" w:rsidRPr="00960FC7" w:rsidRDefault="00E92B21" w:rsidP="00E92B21">
      <w:pPr>
        <w:rPr>
          <w:rFonts w:ascii="Times New Roman" w:hAnsi="Times New Roman" w:cs="Times New Roman"/>
        </w:rPr>
      </w:pPr>
      <w:r w:rsidRPr="00960FC7">
        <w:rPr>
          <w:rFonts w:ascii="Times New Roman" w:eastAsia="Calibri" w:hAnsi="Times New Roman" w:cs="Times New Roman"/>
        </w:rPr>
        <w:tab/>
        <w:t xml:space="preserve">The </w:t>
      </w:r>
      <w:r w:rsidR="007B0EBB" w:rsidRPr="00960FC7">
        <w:rPr>
          <w:rFonts w:ascii="Times New Roman" w:hAnsi="Times New Roman" w:cs="Times New Roman"/>
        </w:rPr>
        <w:t>external consultants</w:t>
      </w:r>
      <w:r w:rsidRPr="00960FC7">
        <w:rPr>
          <w:rFonts w:ascii="Times New Roman" w:hAnsi="Times New Roman" w:cs="Times New Roman"/>
        </w:rPr>
        <w:t xml:space="preserve"> evaluated </w:t>
      </w:r>
      <w:r w:rsidRPr="00960FC7">
        <w:rPr>
          <w:rFonts w:ascii="Times New Roman" w:eastAsia="Calibri" w:hAnsi="Times New Roman" w:cs="Times New Roman"/>
        </w:rPr>
        <w:t xml:space="preserve">information about the assessment administration, standardized activities, </w:t>
      </w:r>
      <w:r w:rsidRPr="00960FC7">
        <w:rPr>
          <w:rFonts w:ascii="Times New Roman" w:hAnsi="Times New Roman" w:cs="Times New Roman"/>
        </w:rPr>
        <w:t xml:space="preserve">and </w:t>
      </w:r>
      <w:r w:rsidRPr="00960FC7">
        <w:rPr>
          <w:rFonts w:ascii="Times New Roman" w:eastAsia="Calibri" w:hAnsi="Times New Roman" w:cs="Times New Roman"/>
        </w:rPr>
        <w:t>data collection procedures.</w:t>
      </w:r>
      <w:r w:rsidRPr="00960FC7">
        <w:rPr>
          <w:rFonts w:ascii="Times New Roman" w:hAnsi="Times New Roman" w:cs="Times New Roman"/>
        </w:rPr>
        <w:t xml:space="preserve"> Teachers were selected for monitoring based on the students for whom they administered the AIMS A. Schools were randomly selected to be representative of the total population that took AIMS A in </w:t>
      </w:r>
      <w:r w:rsidR="00237346" w:rsidRPr="00960FC7">
        <w:rPr>
          <w:rFonts w:ascii="Times New Roman" w:hAnsi="Times New Roman" w:cs="Times New Roman"/>
        </w:rPr>
        <w:t>2016</w:t>
      </w:r>
      <w:r w:rsidRPr="00960FC7">
        <w:rPr>
          <w:rFonts w:ascii="Times New Roman" w:hAnsi="Times New Roman" w:cs="Times New Roman"/>
        </w:rPr>
        <w:t>. The sampling was done based on special education need, ethnicity, gender, and region. A total</w:t>
      </w:r>
      <w:r w:rsidR="007B0EBB" w:rsidRPr="00960FC7">
        <w:rPr>
          <w:rFonts w:ascii="Times New Roman" w:hAnsi="Times New Roman" w:cs="Times New Roman"/>
        </w:rPr>
        <w:t xml:space="preserve"> of </w:t>
      </w:r>
      <w:r w:rsidR="003837F0" w:rsidRPr="00960FC7">
        <w:rPr>
          <w:rFonts w:ascii="Times New Roman" w:hAnsi="Times New Roman" w:cs="Times New Roman"/>
        </w:rPr>
        <w:t>1</w:t>
      </w:r>
      <w:r w:rsidR="007B0EBB" w:rsidRPr="00960FC7">
        <w:rPr>
          <w:rFonts w:ascii="Times New Roman" w:hAnsi="Times New Roman" w:cs="Times New Roman"/>
        </w:rPr>
        <w:t xml:space="preserve">0 students were selected. </w:t>
      </w:r>
    </w:p>
    <w:p w:rsidR="00E92B21" w:rsidRPr="00960FC7" w:rsidRDefault="00E92B21" w:rsidP="007B0EBB">
      <w:pPr>
        <w:spacing w:after="0"/>
        <w:ind w:firstLine="720"/>
        <w:contextualSpacing/>
        <w:rPr>
          <w:rFonts w:ascii="Times New Roman" w:hAnsi="Times New Roman" w:cs="Times New Roman"/>
        </w:rPr>
      </w:pPr>
      <w:r w:rsidRPr="00960FC7">
        <w:rPr>
          <w:rFonts w:ascii="Times New Roman" w:hAnsi="Times New Roman" w:cs="Times New Roman"/>
        </w:rPr>
        <w:t xml:space="preserve">From the committee’s suggestions, the following will be instituted for the AIMS A </w:t>
      </w:r>
      <w:r w:rsidR="00974633" w:rsidRPr="00960FC7">
        <w:rPr>
          <w:rFonts w:ascii="Times New Roman" w:hAnsi="Times New Roman" w:cs="Times New Roman"/>
        </w:rPr>
        <w:t>2017</w:t>
      </w:r>
      <w:r w:rsidRPr="00960FC7">
        <w:rPr>
          <w:rFonts w:ascii="Times New Roman" w:hAnsi="Times New Roman" w:cs="Times New Roman"/>
        </w:rPr>
        <w:t xml:space="preserve"> administration.</w:t>
      </w:r>
    </w:p>
    <w:p w:rsidR="006C22FD" w:rsidRPr="00960FC7" w:rsidRDefault="006C22FD" w:rsidP="006B78E8">
      <w:pPr>
        <w:numPr>
          <w:ilvl w:val="0"/>
          <w:numId w:val="27"/>
        </w:numPr>
        <w:contextualSpacing/>
        <w:rPr>
          <w:rFonts w:ascii="Times New Roman" w:eastAsia="Calibri" w:hAnsi="Times New Roman" w:cs="Times New Roman"/>
        </w:rPr>
      </w:pPr>
      <w:r w:rsidRPr="00960FC7">
        <w:rPr>
          <w:rFonts w:ascii="Times New Roman" w:eastAsia="Calibri" w:hAnsi="Times New Roman" w:cs="Times New Roman"/>
        </w:rPr>
        <w:t>Each district is required to designate an alternate assessment test coordinator that will participate in the mandatory online</w:t>
      </w:r>
      <w:r w:rsidR="002D61C4">
        <w:rPr>
          <w:rFonts w:ascii="Times New Roman" w:eastAsia="Calibri" w:hAnsi="Times New Roman" w:cs="Times New Roman"/>
        </w:rPr>
        <w:t xml:space="preserve"> training</w:t>
      </w:r>
      <w:r w:rsidRPr="00960FC7">
        <w:rPr>
          <w:rFonts w:ascii="Times New Roman" w:eastAsia="Calibri" w:hAnsi="Times New Roman" w:cs="Times New Roman"/>
        </w:rPr>
        <w:t xml:space="preserve"> and is responsible to train all staff in their district on the proper administration and scoring of the performance tasks. Including training to address clarification of prompting, modeling, and cueing, based on recommendations from the Alternate Assessment External Consultants. Video demonstrations of the use of the performance tasks scoring rubric can be accessed on the Arizona Department of Education AIMS A web page at </w:t>
      </w:r>
      <w:hyperlink r:id="rId59" w:history="1">
        <w:r w:rsidR="008E3616" w:rsidRPr="00960FC7">
          <w:rPr>
            <w:rStyle w:val="Hyperlink"/>
            <w:rFonts w:ascii="Times New Roman" w:eastAsia="Calibri" w:hAnsi="Times New Roman" w:cs="Times New Roman"/>
          </w:rPr>
          <w:t xml:space="preserve">AIMS A Science </w:t>
        </w:r>
      </w:hyperlink>
      <w:r w:rsidRPr="00960FC7">
        <w:rPr>
          <w:rFonts w:ascii="Times New Roman" w:eastAsia="Calibri" w:hAnsi="Times New Roman" w:cs="Times New Roman"/>
        </w:rPr>
        <w:t xml:space="preserve"> under the Videos and Webinars tab.</w:t>
      </w:r>
    </w:p>
    <w:p w:rsidR="00E92B21" w:rsidRPr="00960FC7" w:rsidRDefault="00E92B21" w:rsidP="006B78E8">
      <w:pPr>
        <w:numPr>
          <w:ilvl w:val="0"/>
          <w:numId w:val="27"/>
        </w:numPr>
        <w:contextualSpacing/>
        <w:rPr>
          <w:rFonts w:ascii="Times New Roman" w:eastAsia="Calibri" w:hAnsi="Times New Roman" w:cs="Times New Roman"/>
        </w:rPr>
      </w:pPr>
      <w:r w:rsidRPr="00960FC7">
        <w:rPr>
          <w:rFonts w:ascii="Times New Roman" w:eastAsia="Calibri" w:hAnsi="Times New Roman" w:cs="Times New Roman"/>
        </w:rPr>
        <w:t>The Performance Task will be clarified to include those definitions on prompting, modeling, and cueing provided by the National Alternate Assessment Center.</w:t>
      </w:r>
    </w:p>
    <w:p w:rsidR="00886619" w:rsidRPr="00960FC7" w:rsidRDefault="00886619" w:rsidP="006B78E8">
      <w:pPr>
        <w:numPr>
          <w:ilvl w:val="0"/>
          <w:numId w:val="27"/>
        </w:numPr>
        <w:contextualSpacing/>
        <w:rPr>
          <w:rFonts w:ascii="Times New Roman" w:eastAsia="Calibri" w:hAnsi="Times New Roman" w:cs="Times New Roman"/>
        </w:rPr>
      </w:pPr>
      <w:r w:rsidRPr="00960FC7">
        <w:rPr>
          <w:rFonts w:ascii="Times New Roman" w:eastAsia="Calibri" w:hAnsi="Times New Roman" w:cs="Times New Roman"/>
        </w:rPr>
        <w:t>Clarification of allowable accommodations will be included in the Test Coordinator Manual and Test Administration Directions.</w:t>
      </w:r>
    </w:p>
    <w:p w:rsidR="00886619" w:rsidRPr="00960FC7" w:rsidRDefault="00886619" w:rsidP="006B78E8">
      <w:pPr>
        <w:numPr>
          <w:ilvl w:val="0"/>
          <w:numId w:val="27"/>
        </w:numPr>
        <w:contextualSpacing/>
        <w:rPr>
          <w:rFonts w:ascii="Times New Roman" w:eastAsia="Calibri" w:hAnsi="Times New Roman" w:cs="Times New Roman"/>
        </w:rPr>
      </w:pPr>
      <w:r w:rsidRPr="00960FC7">
        <w:rPr>
          <w:rFonts w:ascii="Times New Roman" w:eastAsia="Calibri" w:hAnsi="Times New Roman" w:cs="Times New Roman"/>
        </w:rPr>
        <w:t>Practice tests will be available in the AIMS A Science system.</w:t>
      </w:r>
    </w:p>
    <w:p w:rsidR="00B8509F" w:rsidRPr="00960FC7" w:rsidRDefault="00B8509F" w:rsidP="00E92B21">
      <w:pPr>
        <w:contextualSpacing/>
        <w:rPr>
          <w:rFonts w:ascii="Times New Roman" w:hAnsi="Times New Roman" w:cs="Times New Roman"/>
        </w:rPr>
        <w:sectPr w:rsidR="00B8509F" w:rsidRPr="00960FC7" w:rsidSect="007A4EE9">
          <w:footerReference w:type="default" r:id="rId60"/>
          <w:pgSz w:w="12240" w:h="15840"/>
          <w:pgMar w:top="1440" w:right="1440" w:bottom="1440" w:left="1440" w:header="720" w:footer="720" w:gutter="0"/>
          <w:cols w:space="720"/>
          <w:docGrid w:linePitch="360"/>
        </w:sectPr>
      </w:pPr>
    </w:p>
    <w:p w:rsidR="00B8509F" w:rsidRPr="00960FC7" w:rsidRDefault="00B8509F" w:rsidP="00B8509F">
      <w:pPr>
        <w:rPr>
          <w:rFonts w:ascii="Times New Roman" w:hAnsi="Times New Roman" w:cs="Times New Roman"/>
        </w:rPr>
        <w:sectPr w:rsidR="00B8509F" w:rsidRPr="00960FC7" w:rsidSect="007A4EE9">
          <w:footerReference w:type="default" r:id="rId61"/>
          <w:type w:val="continuous"/>
          <w:pgSz w:w="12240" w:h="15840"/>
          <w:pgMar w:top="1440" w:right="1440" w:bottom="1440" w:left="1440" w:header="720" w:footer="720" w:gutter="0"/>
          <w:cols w:space="720"/>
          <w:docGrid w:linePitch="360"/>
        </w:sectPr>
      </w:pPr>
    </w:p>
    <w:p w:rsidR="00E92B21" w:rsidRPr="00960FC7" w:rsidRDefault="008335F1" w:rsidP="006944F8">
      <w:pPr>
        <w:pStyle w:val="Heading1"/>
      </w:pPr>
      <w:bookmarkStart w:id="215" w:name="_Toc506295764"/>
      <w:bookmarkStart w:id="216" w:name="_Toc287611447"/>
      <w:r w:rsidRPr="00960FC7">
        <w:t>APPENDIX D</w:t>
      </w:r>
      <w:r w:rsidR="00041EF4" w:rsidRPr="00960FC7">
        <w:t>:</w:t>
      </w:r>
      <w:r w:rsidR="00041EF4" w:rsidRPr="00960FC7">
        <w:tab/>
      </w:r>
      <w:r w:rsidR="00FB1755" w:rsidRPr="00960FC7">
        <w:br/>
        <w:t>Example Item Specification</w:t>
      </w:r>
      <w:r w:rsidR="00E92B21" w:rsidRPr="00960FC7">
        <w:t xml:space="preserve"> Card</w:t>
      </w:r>
      <w:bookmarkEnd w:id="215"/>
    </w:p>
    <w:p w:rsidR="00B670B2" w:rsidRPr="00960FC7" w:rsidRDefault="00B670B2">
      <w:pPr>
        <w:rPr>
          <w:rFonts w:ascii="Times New Roman" w:hAnsi="Times New Roman" w:cs="Times New Roman"/>
        </w:rPr>
      </w:pPr>
      <w:r w:rsidRPr="00960FC7">
        <w:rPr>
          <w:rFonts w:ascii="Times New Roman" w:hAnsi="Times New Roman" w:cs="Times New Roman"/>
        </w:rPr>
        <w:br w:type="page"/>
      </w:r>
    </w:p>
    <w:p w:rsidR="00FB631B" w:rsidRPr="00960FC7" w:rsidRDefault="00FB631B">
      <w:pPr>
        <w:rPr>
          <w:rFonts w:ascii="Times New Roman" w:hAnsi="Times New Roman" w:cs="Times New Roman"/>
        </w:rPr>
      </w:pPr>
    </w:p>
    <w:bookmarkEnd w:id="216"/>
    <w:p w:rsidR="00FB631B" w:rsidRPr="00960FC7" w:rsidRDefault="00404B5C">
      <w:pPr>
        <w:rPr>
          <w:rFonts w:ascii="Times New Roman" w:hAnsi="Times New Roman" w:cs="Times New Roman"/>
        </w:rPr>
      </w:pPr>
      <w:r w:rsidRPr="00960FC7">
        <w:rPr>
          <w:rFonts w:ascii="Times New Roman" w:hAnsi="Times New Roman" w:cs="Times New Roman"/>
          <w:noProof/>
        </w:rPr>
        <w:drawing>
          <wp:inline distT="0" distB="0" distL="0" distR="0" wp14:anchorId="3D3F1751" wp14:editId="0EA9CC99">
            <wp:extent cx="5943600" cy="6449291"/>
            <wp:effectExtent l="0" t="0" r="0" b="8890"/>
            <wp:docPr id="1" name="Picture 1" descr="Template for writing an AIMS A Science Multiple-Choice item."/>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2"/>
                    <a:stretch>
                      <a:fillRect/>
                    </a:stretch>
                  </pic:blipFill>
                  <pic:spPr>
                    <a:xfrm>
                      <a:off x="0" y="0"/>
                      <a:ext cx="5943600" cy="6449291"/>
                    </a:xfrm>
                    <a:prstGeom prst="rect">
                      <a:avLst/>
                    </a:prstGeom>
                  </pic:spPr>
                </pic:pic>
              </a:graphicData>
            </a:graphic>
          </wp:inline>
        </w:drawing>
      </w:r>
    </w:p>
    <w:sectPr w:rsidR="00FB631B" w:rsidRPr="00960FC7" w:rsidSect="005872DD">
      <w:footerReference w:type="default" r:id="rI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0CCD" w:rsidRDefault="007F0CCD" w:rsidP="00F824C3">
      <w:pPr>
        <w:spacing w:after="0" w:line="240" w:lineRule="auto"/>
      </w:pPr>
      <w:r>
        <w:separator/>
      </w:r>
    </w:p>
  </w:endnote>
  <w:endnote w:type="continuationSeparator" w:id="0">
    <w:p w:rsidR="007F0CCD" w:rsidRDefault="007F0CCD" w:rsidP="00F824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F01B0E">
    <w:pPr>
      <w:pStyle w:val="FooterRuleRight"/>
      <w:tabs>
        <w:tab w:val="right" w:pos="8640"/>
      </w:tabs>
      <w:spacing w:after="0"/>
      <w:ind w:right="0"/>
      <w:jc w:val="left"/>
    </w:pPr>
    <w:r>
      <w:t>Executive Summary</w:t>
    </w:r>
    <w:r>
      <w:tab/>
    </w:r>
    <w:r>
      <w:tab/>
    </w:r>
    <w:r>
      <w:tab/>
      <w:t xml:space="preserve">Page </w:t>
    </w:r>
    <w:r>
      <w:fldChar w:fldCharType="begin"/>
    </w:r>
    <w:r>
      <w:instrText xml:space="preserve"> PAGE </w:instrText>
    </w:r>
    <w:r>
      <w:fldChar w:fldCharType="separate"/>
    </w:r>
    <w:r>
      <w:rPr>
        <w:noProof/>
      </w:rPr>
      <w:t>2</w:t>
    </w:r>
    <w:r>
      <w:rPr>
        <w:noProof/>
      </w:rPr>
      <w:fldChar w:fldCharType="end"/>
    </w:r>
  </w:p>
  <w:p w:rsidR="005748F5" w:rsidRDefault="005748F5" w:rsidP="00F01B0E">
    <w:pPr>
      <w:pStyle w:val="FooterRuleRight"/>
      <w:tabs>
        <w:tab w:val="right" w:pos="8640"/>
      </w:tabs>
      <w:spacing w:before="0" w:after="0"/>
      <w:ind w:right="0"/>
      <w:jc w:val="left"/>
    </w:pPr>
    <w:r>
      <w:t>Copyright © 2013 by the Arizona Department of Education</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7A4B19">
    <w:pPr>
      <w:pStyle w:val="FooterRuleRight"/>
      <w:tabs>
        <w:tab w:val="clear" w:pos="4320"/>
      </w:tabs>
      <w:spacing w:after="0"/>
      <w:ind w:right="0"/>
      <w:jc w:val="left"/>
    </w:pPr>
    <w:r>
      <w:t>Test Design</w:t>
    </w:r>
    <w:r>
      <w:tab/>
      <w:t xml:space="preserve">Page </w:t>
    </w:r>
    <w:r>
      <w:fldChar w:fldCharType="begin"/>
    </w:r>
    <w:r>
      <w:instrText xml:space="preserve"> PAGE </w:instrText>
    </w:r>
    <w:r>
      <w:fldChar w:fldCharType="separate"/>
    </w:r>
    <w:r w:rsidR="002D61C4">
      <w:rPr>
        <w:noProof/>
      </w:rPr>
      <w:t>9</w:t>
    </w:r>
    <w:r>
      <w:rPr>
        <w:noProof/>
      </w:rPr>
      <w:fldChar w:fldCharType="end"/>
    </w:r>
  </w:p>
  <w:p w:rsidR="005748F5" w:rsidRPr="008638D4" w:rsidRDefault="005748F5" w:rsidP="008638D4">
    <w:pPr>
      <w:pStyle w:val="FooterRuleRight"/>
      <w:tabs>
        <w:tab w:val="right" w:pos="8640"/>
      </w:tabs>
      <w:spacing w:before="0" w:after="0"/>
      <w:ind w:right="0"/>
      <w:jc w:val="left"/>
    </w:pPr>
    <w:r>
      <w:t>Copyright © 2017 by the Arizona Department of Education</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277F19">
    <w:pPr>
      <w:pStyle w:val="FooterRuleRight"/>
      <w:tabs>
        <w:tab w:val="clear" w:pos="4320"/>
        <w:tab w:val="clear" w:pos="8820"/>
        <w:tab w:val="left" w:pos="8640"/>
        <w:tab w:val="left" w:pos="12240"/>
      </w:tabs>
      <w:spacing w:after="0"/>
      <w:ind w:right="0"/>
      <w:jc w:val="left"/>
    </w:pPr>
    <w:r>
      <w:t>Test Design</w:t>
    </w:r>
    <w:r>
      <w:tab/>
      <w:t xml:space="preserve">Page </w:t>
    </w:r>
    <w:r>
      <w:fldChar w:fldCharType="begin"/>
    </w:r>
    <w:r>
      <w:instrText xml:space="preserve"> PAGE </w:instrText>
    </w:r>
    <w:r>
      <w:fldChar w:fldCharType="separate"/>
    </w:r>
    <w:r w:rsidR="009E5872">
      <w:rPr>
        <w:noProof/>
      </w:rPr>
      <w:t>13</w:t>
    </w:r>
    <w:r>
      <w:rPr>
        <w:noProof/>
      </w:rPr>
      <w:fldChar w:fldCharType="end"/>
    </w:r>
  </w:p>
  <w:p w:rsidR="005748F5" w:rsidRPr="008638D4" w:rsidRDefault="005748F5" w:rsidP="008638D4">
    <w:pPr>
      <w:pStyle w:val="FooterRuleRight"/>
      <w:tabs>
        <w:tab w:val="right" w:pos="8640"/>
      </w:tabs>
      <w:spacing w:before="0" w:after="0"/>
      <w:ind w:right="0"/>
      <w:jc w:val="left"/>
    </w:pPr>
    <w:r>
      <w:t>Copyright © 2017 by the Arizona Department of Education</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277F19">
    <w:pPr>
      <w:pStyle w:val="FooterRuleRight"/>
      <w:tabs>
        <w:tab w:val="clear" w:pos="4320"/>
        <w:tab w:val="clear" w:pos="8820"/>
        <w:tab w:val="left" w:pos="8640"/>
        <w:tab w:val="left" w:pos="12240"/>
      </w:tabs>
      <w:spacing w:after="0"/>
      <w:ind w:right="0"/>
      <w:jc w:val="left"/>
    </w:pPr>
    <w:r>
      <w:t>Test Development</w:t>
    </w:r>
    <w:r>
      <w:tab/>
      <w:t xml:space="preserve">Page </w:t>
    </w:r>
    <w:r>
      <w:fldChar w:fldCharType="begin"/>
    </w:r>
    <w:r>
      <w:instrText xml:space="preserve"> PAGE </w:instrText>
    </w:r>
    <w:r>
      <w:fldChar w:fldCharType="separate"/>
    </w:r>
    <w:r w:rsidR="002D61C4">
      <w:rPr>
        <w:noProof/>
      </w:rPr>
      <w:t>15</w:t>
    </w:r>
    <w:r>
      <w:rPr>
        <w:noProof/>
      </w:rPr>
      <w:fldChar w:fldCharType="end"/>
    </w:r>
  </w:p>
  <w:p w:rsidR="005748F5" w:rsidRPr="008638D4" w:rsidRDefault="005748F5" w:rsidP="008638D4">
    <w:pPr>
      <w:pStyle w:val="FooterRuleRight"/>
      <w:tabs>
        <w:tab w:val="right" w:pos="8640"/>
      </w:tabs>
      <w:spacing w:before="0" w:after="0"/>
      <w:ind w:right="0"/>
      <w:jc w:val="left"/>
    </w:pPr>
    <w:r>
      <w:t>Copyright © 2017 by the Arizona Department of Education</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277F19">
    <w:pPr>
      <w:pStyle w:val="FooterRuleRight"/>
      <w:tabs>
        <w:tab w:val="clear" w:pos="4320"/>
        <w:tab w:val="center" w:pos="8640"/>
      </w:tabs>
      <w:spacing w:before="0" w:after="0"/>
      <w:ind w:right="0"/>
      <w:jc w:val="left"/>
    </w:pPr>
    <w:r>
      <w:t>Test Development</w:t>
    </w:r>
    <w:r>
      <w:tab/>
      <w:t xml:space="preserve">Page </w:t>
    </w:r>
    <w:r>
      <w:fldChar w:fldCharType="begin"/>
    </w:r>
    <w:r>
      <w:instrText xml:space="preserve"> PAGE </w:instrText>
    </w:r>
    <w:r>
      <w:fldChar w:fldCharType="separate"/>
    </w:r>
    <w:r w:rsidR="002D61C4">
      <w:rPr>
        <w:noProof/>
      </w:rPr>
      <w:t>14</w:t>
    </w:r>
    <w:r>
      <w:rPr>
        <w:noProof/>
      </w:rPr>
      <w:fldChar w:fldCharType="end"/>
    </w:r>
  </w:p>
  <w:p w:rsidR="005748F5" w:rsidRDefault="005748F5" w:rsidP="000F6752">
    <w:pPr>
      <w:pStyle w:val="FooterRuleRight"/>
      <w:tabs>
        <w:tab w:val="right" w:pos="8640"/>
      </w:tabs>
      <w:spacing w:before="0" w:after="0"/>
      <w:ind w:right="0"/>
      <w:jc w:val="left"/>
    </w:pPr>
    <w:r>
      <w:t>Copyright © 2017 by the Arizona Department of Education</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277F19">
    <w:pPr>
      <w:pStyle w:val="FooterRuleRight"/>
      <w:tabs>
        <w:tab w:val="clear" w:pos="4320"/>
        <w:tab w:val="clear" w:pos="8820"/>
        <w:tab w:val="left" w:pos="8640"/>
        <w:tab w:val="left" w:pos="12240"/>
      </w:tabs>
      <w:spacing w:after="0"/>
      <w:ind w:right="0"/>
      <w:jc w:val="left"/>
    </w:pPr>
    <w:r>
      <w:t>Test Administration</w:t>
    </w:r>
    <w:r>
      <w:tab/>
      <w:t xml:space="preserve">Page </w:t>
    </w:r>
    <w:r>
      <w:fldChar w:fldCharType="begin"/>
    </w:r>
    <w:r>
      <w:instrText xml:space="preserve"> PAGE </w:instrText>
    </w:r>
    <w:r>
      <w:fldChar w:fldCharType="separate"/>
    </w:r>
    <w:r w:rsidR="009E5872">
      <w:rPr>
        <w:noProof/>
      </w:rPr>
      <w:t>19</w:t>
    </w:r>
    <w:r>
      <w:rPr>
        <w:noProof/>
      </w:rPr>
      <w:fldChar w:fldCharType="end"/>
    </w:r>
  </w:p>
  <w:p w:rsidR="005748F5" w:rsidRPr="008638D4" w:rsidRDefault="005748F5" w:rsidP="008638D4">
    <w:pPr>
      <w:pStyle w:val="FooterRuleRight"/>
      <w:tabs>
        <w:tab w:val="right" w:pos="8640"/>
      </w:tabs>
      <w:spacing w:before="0" w:after="0"/>
      <w:ind w:right="0"/>
      <w:jc w:val="left"/>
    </w:pPr>
    <w:r>
      <w:t>Copyright © 2017 by the Arizona Department of Education</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277F19">
    <w:pPr>
      <w:pStyle w:val="FooterRuleRight"/>
      <w:tabs>
        <w:tab w:val="clear" w:pos="4320"/>
        <w:tab w:val="center" w:pos="8640"/>
      </w:tabs>
      <w:spacing w:before="0" w:after="0"/>
      <w:ind w:right="0"/>
      <w:jc w:val="left"/>
    </w:pPr>
    <w:r>
      <w:t>Test Administration</w:t>
    </w:r>
    <w:r>
      <w:tab/>
      <w:t xml:space="preserve">Page </w:t>
    </w:r>
    <w:r>
      <w:fldChar w:fldCharType="begin"/>
    </w:r>
    <w:r>
      <w:instrText xml:space="preserve"> PAGE </w:instrText>
    </w:r>
    <w:r>
      <w:fldChar w:fldCharType="separate"/>
    </w:r>
    <w:r w:rsidR="002D61C4">
      <w:rPr>
        <w:noProof/>
      </w:rPr>
      <w:t>16</w:t>
    </w:r>
    <w:r>
      <w:rPr>
        <w:noProof/>
      </w:rPr>
      <w:fldChar w:fldCharType="end"/>
    </w:r>
  </w:p>
  <w:p w:rsidR="005748F5" w:rsidRDefault="005748F5" w:rsidP="000F6752">
    <w:pPr>
      <w:pStyle w:val="FooterRuleRight"/>
      <w:tabs>
        <w:tab w:val="right" w:pos="8640"/>
      </w:tabs>
      <w:spacing w:before="0" w:after="0"/>
      <w:ind w:right="0"/>
      <w:jc w:val="left"/>
    </w:pPr>
    <w:r>
      <w:t>Copyright © 2016 by the Arizona Department of Education</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277F19">
    <w:pPr>
      <w:pStyle w:val="FooterRuleRight"/>
      <w:tabs>
        <w:tab w:val="clear" w:pos="4320"/>
        <w:tab w:val="clear" w:pos="8820"/>
        <w:tab w:val="left" w:pos="8640"/>
        <w:tab w:val="left" w:pos="12240"/>
      </w:tabs>
      <w:spacing w:after="0"/>
      <w:ind w:right="0"/>
      <w:jc w:val="left"/>
    </w:pPr>
    <w:r>
      <w:t>Data for Operational Analysis</w:t>
    </w:r>
    <w:r>
      <w:tab/>
      <w:t xml:space="preserve">Page </w:t>
    </w:r>
    <w:r>
      <w:fldChar w:fldCharType="begin"/>
    </w:r>
    <w:r>
      <w:instrText xml:space="preserve"> PAGE </w:instrText>
    </w:r>
    <w:r>
      <w:fldChar w:fldCharType="separate"/>
    </w:r>
    <w:r w:rsidR="002D61C4">
      <w:rPr>
        <w:noProof/>
      </w:rPr>
      <w:t>22</w:t>
    </w:r>
    <w:r>
      <w:rPr>
        <w:noProof/>
      </w:rPr>
      <w:fldChar w:fldCharType="end"/>
    </w:r>
  </w:p>
  <w:p w:rsidR="005748F5" w:rsidRPr="008638D4" w:rsidRDefault="005748F5" w:rsidP="008638D4">
    <w:pPr>
      <w:pStyle w:val="FooterRuleRight"/>
      <w:tabs>
        <w:tab w:val="right" w:pos="8640"/>
      </w:tabs>
      <w:spacing w:before="0" w:after="0"/>
      <w:ind w:right="0"/>
      <w:jc w:val="left"/>
    </w:pPr>
    <w:r>
      <w:t>Copyright © 2017 by the Arizona Department of Education</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277F19">
    <w:pPr>
      <w:pStyle w:val="FooterRuleRight"/>
      <w:tabs>
        <w:tab w:val="clear" w:pos="4320"/>
        <w:tab w:val="center" w:pos="8640"/>
      </w:tabs>
      <w:spacing w:before="0" w:after="0"/>
      <w:ind w:right="0"/>
      <w:jc w:val="left"/>
    </w:pPr>
    <w:r>
      <w:t>Data for Operational Analysis</w:t>
    </w:r>
    <w:r>
      <w:tab/>
      <w:t xml:space="preserve">Page </w:t>
    </w:r>
    <w:r>
      <w:fldChar w:fldCharType="begin"/>
    </w:r>
    <w:r>
      <w:instrText xml:space="preserve"> PAGE </w:instrText>
    </w:r>
    <w:r>
      <w:fldChar w:fldCharType="separate"/>
    </w:r>
    <w:r w:rsidR="000F27DA">
      <w:rPr>
        <w:noProof/>
      </w:rPr>
      <w:t>20</w:t>
    </w:r>
    <w:r>
      <w:rPr>
        <w:noProof/>
      </w:rPr>
      <w:fldChar w:fldCharType="end"/>
    </w:r>
  </w:p>
  <w:p w:rsidR="005748F5" w:rsidRDefault="005748F5" w:rsidP="000F6752">
    <w:pPr>
      <w:pStyle w:val="FooterRuleRight"/>
      <w:tabs>
        <w:tab w:val="right" w:pos="8640"/>
      </w:tabs>
      <w:spacing w:before="0" w:after="0"/>
      <w:ind w:right="0"/>
      <w:jc w:val="left"/>
    </w:pPr>
    <w:r>
      <w:t>Copyright © 2017 by the Arizona Department of Education</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8F18C0">
    <w:pPr>
      <w:pStyle w:val="FooterRuleRight"/>
      <w:tabs>
        <w:tab w:val="right" w:pos="8640"/>
      </w:tabs>
      <w:spacing w:before="0" w:after="0"/>
      <w:ind w:right="0"/>
      <w:jc w:val="left"/>
    </w:pPr>
    <w:r>
      <w:t>Calibration, Equating, and Scaling</w:t>
    </w:r>
    <w:r>
      <w:tab/>
    </w:r>
    <w:r>
      <w:tab/>
    </w:r>
    <w:r>
      <w:tab/>
      <w:t xml:space="preserve">Page </w:t>
    </w:r>
    <w:r>
      <w:fldChar w:fldCharType="begin"/>
    </w:r>
    <w:r>
      <w:instrText xml:space="preserve"> PAGE </w:instrText>
    </w:r>
    <w:r>
      <w:fldChar w:fldCharType="separate"/>
    </w:r>
    <w:r w:rsidR="009E5872">
      <w:rPr>
        <w:noProof/>
      </w:rPr>
      <w:t>37</w:t>
    </w:r>
    <w:r>
      <w:rPr>
        <w:noProof/>
      </w:rPr>
      <w:fldChar w:fldCharType="end"/>
    </w:r>
  </w:p>
  <w:p w:rsidR="005748F5" w:rsidRDefault="005748F5" w:rsidP="008F18C0">
    <w:pPr>
      <w:pStyle w:val="FooterRuleRight"/>
      <w:tabs>
        <w:tab w:val="right" w:pos="8640"/>
      </w:tabs>
      <w:spacing w:before="0" w:after="0"/>
      <w:ind w:right="0"/>
      <w:jc w:val="left"/>
    </w:pPr>
    <w:r>
      <w:t>Copyright © 2017 by the Arizona Department of Education</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8F18C0">
    <w:pPr>
      <w:pStyle w:val="FooterRuleRight"/>
      <w:tabs>
        <w:tab w:val="right" w:pos="8640"/>
      </w:tabs>
      <w:spacing w:before="0" w:after="0"/>
      <w:ind w:right="0"/>
      <w:jc w:val="left"/>
    </w:pPr>
    <w:r>
      <w:t>Calibration, Scaling, and Scoring</w:t>
    </w:r>
    <w:r>
      <w:tab/>
    </w:r>
    <w:r>
      <w:tab/>
    </w:r>
    <w:r>
      <w:tab/>
      <w:t xml:space="preserve">Page </w:t>
    </w:r>
    <w:r>
      <w:fldChar w:fldCharType="begin"/>
    </w:r>
    <w:r>
      <w:instrText xml:space="preserve"> PAGE </w:instrText>
    </w:r>
    <w:r>
      <w:fldChar w:fldCharType="separate"/>
    </w:r>
    <w:r>
      <w:rPr>
        <w:noProof/>
      </w:rPr>
      <w:t>81</w:t>
    </w:r>
    <w:r>
      <w:rPr>
        <w:noProof/>
      </w:rPr>
      <w:fldChar w:fldCharType="end"/>
    </w:r>
  </w:p>
  <w:p w:rsidR="005748F5" w:rsidRDefault="005748F5" w:rsidP="008F18C0">
    <w:pPr>
      <w:pStyle w:val="FooterRuleRight"/>
      <w:tabs>
        <w:tab w:val="right" w:pos="8640"/>
      </w:tabs>
      <w:spacing w:before="0" w:after="0"/>
      <w:ind w:right="0"/>
      <w:jc w:val="left"/>
    </w:pPr>
    <w:r>
      <w:t>Copyright © 2014 by the Arizona Department of Education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0F6752">
    <w:pPr>
      <w:pStyle w:val="FooterRuleRight"/>
      <w:tabs>
        <w:tab w:val="right" w:pos="8640"/>
      </w:tabs>
      <w:spacing w:before="0" w:after="0"/>
      <w:ind w:right="0"/>
      <w:jc w:val="left"/>
    </w:pPr>
    <w:r>
      <w:t>Copyright © 2017 by the Arizona Department of Education</w:t>
    </w:r>
    <w:r>
      <w:tab/>
    </w:r>
    <w:r>
      <w:tab/>
      <w:t xml:space="preserve">Page </w:t>
    </w:r>
    <w:r>
      <w:fldChar w:fldCharType="begin"/>
    </w:r>
    <w:r>
      <w:instrText xml:space="preserve"> PAGE </w:instrText>
    </w:r>
    <w:r>
      <w:fldChar w:fldCharType="separate"/>
    </w:r>
    <w:r w:rsidR="009E5872">
      <w:rPr>
        <w:noProof/>
      </w:rPr>
      <w:t>ii</w:t>
    </w:r>
    <w:r>
      <w:rPr>
        <w:noProof/>
      </w:rPr>
      <w:fldChar w:fldCharType="end"/>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897784">
    <w:pPr>
      <w:pStyle w:val="FooterRuleRight"/>
      <w:tabs>
        <w:tab w:val="right" w:pos="8640"/>
      </w:tabs>
      <w:spacing w:before="0" w:after="0"/>
      <w:ind w:right="0"/>
      <w:jc w:val="left"/>
    </w:pPr>
    <w:r>
      <w:t>Test Results</w:t>
    </w:r>
    <w:r>
      <w:tab/>
    </w:r>
    <w:r>
      <w:tab/>
    </w:r>
    <w:r>
      <w:tab/>
      <w:t xml:space="preserve">Page </w:t>
    </w:r>
    <w:r>
      <w:fldChar w:fldCharType="begin"/>
    </w:r>
    <w:r>
      <w:instrText xml:space="preserve"> PAGE </w:instrText>
    </w:r>
    <w:r>
      <w:fldChar w:fldCharType="separate"/>
    </w:r>
    <w:r w:rsidR="002D61C4">
      <w:rPr>
        <w:noProof/>
      </w:rPr>
      <w:t>38</w:t>
    </w:r>
    <w:r>
      <w:rPr>
        <w:noProof/>
      </w:rPr>
      <w:fldChar w:fldCharType="end"/>
    </w:r>
  </w:p>
  <w:p w:rsidR="005748F5" w:rsidRDefault="005748F5" w:rsidP="00897784">
    <w:pPr>
      <w:pStyle w:val="FooterRuleRight"/>
      <w:tabs>
        <w:tab w:val="right" w:pos="8640"/>
      </w:tabs>
      <w:spacing w:before="0" w:after="0"/>
      <w:ind w:right="0"/>
      <w:jc w:val="left"/>
    </w:pPr>
    <w:r>
      <w:t>Copyright © 2017 by the Arizona Department of Education</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897784">
    <w:pPr>
      <w:pStyle w:val="FooterRuleRight"/>
      <w:tabs>
        <w:tab w:val="right" w:pos="8640"/>
      </w:tabs>
      <w:spacing w:before="0" w:after="0"/>
      <w:ind w:right="0"/>
      <w:jc w:val="left"/>
    </w:pPr>
    <w:r>
      <w:t>Test Results</w:t>
    </w:r>
    <w:r>
      <w:tab/>
    </w:r>
    <w:r>
      <w:tab/>
      <w:t xml:space="preserve">Page </w:t>
    </w:r>
    <w:r>
      <w:fldChar w:fldCharType="begin"/>
    </w:r>
    <w:r>
      <w:instrText xml:space="preserve"> PAGE </w:instrText>
    </w:r>
    <w:r>
      <w:fldChar w:fldCharType="separate"/>
    </w:r>
    <w:r>
      <w:rPr>
        <w:noProof/>
      </w:rPr>
      <w:t>96</w:t>
    </w:r>
    <w:r>
      <w:rPr>
        <w:noProof/>
      </w:rPr>
      <w:fldChar w:fldCharType="end"/>
    </w:r>
  </w:p>
  <w:p w:rsidR="005748F5" w:rsidRDefault="005748F5" w:rsidP="00897784">
    <w:pPr>
      <w:pStyle w:val="FooterRuleRight"/>
      <w:tabs>
        <w:tab w:val="right" w:pos="8640"/>
      </w:tabs>
      <w:spacing w:before="0" w:after="0"/>
      <w:ind w:right="0"/>
      <w:jc w:val="left"/>
    </w:pPr>
    <w:r>
      <w:t>Copyright © 2013 by the Arizona Department of Education</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B0700C">
    <w:pPr>
      <w:pStyle w:val="FooterRuleRight"/>
      <w:tabs>
        <w:tab w:val="right" w:pos="8640"/>
      </w:tabs>
      <w:spacing w:before="0" w:after="0"/>
      <w:ind w:right="0"/>
      <w:jc w:val="both"/>
    </w:pPr>
    <w:r>
      <w:t>Test Results</w:t>
    </w:r>
    <w:r>
      <w:tab/>
    </w:r>
    <w:r>
      <w:tab/>
      <w:t xml:space="preserve">Page </w:t>
    </w:r>
    <w:r>
      <w:fldChar w:fldCharType="begin"/>
    </w:r>
    <w:r>
      <w:instrText xml:space="preserve"> PAGE </w:instrText>
    </w:r>
    <w:r>
      <w:fldChar w:fldCharType="separate"/>
    </w:r>
    <w:r w:rsidR="009E5872">
      <w:rPr>
        <w:noProof/>
      </w:rPr>
      <w:t>44</w:t>
    </w:r>
    <w:r>
      <w:rPr>
        <w:noProof/>
      </w:rPr>
      <w:fldChar w:fldCharType="end"/>
    </w:r>
  </w:p>
  <w:p w:rsidR="005748F5" w:rsidRDefault="005748F5" w:rsidP="00676C1E">
    <w:pPr>
      <w:pStyle w:val="FooterRuleRight"/>
      <w:tabs>
        <w:tab w:val="right" w:pos="8640"/>
      </w:tabs>
      <w:spacing w:before="0" w:after="0"/>
      <w:ind w:right="0"/>
      <w:jc w:val="left"/>
    </w:pPr>
    <w:r>
      <w:t>Copyright © 2017 by the Arizona Department of Education</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676C1E">
    <w:pPr>
      <w:pStyle w:val="FooterRuleRight"/>
      <w:tabs>
        <w:tab w:val="right" w:pos="8640"/>
      </w:tabs>
      <w:spacing w:before="0" w:after="0"/>
      <w:ind w:right="0"/>
      <w:jc w:val="left"/>
    </w:pPr>
    <w:r>
      <w:t>Validity Evidence</w:t>
    </w:r>
    <w:r>
      <w:tab/>
    </w:r>
    <w:r>
      <w:tab/>
      <w:t xml:space="preserve">Page </w:t>
    </w:r>
    <w:r>
      <w:fldChar w:fldCharType="begin"/>
    </w:r>
    <w:r>
      <w:instrText xml:space="preserve"> PAGE </w:instrText>
    </w:r>
    <w:r>
      <w:fldChar w:fldCharType="separate"/>
    </w:r>
    <w:r>
      <w:rPr>
        <w:noProof/>
      </w:rPr>
      <w:t>128</w:t>
    </w:r>
    <w:r>
      <w:rPr>
        <w:noProof/>
      </w:rPr>
      <w:fldChar w:fldCharType="end"/>
    </w:r>
  </w:p>
  <w:p w:rsidR="005748F5" w:rsidRDefault="005748F5" w:rsidP="00676C1E">
    <w:pPr>
      <w:pStyle w:val="FooterRuleRight"/>
      <w:tabs>
        <w:tab w:val="right" w:pos="8640"/>
      </w:tabs>
      <w:spacing w:before="0" w:after="0"/>
      <w:ind w:right="0"/>
      <w:jc w:val="left"/>
    </w:pPr>
    <w:r>
      <w:t>Copyright © 2013 by the Arizona Department of Education</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B0700C">
    <w:pPr>
      <w:pStyle w:val="FooterRuleRight"/>
      <w:tabs>
        <w:tab w:val="right" w:pos="8640"/>
      </w:tabs>
      <w:spacing w:before="0" w:after="0"/>
      <w:ind w:right="0"/>
      <w:jc w:val="both"/>
    </w:pPr>
    <w:r>
      <w:t>Reliability and Validity Evidence</w:t>
    </w:r>
    <w:r>
      <w:tab/>
    </w:r>
    <w:r>
      <w:tab/>
      <w:t xml:space="preserve">Page </w:t>
    </w:r>
    <w:r>
      <w:fldChar w:fldCharType="begin"/>
    </w:r>
    <w:r>
      <w:instrText xml:space="preserve"> PAGE </w:instrText>
    </w:r>
    <w:r>
      <w:fldChar w:fldCharType="separate"/>
    </w:r>
    <w:r w:rsidR="009E5872">
      <w:rPr>
        <w:noProof/>
      </w:rPr>
      <w:t>48</w:t>
    </w:r>
    <w:r>
      <w:rPr>
        <w:noProof/>
      </w:rPr>
      <w:fldChar w:fldCharType="end"/>
    </w:r>
  </w:p>
  <w:p w:rsidR="005748F5" w:rsidRDefault="005748F5" w:rsidP="00676C1E">
    <w:pPr>
      <w:pStyle w:val="FooterRuleRight"/>
      <w:tabs>
        <w:tab w:val="right" w:pos="8640"/>
      </w:tabs>
      <w:spacing w:before="0" w:after="0"/>
      <w:ind w:right="0"/>
      <w:jc w:val="left"/>
    </w:pPr>
    <w:r>
      <w:t>Copyright © 2017 by the Arizona Department of Education</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8F18C0">
    <w:pPr>
      <w:pStyle w:val="FooterRuleRight"/>
      <w:tabs>
        <w:tab w:val="right" w:pos="8640"/>
      </w:tabs>
      <w:spacing w:before="0" w:after="0"/>
      <w:ind w:right="0"/>
      <w:jc w:val="left"/>
    </w:pPr>
    <w:r>
      <w:t>Classification</w:t>
    </w:r>
    <w:r>
      <w:tab/>
    </w:r>
    <w:r>
      <w:tab/>
      <w:t xml:space="preserve">Page </w:t>
    </w:r>
    <w:r>
      <w:fldChar w:fldCharType="begin"/>
    </w:r>
    <w:r>
      <w:instrText xml:space="preserve"> PAGE </w:instrText>
    </w:r>
    <w:r>
      <w:fldChar w:fldCharType="separate"/>
    </w:r>
    <w:r w:rsidR="002D61C4">
      <w:rPr>
        <w:noProof/>
      </w:rPr>
      <w:t>50</w:t>
    </w:r>
    <w:r>
      <w:rPr>
        <w:noProof/>
      </w:rPr>
      <w:fldChar w:fldCharType="end"/>
    </w:r>
  </w:p>
  <w:p w:rsidR="005748F5" w:rsidRDefault="005748F5" w:rsidP="008F18C0">
    <w:pPr>
      <w:pStyle w:val="FooterRuleRight"/>
      <w:tabs>
        <w:tab w:val="right" w:pos="8640"/>
      </w:tabs>
      <w:spacing w:before="0" w:after="0"/>
      <w:ind w:right="0"/>
      <w:jc w:val="left"/>
    </w:pPr>
    <w:r>
      <w:t>Copyright © 2017 by the Arizona Department of Education</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8F18C0">
    <w:pPr>
      <w:pStyle w:val="FooterRuleRight"/>
      <w:tabs>
        <w:tab w:val="right" w:pos="8640"/>
      </w:tabs>
      <w:spacing w:before="0" w:after="0"/>
      <w:ind w:right="0"/>
      <w:jc w:val="left"/>
    </w:pPr>
    <w:r>
      <w:t>References</w:t>
    </w:r>
    <w:r>
      <w:tab/>
    </w:r>
    <w:r>
      <w:tab/>
      <w:t xml:space="preserve">Page </w:t>
    </w:r>
    <w:r>
      <w:fldChar w:fldCharType="begin"/>
    </w:r>
    <w:r>
      <w:instrText xml:space="preserve"> PAGE </w:instrText>
    </w:r>
    <w:r>
      <w:fldChar w:fldCharType="separate"/>
    </w:r>
    <w:r w:rsidR="002D61C4">
      <w:rPr>
        <w:noProof/>
      </w:rPr>
      <w:t>53</w:t>
    </w:r>
    <w:r>
      <w:rPr>
        <w:noProof/>
      </w:rPr>
      <w:fldChar w:fldCharType="end"/>
    </w:r>
  </w:p>
  <w:p w:rsidR="005748F5" w:rsidRDefault="005748F5" w:rsidP="008F18C0">
    <w:pPr>
      <w:pStyle w:val="FooterRuleRight"/>
      <w:tabs>
        <w:tab w:val="right" w:pos="8640"/>
      </w:tabs>
      <w:spacing w:before="0" w:after="0"/>
      <w:ind w:right="0"/>
      <w:jc w:val="left"/>
    </w:pPr>
    <w:r>
      <w:t>Copyright © 2017 by the Arizona Department of Education</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7A4EE9">
    <w:pPr>
      <w:pStyle w:val="FooterRuleRight"/>
      <w:tabs>
        <w:tab w:val="right" w:pos="8640"/>
      </w:tabs>
      <w:spacing w:before="0" w:after="0"/>
      <w:ind w:right="0"/>
      <w:jc w:val="left"/>
    </w:pPr>
    <w:r>
      <w:t>Appendix A</w:t>
    </w:r>
    <w:r>
      <w:tab/>
    </w:r>
    <w:r>
      <w:tab/>
      <w:t xml:space="preserve">Page </w:t>
    </w:r>
    <w:r>
      <w:fldChar w:fldCharType="begin"/>
    </w:r>
    <w:r>
      <w:instrText xml:space="preserve"> PAGE </w:instrText>
    </w:r>
    <w:r>
      <w:fldChar w:fldCharType="separate"/>
    </w:r>
    <w:r w:rsidR="009E5872">
      <w:rPr>
        <w:noProof/>
      </w:rPr>
      <w:t>57</w:t>
    </w:r>
    <w:r>
      <w:rPr>
        <w:noProof/>
      </w:rPr>
      <w:fldChar w:fldCharType="end"/>
    </w:r>
  </w:p>
  <w:p w:rsidR="005748F5" w:rsidRDefault="005748F5" w:rsidP="007A4EE9">
    <w:pPr>
      <w:pStyle w:val="FooterRuleRight"/>
      <w:tabs>
        <w:tab w:val="right" w:pos="8640"/>
      </w:tabs>
      <w:spacing w:before="0"/>
      <w:ind w:right="0"/>
      <w:jc w:val="left"/>
    </w:pPr>
    <w:r>
      <w:t>Copyright © 2017 by the Arizona Department of Education</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7A4EE9">
    <w:pPr>
      <w:pStyle w:val="FooterRuleRight"/>
      <w:tabs>
        <w:tab w:val="right" w:pos="8640"/>
      </w:tabs>
      <w:spacing w:before="0" w:after="0"/>
      <w:ind w:right="0"/>
      <w:jc w:val="left"/>
    </w:pPr>
    <w:r>
      <w:t>Appendix B</w:t>
    </w:r>
    <w:r>
      <w:tab/>
    </w:r>
    <w:r>
      <w:tab/>
      <w:t xml:space="preserve">Page </w:t>
    </w:r>
    <w:r>
      <w:fldChar w:fldCharType="begin"/>
    </w:r>
    <w:r>
      <w:instrText xml:space="preserve"> PAGE </w:instrText>
    </w:r>
    <w:r>
      <w:fldChar w:fldCharType="separate"/>
    </w:r>
    <w:r w:rsidR="002D61C4">
      <w:rPr>
        <w:noProof/>
      </w:rPr>
      <w:t>62</w:t>
    </w:r>
    <w:r>
      <w:rPr>
        <w:noProof/>
      </w:rPr>
      <w:fldChar w:fldCharType="end"/>
    </w:r>
  </w:p>
  <w:p w:rsidR="005748F5" w:rsidRDefault="005748F5" w:rsidP="007A4EE9">
    <w:pPr>
      <w:pStyle w:val="FooterRuleRight"/>
      <w:tabs>
        <w:tab w:val="right" w:pos="8640"/>
      </w:tabs>
      <w:spacing w:before="0"/>
      <w:ind w:right="0"/>
      <w:jc w:val="left"/>
    </w:pPr>
    <w:r>
      <w:t>Copyright © 2017 by the Arizona Department of Education</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7A4EE9">
    <w:pPr>
      <w:pStyle w:val="FooterRuleRight"/>
      <w:tabs>
        <w:tab w:val="right" w:pos="8640"/>
      </w:tabs>
      <w:spacing w:before="0" w:after="0"/>
      <w:ind w:right="0"/>
      <w:jc w:val="left"/>
    </w:pPr>
    <w:r>
      <w:t>Appendix C</w:t>
    </w:r>
    <w:r>
      <w:tab/>
    </w:r>
    <w:r>
      <w:tab/>
      <w:t xml:space="preserve">Page </w:t>
    </w:r>
    <w:r>
      <w:fldChar w:fldCharType="begin"/>
    </w:r>
    <w:r>
      <w:instrText xml:space="preserve"> PAGE </w:instrText>
    </w:r>
    <w:r>
      <w:fldChar w:fldCharType="separate"/>
    </w:r>
    <w:r w:rsidR="002D61C4">
      <w:rPr>
        <w:noProof/>
      </w:rPr>
      <w:t>64</w:t>
    </w:r>
    <w:r>
      <w:rPr>
        <w:noProof/>
      </w:rPr>
      <w:fldChar w:fldCharType="end"/>
    </w:r>
    <w:r>
      <w:t xml:space="preserve"> </w:t>
    </w:r>
  </w:p>
  <w:p w:rsidR="005748F5" w:rsidRDefault="005748F5" w:rsidP="007A4EE9">
    <w:pPr>
      <w:pStyle w:val="FooterRuleRight"/>
      <w:tabs>
        <w:tab w:val="right" w:pos="8640"/>
      </w:tabs>
      <w:spacing w:before="0" w:after="0"/>
      <w:ind w:right="0"/>
      <w:jc w:val="left"/>
    </w:pPr>
    <w:r>
      <w:t>Copyright © 2017 by the Arizona Department of Education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0F6752">
    <w:pPr>
      <w:pStyle w:val="FooterRuleRight"/>
      <w:tabs>
        <w:tab w:val="right" w:pos="8640"/>
      </w:tabs>
      <w:spacing w:before="0" w:after="0"/>
      <w:ind w:right="0"/>
      <w:jc w:val="left"/>
    </w:pPr>
    <w:r>
      <w:t>Copyright © 2013 by the Arizona Department of Education</w:t>
    </w:r>
    <w:r>
      <w:tab/>
    </w:r>
    <w:r>
      <w:tab/>
      <w:t xml:space="preserve">Page </w:t>
    </w:r>
    <w:r>
      <w:fldChar w:fldCharType="begin"/>
    </w:r>
    <w:r>
      <w:instrText xml:space="preserve"> PAGE </w:instrText>
    </w:r>
    <w:r>
      <w:fldChar w:fldCharType="separate"/>
    </w:r>
    <w:r>
      <w:rPr>
        <w:noProof/>
      </w:rPr>
      <w:t>1</w:t>
    </w:r>
    <w:r>
      <w:rPr>
        <w:noProof/>
      </w:rPr>
      <w:fldChar w:fldCharType="end"/>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A77444">
    <w:pPr>
      <w:pStyle w:val="FooterRuleRight"/>
      <w:tabs>
        <w:tab w:val="clear" w:pos="4320"/>
        <w:tab w:val="clear" w:pos="8820"/>
        <w:tab w:val="right" w:pos="9360"/>
      </w:tabs>
      <w:spacing w:before="0" w:after="0"/>
      <w:ind w:right="0"/>
      <w:jc w:val="left"/>
    </w:pPr>
    <w:r>
      <w:t>Appendix E</w:t>
    </w:r>
    <w:r>
      <w:ptab w:relativeTo="margin" w:alignment="center" w:leader="none"/>
    </w:r>
    <w:r>
      <w:t xml:space="preserve">Page </w:t>
    </w:r>
    <w:r>
      <w:fldChar w:fldCharType="begin"/>
    </w:r>
    <w:r>
      <w:instrText xml:space="preserve"> PAGE </w:instrText>
    </w:r>
    <w:r>
      <w:fldChar w:fldCharType="separate"/>
    </w:r>
    <w:r>
      <w:rPr>
        <w:noProof/>
      </w:rPr>
      <w:t>147</w:t>
    </w:r>
    <w:r>
      <w:rPr>
        <w:noProof/>
      </w:rPr>
      <w:fldChar w:fldCharType="end"/>
    </w:r>
    <w:r>
      <w:tab/>
      <w:t xml:space="preserve"> </w:t>
    </w:r>
  </w:p>
  <w:p w:rsidR="005748F5" w:rsidRDefault="005748F5" w:rsidP="007A4EE9">
    <w:pPr>
      <w:pStyle w:val="FooterRuleRight"/>
      <w:tabs>
        <w:tab w:val="right" w:pos="8640"/>
      </w:tabs>
      <w:spacing w:before="0"/>
      <w:ind w:right="0"/>
      <w:jc w:val="left"/>
    </w:pPr>
    <w:r>
      <w:t>Copyright © 2010 by the Arizona Department of Education</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7A4EE9">
    <w:pPr>
      <w:pStyle w:val="FooterRuleRight"/>
      <w:tabs>
        <w:tab w:val="right" w:pos="8640"/>
      </w:tabs>
      <w:spacing w:before="0" w:after="0"/>
      <w:ind w:right="0"/>
      <w:jc w:val="left"/>
    </w:pPr>
    <w:r>
      <w:t>Appendix D</w:t>
    </w:r>
    <w:r>
      <w:tab/>
    </w:r>
    <w:r>
      <w:tab/>
      <w:t xml:space="preserve">Page </w:t>
    </w:r>
    <w:r>
      <w:fldChar w:fldCharType="begin"/>
    </w:r>
    <w:r>
      <w:instrText xml:space="preserve"> PAGE </w:instrText>
    </w:r>
    <w:r>
      <w:fldChar w:fldCharType="separate"/>
    </w:r>
    <w:r w:rsidR="002D61C4">
      <w:rPr>
        <w:noProof/>
      </w:rPr>
      <w:t>66</w:t>
    </w:r>
    <w:r>
      <w:rPr>
        <w:noProof/>
      </w:rPr>
      <w:fldChar w:fldCharType="end"/>
    </w:r>
  </w:p>
  <w:p w:rsidR="005748F5" w:rsidRDefault="005748F5" w:rsidP="007A4EE9">
    <w:pPr>
      <w:pStyle w:val="FooterRuleRight"/>
      <w:tabs>
        <w:tab w:val="right" w:pos="8640"/>
      </w:tabs>
      <w:spacing w:before="0"/>
      <w:ind w:right="0"/>
      <w:jc w:val="left"/>
    </w:pPr>
    <w:r>
      <w:t>Copyright © 2017 by the Arizona Department of Education</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8638D4">
    <w:pPr>
      <w:pStyle w:val="FooterRuleRight"/>
      <w:tabs>
        <w:tab w:val="right" w:pos="8640"/>
      </w:tabs>
      <w:spacing w:after="0"/>
      <w:ind w:right="0"/>
      <w:jc w:val="left"/>
    </w:pPr>
    <w:r>
      <w:t>Foreword</w:t>
    </w:r>
    <w:r>
      <w:tab/>
    </w:r>
    <w:r>
      <w:tab/>
    </w:r>
    <w:r>
      <w:tab/>
      <w:t xml:space="preserve">Page </w:t>
    </w:r>
    <w:r>
      <w:fldChar w:fldCharType="begin"/>
    </w:r>
    <w:r>
      <w:instrText xml:space="preserve"> PAGE </w:instrText>
    </w:r>
    <w:r>
      <w:fldChar w:fldCharType="separate"/>
    </w:r>
    <w:r w:rsidR="002D61C4">
      <w:rPr>
        <w:noProof/>
      </w:rPr>
      <w:t>1</w:t>
    </w:r>
    <w:r>
      <w:rPr>
        <w:noProof/>
      </w:rPr>
      <w:fldChar w:fldCharType="end"/>
    </w:r>
  </w:p>
  <w:p w:rsidR="005748F5" w:rsidRPr="008638D4" w:rsidRDefault="005748F5" w:rsidP="008638D4">
    <w:pPr>
      <w:pStyle w:val="FooterRuleRight"/>
      <w:tabs>
        <w:tab w:val="right" w:pos="8640"/>
      </w:tabs>
      <w:spacing w:before="0" w:after="0"/>
      <w:ind w:right="0"/>
      <w:jc w:val="left"/>
    </w:pPr>
    <w:r>
      <w:t>Copyright © 2017 by the Arizona Department of Education</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277F19">
    <w:pPr>
      <w:pStyle w:val="FooterRuleRight"/>
      <w:tabs>
        <w:tab w:val="clear" w:pos="4320"/>
        <w:tab w:val="center" w:pos="8640"/>
      </w:tabs>
      <w:spacing w:before="0" w:after="0"/>
      <w:ind w:right="0"/>
      <w:jc w:val="left"/>
    </w:pPr>
    <w:r>
      <w:t>Test Design</w:t>
    </w:r>
    <w:r>
      <w:tab/>
      <w:t xml:space="preserve">Page </w:t>
    </w:r>
    <w:r>
      <w:fldChar w:fldCharType="begin"/>
    </w:r>
    <w:r>
      <w:instrText xml:space="preserve"> PAGE </w:instrText>
    </w:r>
    <w:r>
      <w:fldChar w:fldCharType="separate"/>
    </w:r>
    <w:r w:rsidR="002D61C4">
      <w:rPr>
        <w:noProof/>
      </w:rPr>
      <w:t>12</w:t>
    </w:r>
    <w:r>
      <w:rPr>
        <w:noProof/>
      </w:rPr>
      <w:fldChar w:fldCharType="end"/>
    </w:r>
  </w:p>
  <w:p w:rsidR="005748F5" w:rsidRDefault="005748F5" w:rsidP="000F6752">
    <w:pPr>
      <w:pStyle w:val="FooterRuleRight"/>
      <w:tabs>
        <w:tab w:val="right" w:pos="8640"/>
      </w:tabs>
      <w:spacing w:before="0" w:after="0"/>
      <w:ind w:right="0"/>
      <w:jc w:val="left"/>
    </w:pPr>
    <w:r>
      <w:t>Copyright © 2017 by the Arizona Department of Education</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8638D4">
    <w:pPr>
      <w:pStyle w:val="FooterRuleRight"/>
      <w:tabs>
        <w:tab w:val="right" w:pos="8640"/>
      </w:tabs>
      <w:spacing w:after="0"/>
      <w:ind w:right="0"/>
      <w:jc w:val="left"/>
    </w:pPr>
    <w:r>
      <w:t>Table of Contents</w:t>
    </w:r>
    <w:r>
      <w:tab/>
    </w:r>
    <w:r>
      <w:tab/>
    </w:r>
    <w:r>
      <w:tab/>
      <w:t xml:space="preserve">Page </w:t>
    </w:r>
    <w:r>
      <w:fldChar w:fldCharType="begin"/>
    </w:r>
    <w:r>
      <w:instrText xml:space="preserve"> PAGE </w:instrText>
    </w:r>
    <w:r>
      <w:fldChar w:fldCharType="separate"/>
    </w:r>
    <w:r w:rsidR="009E5872">
      <w:rPr>
        <w:noProof/>
      </w:rPr>
      <w:t>3</w:t>
    </w:r>
    <w:r>
      <w:rPr>
        <w:noProof/>
      </w:rPr>
      <w:fldChar w:fldCharType="end"/>
    </w:r>
  </w:p>
  <w:p w:rsidR="005748F5" w:rsidRPr="008638D4" w:rsidRDefault="005748F5" w:rsidP="008638D4">
    <w:pPr>
      <w:pStyle w:val="FooterRuleRight"/>
      <w:tabs>
        <w:tab w:val="right" w:pos="8640"/>
      </w:tabs>
      <w:spacing w:before="0" w:after="0"/>
      <w:ind w:right="0"/>
      <w:jc w:val="left"/>
    </w:pPr>
    <w:r>
      <w:t>Copyright © 2017 by the Arizona Department of Education</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8638D4">
    <w:pPr>
      <w:pStyle w:val="FooterRuleRight"/>
      <w:tabs>
        <w:tab w:val="right" w:pos="8640"/>
      </w:tabs>
      <w:spacing w:after="0"/>
      <w:ind w:right="0"/>
      <w:jc w:val="left"/>
    </w:pPr>
    <w:r>
      <w:t>Figures and Tables</w:t>
    </w:r>
    <w:r>
      <w:tab/>
    </w:r>
    <w:r>
      <w:tab/>
    </w:r>
    <w:r>
      <w:tab/>
      <w:t xml:space="preserve">Page </w:t>
    </w:r>
    <w:r>
      <w:fldChar w:fldCharType="begin"/>
    </w:r>
    <w:r>
      <w:instrText xml:space="preserve"> PAGE </w:instrText>
    </w:r>
    <w:r>
      <w:fldChar w:fldCharType="separate"/>
    </w:r>
    <w:r w:rsidR="009E5872">
      <w:rPr>
        <w:noProof/>
      </w:rPr>
      <w:t>4</w:t>
    </w:r>
    <w:r>
      <w:rPr>
        <w:noProof/>
      </w:rPr>
      <w:fldChar w:fldCharType="end"/>
    </w:r>
  </w:p>
  <w:p w:rsidR="005748F5" w:rsidRPr="008638D4" w:rsidRDefault="005748F5" w:rsidP="008638D4">
    <w:pPr>
      <w:pStyle w:val="FooterRuleRight"/>
      <w:tabs>
        <w:tab w:val="right" w:pos="8640"/>
      </w:tabs>
      <w:spacing w:before="0" w:after="0"/>
      <w:ind w:right="0"/>
      <w:jc w:val="left"/>
    </w:pPr>
    <w:r>
      <w:t>Copyright © 2017 by the Arizona Department of Education</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7A4B19">
    <w:pPr>
      <w:pStyle w:val="FooterRuleRight"/>
      <w:tabs>
        <w:tab w:val="clear" w:pos="4320"/>
      </w:tabs>
      <w:spacing w:after="0"/>
      <w:ind w:right="0"/>
      <w:jc w:val="left"/>
    </w:pPr>
    <w:r>
      <w:t>Executive Summary</w:t>
    </w:r>
    <w:r>
      <w:tab/>
      <w:t xml:space="preserve">Page </w:t>
    </w:r>
    <w:r>
      <w:fldChar w:fldCharType="begin"/>
    </w:r>
    <w:r>
      <w:instrText xml:space="preserve"> PAGE </w:instrText>
    </w:r>
    <w:r>
      <w:fldChar w:fldCharType="separate"/>
    </w:r>
    <w:r w:rsidR="009E5872">
      <w:rPr>
        <w:noProof/>
      </w:rPr>
      <w:t>7</w:t>
    </w:r>
    <w:r>
      <w:rPr>
        <w:noProof/>
      </w:rPr>
      <w:fldChar w:fldCharType="end"/>
    </w:r>
  </w:p>
  <w:p w:rsidR="005748F5" w:rsidRPr="008638D4" w:rsidRDefault="005748F5" w:rsidP="008638D4">
    <w:pPr>
      <w:pStyle w:val="FooterRuleRight"/>
      <w:tabs>
        <w:tab w:val="right" w:pos="8640"/>
      </w:tabs>
      <w:spacing w:before="0" w:after="0"/>
      <w:ind w:right="0"/>
      <w:jc w:val="left"/>
    </w:pPr>
    <w:r>
      <w:t>Copyright © 2017 by the Arizona Department of Education</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rsidP="007A4B19">
    <w:pPr>
      <w:pStyle w:val="FooterRuleRight"/>
      <w:tabs>
        <w:tab w:val="clear" w:pos="4320"/>
      </w:tabs>
      <w:spacing w:after="0"/>
      <w:ind w:right="0"/>
      <w:jc w:val="left"/>
    </w:pPr>
    <w:r>
      <w:t>Educator Involvement</w:t>
    </w:r>
    <w:r>
      <w:tab/>
      <w:t xml:space="preserve">Page </w:t>
    </w:r>
    <w:r>
      <w:fldChar w:fldCharType="begin"/>
    </w:r>
    <w:r>
      <w:instrText xml:space="preserve"> PAGE </w:instrText>
    </w:r>
    <w:r>
      <w:fldChar w:fldCharType="separate"/>
    </w:r>
    <w:r w:rsidR="000F27DA">
      <w:rPr>
        <w:noProof/>
      </w:rPr>
      <w:t>8</w:t>
    </w:r>
    <w:r>
      <w:rPr>
        <w:noProof/>
      </w:rPr>
      <w:fldChar w:fldCharType="end"/>
    </w:r>
  </w:p>
  <w:p w:rsidR="005748F5" w:rsidRPr="008638D4" w:rsidRDefault="005748F5" w:rsidP="008638D4">
    <w:pPr>
      <w:pStyle w:val="FooterRuleRight"/>
      <w:tabs>
        <w:tab w:val="right" w:pos="8640"/>
      </w:tabs>
      <w:spacing w:before="0" w:after="0"/>
      <w:ind w:right="0"/>
      <w:jc w:val="left"/>
    </w:pPr>
    <w:r>
      <w:t>Copyright © 2017 by the Arizona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0CCD" w:rsidRDefault="007F0CCD" w:rsidP="00F824C3">
      <w:pPr>
        <w:spacing w:after="0" w:line="240" w:lineRule="auto"/>
      </w:pPr>
      <w:r>
        <w:separator/>
      </w:r>
    </w:p>
  </w:footnote>
  <w:footnote w:type="continuationSeparator" w:id="0">
    <w:p w:rsidR="007F0CCD" w:rsidRDefault="007F0CCD" w:rsidP="00F824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Pr="005D5F8D" w:rsidRDefault="005748F5" w:rsidP="00467367">
    <w:pPr>
      <w:pStyle w:val="Header"/>
      <w:pBdr>
        <w:bottom w:val="single" w:sz="8" w:space="1" w:color="auto"/>
      </w:pBdr>
      <w:jc w:val="center"/>
      <w:rPr>
        <w:rFonts w:ascii="Times New Roman" w:hAnsi="Times New Roman" w:cs="Times New Roman"/>
        <w:sz w:val="20"/>
      </w:rPr>
    </w:pPr>
    <w:r>
      <w:rPr>
        <w:rFonts w:ascii="Times New Roman" w:hAnsi="Times New Roman" w:cs="Times New Roman"/>
        <w:sz w:val="20"/>
      </w:rPr>
      <w:t>2013</w:t>
    </w:r>
    <w:r w:rsidRPr="005D5F8D">
      <w:rPr>
        <w:rFonts w:ascii="Times New Roman" w:hAnsi="Times New Roman" w:cs="Times New Roman"/>
        <w:sz w:val="20"/>
      </w:rPr>
      <w:t xml:space="preserve"> AIMS A</w:t>
    </w:r>
    <w:r w:rsidRPr="005D5F8D">
      <w:rPr>
        <w:rFonts w:ascii="Times New Roman" w:hAnsi="Times New Roman" w:cs="Times New Roman"/>
        <w:i/>
        <w:sz w:val="20"/>
      </w:rPr>
      <w:t xml:space="preserve"> </w:t>
    </w:r>
    <w:r w:rsidRPr="005D5F8D">
      <w:rPr>
        <w:rFonts w:ascii="Times New Roman" w:hAnsi="Times New Roman" w:cs="Times New Roman"/>
        <w:sz w:val="20"/>
      </w:rPr>
      <w:t>Technical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Pr="00A474CA" w:rsidRDefault="005748F5" w:rsidP="00A474CA">
    <w:pPr>
      <w:pStyle w:val="Header"/>
      <w:pBdr>
        <w:bottom w:val="single" w:sz="8" w:space="1" w:color="auto"/>
      </w:pBdr>
      <w:tabs>
        <w:tab w:val="left" w:pos="6463"/>
      </w:tabs>
      <w:rPr>
        <w:rFonts w:ascii="Times New Roman" w:hAnsi="Times New Roman" w:cs="Times New Roman"/>
        <w:sz w:val="20"/>
      </w:rPr>
    </w:pPr>
    <w:r>
      <w:rPr>
        <w:rFonts w:ascii="Times New Roman" w:hAnsi="Times New Roman" w:cs="Times New Roman"/>
        <w:sz w:val="20"/>
      </w:rPr>
      <w:tab/>
      <w:t>2013</w:t>
    </w:r>
    <w:r w:rsidRPr="005D5F8D">
      <w:rPr>
        <w:rFonts w:ascii="Times New Roman" w:hAnsi="Times New Roman" w:cs="Times New Roman"/>
        <w:sz w:val="20"/>
      </w:rPr>
      <w:t xml:space="preserve"> AIMS A</w:t>
    </w:r>
    <w:r w:rsidRPr="005D5F8D">
      <w:rPr>
        <w:rFonts w:ascii="Times New Roman" w:hAnsi="Times New Roman" w:cs="Times New Roman"/>
        <w:i/>
        <w:sz w:val="20"/>
      </w:rPr>
      <w:t xml:space="preserve"> </w:t>
    </w:r>
    <w:r w:rsidRPr="005D5F8D">
      <w:rPr>
        <w:rFonts w:ascii="Times New Roman" w:hAnsi="Times New Roman" w:cs="Times New Roman"/>
        <w:sz w:val="20"/>
      </w:rPr>
      <w:t>Technical Report</w:t>
    </w:r>
    <w:r>
      <w:rPr>
        <w:rFonts w:ascii="Times New Roman" w:hAnsi="Times New Roman" w:cs="Times New Roman"/>
        <w:sz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Pr="00A474CA" w:rsidRDefault="005748F5" w:rsidP="0015736C">
    <w:pPr>
      <w:pStyle w:val="Header"/>
      <w:pBdr>
        <w:bottom w:val="single" w:sz="8" w:space="1" w:color="auto"/>
      </w:pBdr>
      <w:tabs>
        <w:tab w:val="left" w:pos="6463"/>
      </w:tabs>
      <w:jc w:val="center"/>
      <w:rPr>
        <w:rFonts w:ascii="Times New Roman" w:hAnsi="Times New Roman" w:cs="Times New Roman"/>
        <w:sz w:val="20"/>
      </w:rPr>
    </w:pPr>
    <w:r>
      <w:rPr>
        <w:rFonts w:ascii="Times New Roman" w:hAnsi="Times New Roman" w:cs="Times New Roman"/>
        <w:sz w:val="20"/>
      </w:rPr>
      <w:t>2016</w:t>
    </w:r>
    <w:r w:rsidRPr="005D5F8D">
      <w:rPr>
        <w:rFonts w:ascii="Times New Roman" w:hAnsi="Times New Roman" w:cs="Times New Roman"/>
        <w:sz w:val="20"/>
      </w:rPr>
      <w:t xml:space="preserve"> AIMS A</w:t>
    </w:r>
    <w:r w:rsidRPr="005D5F8D">
      <w:rPr>
        <w:rFonts w:ascii="Times New Roman" w:hAnsi="Times New Roman" w:cs="Times New Roman"/>
        <w:i/>
        <w:sz w:val="20"/>
      </w:rPr>
      <w:t xml:space="preserve"> </w:t>
    </w:r>
    <w:r w:rsidRPr="005D5F8D">
      <w:rPr>
        <w:rFonts w:ascii="Times New Roman" w:hAnsi="Times New Roman" w:cs="Times New Roman"/>
        <w:sz w:val="20"/>
      </w:rPr>
      <w:t>Technical Report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48F5" w:rsidRDefault="005748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5A07"/>
    <w:multiLevelType w:val="hybridMultilevel"/>
    <w:tmpl w:val="49EC3F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5A124B"/>
    <w:multiLevelType w:val="hybridMultilevel"/>
    <w:tmpl w:val="EFDEC0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9390567"/>
    <w:multiLevelType w:val="hybridMultilevel"/>
    <w:tmpl w:val="E696B2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25505C"/>
    <w:multiLevelType w:val="multilevel"/>
    <w:tmpl w:val="3A3A1CC6"/>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9A53D9"/>
    <w:multiLevelType w:val="hybridMultilevel"/>
    <w:tmpl w:val="CD72337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310918"/>
    <w:multiLevelType w:val="multilevel"/>
    <w:tmpl w:val="62248F68"/>
    <w:lvl w:ilvl="0">
      <w:start w:val="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360"/>
        </w:tabs>
        <w:ind w:left="720" w:hanging="720"/>
      </w:pPr>
      <w:rPr>
        <w:rFonts w:hint="default"/>
        <w:sz w:val="24"/>
        <w:szCs w:val="24"/>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39C7E37"/>
    <w:multiLevelType w:val="hybridMultilevel"/>
    <w:tmpl w:val="C2D4D0E0"/>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8A6CAA"/>
    <w:multiLevelType w:val="hybridMultilevel"/>
    <w:tmpl w:val="2D9865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C150D69"/>
    <w:multiLevelType w:val="hybridMultilevel"/>
    <w:tmpl w:val="51267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EF78E7"/>
    <w:multiLevelType w:val="hybridMultilevel"/>
    <w:tmpl w:val="391A208C"/>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D83372"/>
    <w:multiLevelType w:val="multilevel"/>
    <w:tmpl w:val="9EAA571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6F1CC0"/>
    <w:multiLevelType w:val="hybridMultilevel"/>
    <w:tmpl w:val="84320220"/>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26FB2362"/>
    <w:multiLevelType w:val="hybridMultilevel"/>
    <w:tmpl w:val="EC5C3C6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7D00E4A"/>
    <w:multiLevelType w:val="multilevel"/>
    <w:tmpl w:val="201C506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14" w15:restartNumberingAfterBreak="0">
    <w:nsid w:val="2A425261"/>
    <w:multiLevelType w:val="hybridMultilevel"/>
    <w:tmpl w:val="2CDA2E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ABE74B0"/>
    <w:multiLevelType w:val="multilevel"/>
    <w:tmpl w:val="8738E5E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CB718D9"/>
    <w:multiLevelType w:val="hybridMultilevel"/>
    <w:tmpl w:val="D49C0CC6"/>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F027AC"/>
    <w:multiLevelType w:val="hybridMultilevel"/>
    <w:tmpl w:val="45925A7C"/>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2DF54948"/>
    <w:multiLevelType w:val="hybridMultilevel"/>
    <w:tmpl w:val="4A60D79A"/>
    <w:lvl w:ilvl="0" w:tplc="04090007">
      <w:start w:val="1"/>
      <w:numFmt w:val="bullet"/>
      <w:lvlText w:val=""/>
      <w:lvlJc w:val="left"/>
      <w:pPr>
        <w:tabs>
          <w:tab w:val="num" w:pos="720"/>
        </w:tabs>
        <w:ind w:left="72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EB04BAB"/>
    <w:multiLevelType w:val="hybridMultilevel"/>
    <w:tmpl w:val="61D236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53201FF"/>
    <w:multiLevelType w:val="hybridMultilevel"/>
    <w:tmpl w:val="A50644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2656D0"/>
    <w:multiLevelType w:val="multilevel"/>
    <w:tmpl w:val="19705558"/>
    <w:lvl w:ilvl="0">
      <w:start w:val="9"/>
      <w:numFmt w:val="decimal"/>
      <w:lvlText w:val="%1"/>
      <w:lvlJc w:val="left"/>
      <w:pPr>
        <w:tabs>
          <w:tab w:val="num" w:pos="420"/>
        </w:tabs>
        <w:ind w:left="42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22" w15:restartNumberingAfterBreak="0">
    <w:nsid w:val="3C9B3595"/>
    <w:multiLevelType w:val="hybridMultilevel"/>
    <w:tmpl w:val="BB4ABF8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074DD2"/>
    <w:multiLevelType w:val="hybridMultilevel"/>
    <w:tmpl w:val="5DE20A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0E4EE3"/>
    <w:multiLevelType w:val="multilevel"/>
    <w:tmpl w:val="0826E422"/>
    <w:lvl w:ilvl="0">
      <w:start w:val="7"/>
      <w:numFmt w:val="decimal"/>
      <w:lvlText w:val="%1"/>
      <w:lvlJc w:val="left"/>
      <w:pPr>
        <w:tabs>
          <w:tab w:val="num" w:pos="600"/>
        </w:tabs>
        <w:ind w:left="600" w:hanging="600"/>
      </w:pPr>
      <w:rPr>
        <w:rFonts w:hint="default"/>
      </w:rPr>
    </w:lvl>
    <w:lvl w:ilvl="1">
      <w:start w:val="1"/>
      <w:numFmt w:val="decimal"/>
      <w:lvlText w:val="%1.%2"/>
      <w:lvlJc w:val="left"/>
      <w:pPr>
        <w:tabs>
          <w:tab w:val="num" w:pos="1140"/>
        </w:tabs>
        <w:ind w:left="114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44E132B6"/>
    <w:multiLevelType w:val="multilevel"/>
    <w:tmpl w:val="3A3A1CC6"/>
    <w:lvl w:ilvl="0">
      <w:start w:val="5"/>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BA2E76"/>
    <w:multiLevelType w:val="hybridMultilevel"/>
    <w:tmpl w:val="3DD0DC78"/>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C842474"/>
    <w:multiLevelType w:val="hybridMultilevel"/>
    <w:tmpl w:val="69FEC26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F175E56"/>
    <w:multiLevelType w:val="hybridMultilevel"/>
    <w:tmpl w:val="8C8C80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1E20470"/>
    <w:multiLevelType w:val="hybridMultilevel"/>
    <w:tmpl w:val="0D468EDC"/>
    <w:lvl w:ilvl="0" w:tplc="04090001">
      <w:start w:val="1"/>
      <w:numFmt w:val="bullet"/>
      <w:lvlText w:val=""/>
      <w:lvlJc w:val="left"/>
      <w:pPr>
        <w:tabs>
          <w:tab w:val="num" w:pos="720"/>
        </w:tabs>
        <w:ind w:left="720" w:hanging="360"/>
      </w:pPr>
      <w:rPr>
        <w:rFonts w:ascii="Symbol" w:hAnsi="Symbol" w:hint="default"/>
      </w:rPr>
    </w:lvl>
    <w:lvl w:ilvl="1" w:tplc="9E92C3D8">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102A3D"/>
    <w:multiLevelType w:val="hybridMultilevel"/>
    <w:tmpl w:val="479CB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DE606F9"/>
    <w:multiLevelType w:val="hybridMultilevel"/>
    <w:tmpl w:val="A8BC9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39D582A"/>
    <w:multiLevelType w:val="hybridMultilevel"/>
    <w:tmpl w:val="F836E4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9444D1"/>
    <w:multiLevelType w:val="multilevel"/>
    <w:tmpl w:val="9B0E014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66564ADC"/>
    <w:multiLevelType w:val="hybridMultilevel"/>
    <w:tmpl w:val="6276D604"/>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8C81DAE"/>
    <w:multiLevelType w:val="hybridMultilevel"/>
    <w:tmpl w:val="7AE88F4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5509D5"/>
    <w:multiLevelType w:val="hybridMultilevel"/>
    <w:tmpl w:val="80466712"/>
    <w:lvl w:ilvl="0" w:tplc="0409000F">
      <w:start w:val="1"/>
      <w:numFmt w:val="decimal"/>
      <w:lvlText w:val="%1."/>
      <w:lvlJc w:val="left"/>
      <w:pPr>
        <w:ind w:left="63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7" w15:restartNumberingAfterBreak="0">
    <w:nsid w:val="6A9943E0"/>
    <w:multiLevelType w:val="hybridMultilevel"/>
    <w:tmpl w:val="73B8CF3E"/>
    <w:lvl w:ilvl="0" w:tplc="9E92C3D8">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512"/>
        </w:tabs>
        <w:ind w:left="1512" w:hanging="360"/>
      </w:pPr>
      <w:rPr>
        <w:rFonts w:ascii="Courier New" w:hAnsi="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38" w15:restartNumberingAfterBreak="0">
    <w:nsid w:val="6D221129"/>
    <w:multiLevelType w:val="hybridMultilevel"/>
    <w:tmpl w:val="08AC1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FB715C2"/>
    <w:multiLevelType w:val="hybridMultilevel"/>
    <w:tmpl w:val="A97EC2C6"/>
    <w:lvl w:ilvl="0" w:tplc="04090001">
      <w:start w:val="8"/>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39A24C3"/>
    <w:multiLevelType w:val="multilevel"/>
    <w:tmpl w:val="831A1B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80"/>
        </w:tabs>
        <w:ind w:left="480" w:hanging="420"/>
      </w:pPr>
      <w:rPr>
        <w:rFonts w:hint="default"/>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900"/>
        </w:tabs>
        <w:ind w:left="900" w:hanging="720"/>
      </w:pPr>
      <w:rPr>
        <w:rFonts w:hint="default"/>
      </w:rPr>
    </w:lvl>
    <w:lvl w:ilvl="4">
      <w:start w:val="1"/>
      <w:numFmt w:val="decimal"/>
      <w:lvlText w:val="%1.%2.%3.%4.%5"/>
      <w:lvlJc w:val="left"/>
      <w:pPr>
        <w:tabs>
          <w:tab w:val="num" w:pos="1320"/>
        </w:tabs>
        <w:ind w:left="1320" w:hanging="1080"/>
      </w:pPr>
      <w:rPr>
        <w:rFonts w:hint="default"/>
      </w:rPr>
    </w:lvl>
    <w:lvl w:ilvl="5">
      <w:start w:val="1"/>
      <w:numFmt w:val="decimal"/>
      <w:lvlText w:val="%1.%2.%3.%4.%5.%6"/>
      <w:lvlJc w:val="left"/>
      <w:pPr>
        <w:tabs>
          <w:tab w:val="num" w:pos="1380"/>
        </w:tabs>
        <w:ind w:left="138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60"/>
        </w:tabs>
        <w:ind w:left="1860" w:hanging="1440"/>
      </w:pPr>
      <w:rPr>
        <w:rFonts w:hint="default"/>
      </w:rPr>
    </w:lvl>
    <w:lvl w:ilvl="8">
      <w:start w:val="1"/>
      <w:numFmt w:val="decimal"/>
      <w:lvlText w:val="%1.%2.%3.%4.%5.%6.%7.%8.%9"/>
      <w:lvlJc w:val="left"/>
      <w:pPr>
        <w:tabs>
          <w:tab w:val="num" w:pos="2280"/>
        </w:tabs>
        <w:ind w:left="2280" w:hanging="1800"/>
      </w:pPr>
      <w:rPr>
        <w:rFonts w:hint="default"/>
      </w:rPr>
    </w:lvl>
  </w:abstractNum>
  <w:abstractNum w:abstractNumId="41" w15:restartNumberingAfterBreak="0">
    <w:nsid w:val="75E94C42"/>
    <w:multiLevelType w:val="hybridMultilevel"/>
    <w:tmpl w:val="7EA4F5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8466FA"/>
    <w:multiLevelType w:val="multilevel"/>
    <w:tmpl w:val="BAE6C178"/>
    <w:lvl w:ilvl="0">
      <w:start w:val="8"/>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3" w15:restartNumberingAfterBreak="0">
    <w:nsid w:val="7941049D"/>
    <w:multiLevelType w:val="multilevel"/>
    <w:tmpl w:val="C76C2854"/>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1890"/>
        </w:tabs>
        <w:ind w:left="189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7AF8598E"/>
    <w:multiLevelType w:val="hybridMultilevel"/>
    <w:tmpl w:val="E2D49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CBF00F8"/>
    <w:multiLevelType w:val="hybridMultilevel"/>
    <w:tmpl w:val="CAA6B79C"/>
    <w:lvl w:ilvl="0" w:tplc="B5FC0730">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D4502D8"/>
    <w:multiLevelType w:val="hybridMultilevel"/>
    <w:tmpl w:val="A4EC9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E9612B5"/>
    <w:multiLevelType w:val="hybridMultilevel"/>
    <w:tmpl w:val="A446AF0A"/>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num w:numId="1">
    <w:abstractNumId w:val="38"/>
  </w:num>
  <w:num w:numId="2">
    <w:abstractNumId w:val="2"/>
  </w:num>
  <w:num w:numId="3">
    <w:abstractNumId w:val="31"/>
  </w:num>
  <w:num w:numId="4">
    <w:abstractNumId w:val="5"/>
  </w:num>
  <w:num w:numId="5">
    <w:abstractNumId w:val="33"/>
  </w:num>
  <w:num w:numId="6">
    <w:abstractNumId w:val="25"/>
  </w:num>
  <w:num w:numId="7">
    <w:abstractNumId w:val="3"/>
  </w:num>
  <w:num w:numId="8">
    <w:abstractNumId w:val="11"/>
  </w:num>
  <w:num w:numId="9">
    <w:abstractNumId w:val="19"/>
  </w:num>
  <w:num w:numId="10">
    <w:abstractNumId w:val="12"/>
  </w:num>
  <w:num w:numId="11">
    <w:abstractNumId w:val="27"/>
  </w:num>
  <w:num w:numId="12">
    <w:abstractNumId w:val="0"/>
  </w:num>
  <w:num w:numId="13">
    <w:abstractNumId w:val="32"/>
  </w:num>
  <w:num w:numId="14">
    <w:abstractNumId w:val="40"/>
  </w:num>
  <w:num w:numId="15">
    <w:abstractNumId w:val="13"/>
  </w:num>
  <w:num w:numId="16">
    <w:abstractNumId w:val="24"/>
  </w:num>
  <w:num w:numId="17">
    <w:abstractNumId w:val="10"/>
  </w:num>
  <w:num w:numId="18">
    <w:abstractNumId w:val="21"/>
  </w:num>
  <w:num w:numId="19">
    <w:abstractNumId w:val="42"/>
  </w:num>
  <w:num w:numId="20">
    <w:abstractNumId w:val="43"/>
  </w:num>
  <w:num w:numId="21">
    <w:abstractNumId w:val="45"/>
  </w:num>
  <w:num w:numId="22">
    <w:abstractNumId w:val="15"/>
  </w:num>
  <w:num w:numId="23">
    <w:abstractNumId w:val="8"/>
  </w:num>
  <w:num w:numId="24">
    <w:abstractNumId w:val="20"/>
  </w:num>
  <w:num w:numId="25">
    <w:abstractNumId w:val="7"/>
  </w:num>
  <w:num w:numId="26">
    <w:abstractNumId w:val="44"/>
  </w:num>
  <w:num w:numId="27">
    <w:abstractNumId w:val="30"/>
  </w:num>
  <w:num w:numId="28">
    <w:abstractNumId w:val="26"/>
  </w:num>
  <w:num w:numId="29">
    <w:abstractNumId w:val="6"/>
  </w:num>
  <w:num w:numId="30">
    <w:abstractNumId w:val="4"/>
  </w:num>
  <w:num w:numId="31">
    <w:abstractNumId w:val="14"/>
  </w:num>
  <w:num w:numId="32">
    <w:abstractNumId w:val="9"/>
  </w:num>
  <w:num w:numId="33">
    <w:abstractNumId w:val="35"/>
  </w:num>
  <w:num w:numId="34">
    <w:abstractNumId w:val="16"/>
  </w:num>
  <w:num w:numId="35">
    <w:abstractNumId w:val="39"/>
  </w:num>
  <w:num w:numId="36">
    <w:abstractNumId w:val="46"/>
  </w:num>
  <w:num w:numId="37">
    <w:abstractNumId w:val="23"/>
  </w:num>
  <w:num w:numId="38">
    <w:abstractNumId w:val="18"/>
  </w:num>
  <w:num w:numId="39">
    <w:abstractNumId w:val="34"/>
  </w:num>
  <w:num w:numId="40">
    <w:abstractNumId w:val="28"/>
  </w:num>
  <w:num w:numId="41">
    <w:abstractNumId w:val="1"/>
  </w:num>
  <w:num w:numId="42">
    <w:abstractNumId w:val="22"/>
  </w:num>
  <w:num w:numId="43">
    <w:abstractNumId w:val="37"/>
  </w:num>
  <w:num w:numId="44">
    <w:abstractNumId w:val="17"/>
  </w:num>
  <w:num w:numId="45">
    <w:abstractNumId w:val="47"/>
  </w:num>
  <w:num w:numId="46">
    <w:abstractNumId w:val="29"/>
  </w:num>
  <w:num w:numId="47">
    <w:abstractNumId w:val="41"/>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4C3"/>
    <w:rsid w:val="00001E98"/>
    <w:rsid w:val="00002319"/>
    <w:rsid w:val="00013C0F"/>
    <w:rsid w:val="000160A9"/>
    <w:rsid w:val="00017C30"/>
    <w:rsid w:val="00017D2C"/>
    <w:rsid w:val="0002572D"/>
    <w:rsid w:val="0003092E"/>
    <w:rsid w:val="0003465F"/>
    <w:rsid w:val="00035984"/>
    <w:rsid w:val="00040CBA"/>
    <w:rsid w:val="00041EF4"/>
    <w:rsid w:val="00043113"/>
    <w:rsid w:val="00044F49"/>
    <w:rsid w:val="0005273C"/>
    <w:rsid w:val="000546F8"/>
    <w:rsid w:val="00055D5A"/>
    <w:rsid w:val="0006220A"/>
    <w:rsid w:val="00066005"/>
    <w:rsid w:val="000667D5"/>
    <w:rsid w:val="0006759D"/>
    <w:rsid w:val="00067C80"/>
    <w:rsid w:val="000706F3"/>
    <w:rsid w:val="0007083A"/>
    <w:rsid w:val="00070D15"/>
    <w:rsid w:val="00071FFD"/>
    <w:rsid w:val="000721A8"/>
    <w:rsid w:val="000724C9"/>
    <w:rsid w:val="0007457A"/>
    <w:rsid w:val="00075874"/>
    <w:rsid w:val="00081203"/>
    <w:rsid w:val="0008125F"/>
    <w:rsid w:val="0008546E"/>
    <w:rsid w:val="0008570B"/>
    <w:rsid w:val="000A1F22"/>
    <w:rsid w:val="000A2718"/>
    <w:rsid w:val="000A3083"/>
    <w:rsid w:val="000A5CE8"/>
    <w:rsid w:val="000C2330"/>
    <w:rsid w:val="000D1509"/>
    <w:rsid w:val="000D3F9E"/>
    <w:rsid w:val="000D47EC"/>
    <w:rsid w:val="000E1159"/>
    <w:rsid w:val="000E3521"/>
    <w:rsid w:val="000E7E5C"/>
    <w:rsid w:val="000F1999"/>
    <w:rsid w:val="000F1CD8"/>
    <w:rsid w:val="000F27DA"/>
    <w:rsid w:val="000F6752"/>
    <w:rsid w:val="001009B9"/>
    <w:rsid w:val="00107085"/>
    <w:rsid w:val="00111D6A"/>
    <w:rsid w:val="001127AE"/>
    <w:rsid w:val="00114681"/>
    <w:rsid w:val="00120E29"/>
    <w:rsid w:val="00121559"/>
    <w:rsid w:val="00121DDB"/>
    <w:rsid w:val="001308EF"/>
    <w:rsid w:val="00130E3A"/>
    <w:rsid w:val="00130F15"/>
    <w:rsid w:val="00132E6E"/>
    <w:rsid w:val="00134A4D"/>
    <w:rsid w:val="00135375"/>
    <w:rsid w:val="00136139"/>
    <w:rsid w:val="00137030"/>
    <w:rsid w:val="001420F5"/>
    <w:rsid w:val="00146AA4"/>
    <w:rsid w:val="00147EFE"/>
    <w:rsid w:val="0015736C"/>
    <w:rsid w:val="00157B57"/>
    <w:rsid w:val="001660DD"/>
    <w:rsid w:val="00170938"/>
    <w:rsid w:val="00173266"/>
    <w:rsid w:val="00175062"/>
    <w:rsid w:val="00180A1E"/>
    <w:rsid w:val="00182042"/>
    <w:rsid w:val="0018298F"/>
    <w:rsid w:val="00183181"/>
    <w:rsid w:val="00185DC4"/>
    <w:rsid w:val="00186CF3"/>
    <w:rsid w:val="00187841"/>
    <w:rsid w:val="00191C15"/>
    <w:rsid w:val="00194A51"/>
    <w:rsid w:val="0019539E"/>
    <w:rsid w:val="001955A6"/>
    <w:rsid w:val="001964BE"/>
    <w:rsid w:val="001A021D"/>
    <w:rsid w:val="001A0DB0"/>
    <w:rsid w:val="001A3908"/>
    <w:rsid w:val="001A4F2D"/>
    <w:rsid w:val="001A4F93"/>
    <w:rsid w:val="001B1BDE"/>
    <w:rsid w:val="001B402D"/>
    <w:rsid w:val="001B47FB"/>
    <w:rsid w:val="001B76E4"/>
    <w:rsid w:val="001C0731"/>
    <w:rsid w:val="001C0E91"/>
    <w:rsid w:val="001C1FCF"/>
    <w:rsid w:val="001C59DB"/>
    <w:rsid w:val="001D0F02"/>
    <w:rsid w:val="001D1718"/>
    <w:rsid w:val="001D3022"/>
    <w:rsid w:val="001D4E94"/>
    <w:rsid w:val="001D66C8"/>
    <w:rsid w:val="001E0D40"/>
    <w:rsid w:val="001E16CD"/>
    <w:rsid w:val="001E2771"/>
    <w:rsid w:val="001E3494"/>
    <w:rsid w:val="001E78E7"/>
    <w:rsid w:val="001F04F1"/>
    <w:rsid w:val="001F6B1B"/>
    <w:rsid w:val="002058B8"/>
    <w:rsid w:val="00206627"/>
    <w:rsid w:val="0021037B"/>
    <w:rsid w:val="00211AB5"/>
    <w:rsid w:val="00212115"/>
    <w:rsid w:val="00217B6D"/>
    <w:rsid w:val="002204D3"/>
    <w:rsid w:val="00220FC9"/>
    <w:rsid w:val="00225487"/>
    <w:rsid w:val="002262A0"/>
    <w:rsid w:val="00237346"/>
    <w:rsid w:val="00243535"/>
    <w:rsid w:val="00245EB3"/>
    <w:rsid w:val="00252FBE"/>
    <w:rsid w:val="00253469"/>
    <w:rsid w:val="0025376C"/>
    <w:rsid w:val="002538BE"/>
    <w:rsid w:val="00256A48"/>
    <w:rsid w:val="00256FDD"/>
    <w:rsid w:val="002609E4"/>
    <w:rsid w:val="002618E2"/>
    <w:rsid w:val="0026776E"/>
    <w:rsid w:val="00270E83"/>
    <w:rsid w:val="00272DF2"/>
    <w:rsid w:val="00275A4E"/>
    <w:rsid w:val="00277F19"/>
    <w:rsid w:val="002810C6"/>
    <w:rsid w:val="00282E7F"/>
    <w:rsid w:val="00291E5D"/>
    <w:rsid w:val="00293052"/>
    <w:rsid w:val="00295CBC"/>
    <w:rsid w:val="00297AE5"/>
    <w:rsid w:val="002A1DC8"/>
    <w:rsid w:val="002A4607"/>
    <w:rsid w:val="002A5AFE"/>
    <w:rsid w:val="002A611E"/>
    <w:rsid w:val="002A6B60"/>
    <w:rsid w:val="002B0B93"/>
    <w:rsid w:val="002B209B"/>
    <w:rsid w:val="002B4E07"/>
    <w:rsid w:val="002B4F46"/>
    <w:rsid w:val="002B7231"/>
    <w:rsid w:val="002B7508"/>
    <w:rsid w:val="002B7EFC"/>
    <w:rsid w:val="002C1A19"/>
    <w:rsid w:val="002D0305"/>
    <w:rsid w:val="002D4593"/>
    <w:rsid w:val="002D61C4"/>
    <w:rsid w:val="002D6D01"/>
    <w:rsid w:val="002E0BA7"/>
    <w:rsid w:val="002E674B"/>
    <w:rsid w:val="002F0121"/>
    <w:rsid w:val="002F5BCB"/>
    <w:rsid w:val="002F72C5"/>
    <w:rsid w:val="002F7E53"/>
    <w:rsid w:val="0030361A"/>
    <w:rsid w:val="00303BF4"/>
    <w:rsid w:val="003108E0"/>
    <w:rsid w:val="0031511D"/>
    <w:rsid w:val="003153D4"/>
    <w:rsid w:val="003177F8"/>
    <w:rsid w:val="0031786E"/>
    <w:rsid w:val="003178DA"/>
    <w:rsid w:val="00323EA5"/>
    <w:rsid w:val="00324A6D"/>
    <w:rsid w:val="00337A90"/>
    <w:rsid w:val="003404D0"/>
    <w:rsid w:val="00341FAA"/>
    <w:rsid w:val="0034406D"/>
    <w:rsid w:val="0034544A"/>
    <w:rsid w:val="0034569E"/>
    <w:rsid w:val="0034573B"/>
    <w:rsid w:val="003475FF"/>
    <w:rsid w:val="00354515"/>
    <w:rsid w:val="0035719F"/>
    <w:rsid w:val="00360B88"/>
    <w:rsid w:val="003624E8"/>
    <w:rsid w:val="00362FFD"/>
    <w:rsid w:val="003657C3"/>
    <w:rsid w:val="00373341"/>
    <w:rsid w:val="003802AE"/>
    <w:rsid w:val="00380522"/>
    <w:rsid w:val="003837F0"/>
    <w:rsid w:val="00394670"/>
    <w:rsid w:val="0039721F"/>
    <w:rsid w:val="00397650"/>
    <w:rsid w:val="003976EE"/>
    <w:rsid w:val="003A0433"/>
    <w:rsid w:val="003A1481"/>
    <w:rsid w:val="003A2A99"/>
    <w:rsid w:val="003A3808"/>
    <w:rsid w:val="003A7DB4"/>
    <w:rsid w:val="003B2342"/>
    <w:rsid w:val="003B799F"/>
    <w:rsid w:val="003C0CAC"/>
    <w:rsid w:val="003C4B0E"/>
    <w:rsid w:val="003C4EDB"/>
    <w:rsid w:val="003C77A4"/>
    <w:rsid w:val="003D6204"/>
    <w:rsid w:val="003E0498"/>
    <w:rsid w:val="003E1106"/>
    <w:rsid w:val="003E2926"/>
    <w:rsid w:val="003E3F5B"/>
    <w:rsid w:val="003E440A"/>
    <w:rsid w:val="003E4930"/>
    <w:rsid w:val="003E6586"/>
    <w:rsid w:val="003E6DF7"/>
    <w:rsid w:val="003F0216"/>
    <w:rsid w:val="003F0CC1"/>
    <w:rsid w:val="003F0F5C"/>
    <w:rsid w:val="003F28B9"/>
    <w:rsid w:val="003F7934"/>
    <w:rsid w:val="0040150E"/>
    <w:rsid w:val="004017CD"/>
    <w:rsid w:val="00401897"/>
    <w:rsid w:val="00404B5C"/>
    <w:rsid w:val="004104D0"/>
    <w:rsid w:val="00414643"/>
    <w:rsid w:val="00416C89"/>
    <w:rsid w:val="004201EE"/>
    <w:rsid w:val="00420682"/>
    <w:rsid w:val="004215D2"/>
    <w:rsid w:val="00424FD0"/>
    <w:rsid w:val="00425189"/>
    <w:rsid w:val="00425D0E"/>
    <w:rsid w:val="004272AA"/>
    <w:rsid w:val="004329EE"/>
    <w:rsid w:val="00432F7E"/>
    <w:rsid w:val="00435A92"/>
    <w:rsid w:val="00435B48"/>
    <w:rsid w:val="00436D89"/>
    <w:rsid w:val="00437946"/>
    <w:rsid w:val="00440BCD"/>
    <w:rsid w:val="00442127"/>
    <w:rsid w:val="0044272B"/>
    <w:rsid w:val="00443A55"/>
    <w:rsid w:val="004448A1"/>
    <w:rsid w:val="00446C96"/>
    <w:rsid w:val="004473A4"/>
    <w:rsid w:val="00450524"/>
    <w:rsid w:val="004542B8"/>
    <w:rsid w:val="0045748A"/>
    <w:rsid w:val="00457642"/>
    <w:rsid w:val="00457AC0"/>
    <w:rsid w:val="004611CD"/>
    <w:rsid w:val="00467367"/>
    <w:rsid w:val="004710FE"/>
    <w:rsid w:val="00473AE3"/>
    <w:rsid w:val="00473EE6"/>
    <w:rsid w:val="004742AE"/>
    <w:rsid w:val="00474C02"/>
    <w:rsid w:val="0048457F"/>
    <w:rsid w:val="004849DC"/>
    <w:rsid w:val="0048752A"/>
    <w:rsid w:val="0049107C"/>
    <w:rsid w:val="0049236C"/>
    <w:rsid w:val="00493101"/>
    <w:rsid w:val="00494E4B"/>
    <w:rsid w:val="004A01E3"/>
    <w:rsid w:val="004A2174"/>
    <w:rsid w:val="004A3D5A"/>
    <w:rsid w:val="004A48C9"/>
    <w:rsid w:val="004A7961"/>
    <w:rsid w:val="004B13A7"/>
    <w:rsid w:val="004B451D"/>
    <w:rsid w:val="004B5CD4"/>
    <w:rsid w:val="004B5EE8"/>
    <w:rsid w:val="004B75D6"/>
    <w:rsid w:val="004C00E4"/>
    <w:rsid w:val="004C071D"/>
    <w:rsid w:val="004C3EF2"/>
    <w:rsid w:val="004D7605"/>
    <w:rsid w:val="004E17D7"/>
    <w:rsid w:val="004E2919"/>
    <w:rsid w:val="004F028F"/>
    <w:rsid w:val="004F1064"/>
    <w:rsid w:val="004F1CD8"/>
    <w:rsid w:val="004F2C91"/>
    <w:rsid w:val="004F3B57"/>
    <w:rsid w:val="004F5609"/>
    <w:rsid w:val="004F70F6"/>
    <w:rsid w:val="004F7500"/>
    <w:rsid w:val="00501B41"/>
    <w:rsid w:val="00507140"/>
    <w:rsid w:val="00507817"/>
    <w:rsid w:val="0051402A"/>
    <w:rsid w:val="005174BD"/>
    <w:rsid w:val="005248A2"/>
    <w:rsid w:val="00530781"/>
    <w:rsid w:val="00530F88"/>
    <w:rsid w:val="00533D49"/>
    <w:rsid w:val="005417E4"/>
    <w:rsid w:val="005430CA"/>
    <w:rsid w:val="00546112"/>
    <w:rsid w:val="00551F3C"/>
    <w:rsid w:val="00552D12"/>
    <w:rsid w:val="00552F95"/>
    <w:rsid w:val="005544FD"/>
    <w:rsid w:val="0056174A"/>
    <w:rsid w:val="00565589"/>
    <w:rsid w:val="00567733"/>
    <w:rsid w:val="00570F98"/>
    <w:rsid w:val="0057146C"/>
    <w:rsid w:val="00573FBF"/>
    <w:rsid w:val="005748F5"/>
    <w:rsid w:val="00584EBB"/>
    <w:rsid w:val="005872DD"/>
    <w:rsid w:val="00591BD1"/>
    <w:rsid w:val="005933D5"/>
    <w:rsid w:val="00596867"/>
    <w:rsid w:val="005A2FC9"/>
    <w:rsid w:val="005A3903"/>
    <w:rsid w:val="005A45D9"/>
    <w:rsid w:val="005A7185"/>
    <w:rsid w:val="005B17A4"/>
    <w:rsid w:val="005B41EA"/>
    <w:rsid w:val="005B63AA"/>
    <w:rsid w:val="005B6F53"/>
    <w:rsid w:val="005C09CB"/>
    <w:rsid w:val="005C22CC"/>
    <w:rsid w:val="005C2E03"/>
    <w:rsid w:val="005C4392"/>
    <w:rsid w:val="005C7007"/>
    <w:rsid w:val="005D0937"/>
    <w:rsid w:val="005D1069"/>
    <w:rsid w:val="005D1AAE"/>
    <w:rsid w:val="005D5876"/>
    <w:rsid w:val="005D5C04"/>
    <w:rsid w:val="005D5F8D"/>
    <w:rsid w:val="005D7441"/>
    <w:rsid w:val="005E0220"/>
    <w:rsid w:val="005E1F1F"/>
    <w:rsid w:val="005E442E"/>
    <w:rsid w:val="005F0210"/>
    <w:rsid w:val="005F1A0D"/>
    <w:rsid w:val="00605E55"/>
    <w:rsid w:val="00607894"/>
    <w:rsid w:val="00611E85"/>
    <w:rsid w:val="0061237F"/>
    <w:rsid w:val="006124CD"/>
    <w:rsid w:val="006132A6"/>
    <w:rsid w:val="006132CE"/>
    <w:rsid w:val="00621350"/>
    <w:rsid w:val="006229E6"/>
    <w:rsid w:val="006244A8"/>
    <w:rsid w:val="0063201A"/>
    <w:rsid w:val="006334AB"/>
    <w:rsid w:val="00633D43"/>
    <w:rsid w:val="006372C7"/>
    <w:rsid w:val="006408DA"/>
    <w:rsid w:val="00640F4D"/>
    <w:rsid w:val="00643ED6"/>
    <w:rsid w:val="0064478B"/>
    <w:rsid w:val="00644D29"/>
    <w:rsid w:val="00645397"/>
    <w:rsid w:val="00646F96"/>
    <w:rsid w:val="00653CAA"/>
    <w:rsid w:val="0065570C"/>
    <w:rsid w:val="006561EE"/>
    <w:rsid w:val="00656734"/>
    <w:rsid w:val="00661670"/>
    <w:rsid w:val="00661776"/>
    <w:rsid w:val="0066427D"/>
    <w:rsid w:val="0066768C"/>
    <w:rsid w:val="006712E6"/>
    <w:rsid w:val="00672E86"/>
    <w:rsid w:val="0067310E"/>
    <w:rsid w:val="00674DCD"/>
    <w:rsid w:val="00676C1E"/>
    <w:rsid w:val="006800D2"/>
    <w:rsid w:val="00683C4F"/>
    <w:rsid w:val="0068416A"/>
    <w:rsid w:val="00686FC1"/>
    <w:rsid w:val="00691F65"/>
    <w:rsid w:val="006944F8"/>
    <w:rsid w:val="00696020"/>
    <w:rsid w:val="00696904"/>
    <w:rsid w:val="00697371"/>
    <w:rsid w:val="006A31F2"/>
    <w:rsid w:val="006A394B"/>
    <w:rsid w:val="006A4E52"/>
    <w:rsid w:val="006B043A"/>
    <w:rsid w:val="006B71E2"/>
    <w:rsid w:val="006B720F"/>
    <w:rsid w:val="006B77AC"/>
    <w:rsid w:val="006B78E8"/>
    <w:rsid w:val="006C0DEE"/>
    <w:rsid w:val="006C22FD"/>
    <w:rsid w:val="006C234E"/>
    <w:rsid w:val="006C4EA7"/>
    <w:rsid w:val="006D08FF"/>
    <w:rsid w:val="006D0E01"/>
    <w:rsid w:val="006D2944"/>
    <w:rsid w:val="006D4F24"/>
    <w:rsid w:val="006D58F9"/>
    <w:rsid w:val="006E393F"/>
    <w:rsid w:val="006E4CC0"/>
    <w:rsid w:val="006F1AD8"/>
    <w:rsid w:val="006F4D15"/>
    <w:rsid w:val="006F5051"/>
    <w:rsid w:val="006F69C2"/>
    <w:rsid w:val="00700E30"/>
    <w:rsid w:val="007012BE"/>
    <w:rsid w:val="00703C3A"/>
    <w:rsid w:val="00706459"/>
    <w:rsid w:val="007069EE"/>
    <w:rsid w:val="007078B6"/>
    <w:rsid w:val="0071123C"/>
    <w:rsid w:val="007112EE"/>
    <w:rsid w:val="00711E73"/>
    <w:rsid w:val="00712DBB"/>
    <w:rsid w:val="00716A67"/>
    <w:rsid w:val="007209FE"/>
    <w:rsid w:val="007220DC"/>
    <w:rsid w:val="0072211E"/>
    <w:rsid w:val="00723891"/>
    <w:rsid w:val="00723C47"/>
    <w:rsid w:val="007250C8"/>
    <w:rsid w:val="00732C77"/>
    <w:rsid w:val="00735F39"/>
    <w:rsid w:val="0073752A"/>
    <w:rsid w:val="00741ADC"/>
    <w:rsid w:val="00742725"/>
    <w:rsid w:val="00743124"/>
    <w:rsid w:val="0074497F"/>
    <w:rsid w:val="00745532"/>
    <w:rsid w:val="00746014"/>
    <w:rsid w:val="00750CEA"/>
    <w:rsid w:val="0075124E"/>
    <w:rsid w:val="00754520"/>
    <w:rsid w:val="00754B30"/>
    <w:rsid w:val="007723F6"/>
    <w:rsid w:val="00772D68"/>
    <w:rsid w:val="00772F75"/>
    <w:rsid w:val="00773984"/>
    <w:rsid w:val="00773A00"/>
    <w:rsid w:val="007814C0"/>
    <w:rsid w:val="00781BCD"/>
    <w:rsid w:val="00782121"/>
    <w:rsid w:val="00785BD3"/>
    <w:rsid w:val="00790C99"/>
    <w:rsid w:val="007917BF"/>
    <w:rsid w:val="00791C89"/>
    <w:rsid w:val="00794506"/>
    <w:rsid w:val="00796F5F"/>
    <w:rsid w:val="007974A1"/>
    <w:rsid w:val="007A0946"/>
    <w:rsid w:val="007A3CE4"/>
    <w:rsid w:val="007A4B19"/>
    <w:rsid w:val="007A4EE9"/>
    <w:rsid w:val="007A534A"/>
    <w:rsid w:val="007A6ACE"/>
    <w:rsid w:val="007A6E9A"/>
    <w:rsid w:val="007B0EBB"/>
    <w:rsid w:val="007B28EF"/>
    <w:rsid w:val="007B4018"/>
    <w:rsid w:val="007B5628"/>
    <w:rsid w:val="007B5DFF"/>
    <w:rsid w:val="007B68F9"/>
    <w:rsid w:val="007C2371"/>
    <w:rsid w:val="007C2771"/>
    <w:rsid w:val="007C2FB0"/>
    <w:rsid w:val="007C41E9"/>
    <w:rsid w:val="007C5B93"/>
    <w:rsid w:val="007C5FC3"/>
    <w:rsid w:val="007C6020"/>
    <w:rsid w:val="007C65DC"/>
    <w:rsid w:val="007C75EC"/>
    <w:rsid w:val="007D5F44"/>
    <w:rsid w:val="007D7C00"/>
    <w:rsid w:val="007E0EAC"/>
    <w:rsid w:val="007E50F2"/>
    <w:rsid w:val="007E5467"/>
    <w:rsid w:val="007E727E"/>
    <w:rsid w:val="007F0CCD"/>
    <w:rsid w:val="007F2014"/>
    <w:rsid w:val="007F34BB"/>
    <w:rsid w:val="007F41DD"/>
    <w:rsid w:val="00800D7A"/>
    <w:rsid w:val="00801361"/>
    <w:rsid w:val="00801AB8"/>
    <w:rsid w:val="00802E15"/>
    <w:rsid w:val="0080326C"/>
    <w:rsid w:val="008164D8"/>
    <w:rsid w:val="00817742"/>
    <w:rsid w:val="008209B5"/>
    <w:rsid w:val="008216ED"/>
    <w:rsid w:val="0082555B"/>
    <w:rsid w:val="008275F4"/>
    <w:rsid w:val="00827F56"/>
    <w:rsid w:val="008311CF"/>
    <w:rsid w:val="00831901"/>
    <w:rsid w:val="008335F1"/>
    <w:rsid w:val="00833A8D"/>
    <w:rsid w:val="008340A5"/>
    <w:rsid w:val="0083489A"/>
    <w:rsid w:val="00836826"/>
    <w:rsid w:val="008372B9"/>
    <w:rsid w:val="008425D7"/>
    <w:rsid w:val="00843D1C"/>
    <w:rsid w:val="008445A5"/>
    <w:rsid w:val="0084534C"/>
    <w:rsid w:val="0084676A"/>
    <w:rsid w:val="00846886"/>
    <w:rsid w:val="008500FA"/>
    <w:rsid w:val="00856087"/>
    <w:rsid w:val="00861595"/>
    <w:rsid w:val="008617E3"/>
    <w:rsid w:val="00861C6A"/>
    <w:rsid w:val="008634F4"/>
    <w:rsid w:val="008638D4"/>
    <w:rsid w:val="00867F71"/>
    <w:rsid w:val="008708BB"/>
    <w:rsid w:val="0087126E"/>
    <w:rsid w:val="0087271D"/>
    <w:rsid w:val="0087380F"/>
    <w:rsid w:val="008745C7"/>
    <w:rsid w:val="008802B1"/>
    <w:rsid w:val="008816BB"/>
    <w:rsid w:val="00882401"/>
    <w:rsid w:val="00883633"/>
    <w:rsid w:val="00883F73"/>
    <w:rsid w:val="0088480F"/>
    <w:rsid w:val="00886619"/>
    <w:rsid w:val="008873E5"/>
    <w:rsid w:val="00891B1C"/>
    <w:rsid w:val="0089305A"/>
    <w:rsid w:val="00894088"/>
    <w:rsid w:val="0089439C"/>
    <w:rsid w:val="008962EA"/>
    <w:rsid w:val="00897784"/>
    <w:rsid w:val="008A31DA"/>
    <w:rsid w:val="008A3372"/>
    <w:rsid w:val="008A41D2"/>
    <w:rsid w:val="008A4EF3"/>
    <w:rsid w:val="008A705C"/>
    <w:rsid w:val="008B51EF"/>
    <w:rsid w:val="008B5BD2"/>
    <w:rsid w:val="008B6595"/>
    <w:rsid w:val="008C46AF"/>
    <w:rsid w:val="008C54D8"/>
    <w:rsid w:val="008D0A87"/>
    <w:rsid w:val="008D52D0"/>
    <w:rsid w:val="008D5781"/>
    <w:rsid w:val="008D75B0"/>
    <w:rsid w:val="008E3616"/>
    <w:rsid w:val="008E5C09"/>
    <w:rsid w:val="008E633F"/>
    <w:rsid w:val="008F18C0"/>
    <w:rsid w:val="008F2FEF"/>
    <w:rsid w:val="008F4E22"/>
    <w:rsid w:val="008F55D4"/>
    <w:rsid w:val="009016BD"/>
    <w:rsid w:val="0090235F"/>
    <w:rsid w:val="00903AFA"/>
    <w:rsid w:val="00905402"/>
    <w:rsid w:val="009072CA"/>
    <w:rsid w:val="009139CC"/>
    <w:rsid w:val="00914169"/>
    <w:rsid w:val="00921002"/>
    <w:rsid w:val="00921260"/>
    <w:rsid w:val="009255CF"/>
    <w:rsid w:val="00927709"/>
    <w:rsid w:val="0093477B"/>
    <w:rsid w:val="009355CE"/>
    <w:rsid w:val="00937FC5"/>
    <w:rsid w:val="00943053"/>
    <w:rsid w:val="009473E0"/>
    <w:rsid w:val="0095153B"/>
    <w:rsid w:val="00955371"/>
    <w:rsid w:val="009604E2"/>
    <w:rsid w:val="00960FC7"/>
    <w:rsid w:val="00962053"/>
    <w:rsid w:val="0096286F"/>
    <w:rsid w:val="009651A7"/>
    <w:rsid w:val="009668E1"/>
    <w:rsid w:val="00970905"/>
    <w:rsid w:val="009710BF"/>
    <w:rsid w:val="00974633"/>
    <w:rsid w:val="00975372"/>
    <w:rsid w:val="0097593F"/>
    <w:rsid w:val="00976043"/>
    <w:rsid w:val="009834C9"/>
    <w:rsid w:val="00993F0F"/>
    <w:rsid w:val="00994F95"/>
    <w:rsid w:val="009954DA"/>
    <w:rsid w:val="009A06FC"/>
    <w:rsid w:val="009A5BD5"/>
    <w:rsid w:val="009B041C"/>
    <w:rsid w:val="009B14FB"/>
    <w:rsid w:val="009B1D80"/>
    <w:rsid w:val="009B325B"/>
    <w:rsid w:val="009B3F33"/>
    <w:rsid w:val="009B47EF"/>
    <w:rsid w:val="009B538D"/>
    <w:rsid w:val="009B61B3"/>
    <w:rsid w:val="009B6D59"/>
    <w:rsid w:val="009C1F3C"/>
    <w:rsid w:val="009D1940"/>
    <w:rsid w:val="009D2506"/>
    <w:rsid w:val="009D5BDB"/>
    <w:rsid w:val="009D68A1"/>
    <w:rsid w:val="009E116B"/>
    <w:rsid w:val="009E278E"/>
    <w:rsid w:val="009E435D"/>
    <w:rsid w:val="009E5872"/>
    <w:rsid w:val="009F0C4A"/>
    <w:rsid w:val="009F182D"/>
    <w:rsid w:val="009F75FB"/>
    <w:rsid w:val="009F76F0"/>
    <w:rsid w:val="00A05CE2"/>
    <w:rsid w:val="00A13BA0"/>
    <w:rsid w:val="00A15F61"/>
    <w:rsid w:val="00A20683"/>
    <w:rsid w:val="00A20E6E"/>
    <w:rsid w:val="00A235A0"/>
    <w:rsid w:val="00A25425"/>
    <w:rsid w:val="00A27625"/>
    <w:rsid w:val="00A27DC5"/>
    <w:rsid w:val="00A473FD"/>
    <w:rsid w:val="00A474CA"/>
    <w:rsid w:val="00A5382C"/>
    <w:rsid w:val="00A53EB1"/>
    <w:rsid w:val="00A542B6"/>
    <w:rsid w:val="00A561A8"/>
    <w:rsid w:val="00A561DB"/>
    <w:rsid w:val="00A56328"/>
    <w:rsid w:val="00A57251"/>
    <w:rsid w:val="00A614FC"/>
    <w:rsid w:val="00A634EB"/>
    <w:rsid w:val="00A729CB"/>
    <w:rsid w:val="00A73571"/>
    <w:rsid w:val="00A7498F"/>
    <w:rsid w:val="00A75382"/>
    <w:rsid w:val="00A755A2"/>
    <w:rsid w:val="00A76AED"/>
    <w:rsid w:val="00A77444"/>
    <w:rsid w:val="00A86C17"/>
    <w:rsid w:val="00A9057B"/>
    <w:rsid w:val="00A90EB1"/>
    <w:rsid w:val="00A91361"/>
    <w:rsid w:val="00A93DD9"/>
    <w:rsid w:val="00A96EAF"/>
    <w:rsid w:val="00A97692"/>
    <w:rsid w:val="00A97C43"/>
    <w:rsid w:val="00AA07C8"/>
    <w:rsid w:val="00AA1491"/>
    <w:rsid w:val="00AA1887"/>
    <w:rsid w:val="00AA2644"/>
    <w:rsid w:val="00AA3C80"/>
    <w:rsid w:val="00AB4BEE"/>
    <w:rsid w:val="00AB4D63"/>
    <w:rsid w:val="00AB5212"/>
    <w:rsid w:val="00AC0FBF"/>
    <w:rsid w:val="00AC4F13"/>
    <w:rsid w:val="00AC5984"/>
    <w:rsid w:val="00AD669A"/>
    <w:rsid w:val="00AD70A6"/>
    <w:rsid w:val="00AD71AA"/>
    <w:rsid w:val="00AE1BE6"/>
    <w:rsid w:val="00AE50D9"/>
    <w:rsid w:val="00AE5389"/>
    <w:rsid w:val="00AF3692"/>
    <w:rsid w:val="00AF3CCC"/>
    <w:rsid w:val="00AF5A9A"/>
    <w:rsid w:val="00AF6CF7"/>
    <w:rsid w:val="00B00CA5"/>
    <w:rsid w:val="00B01F23"/>
    <w:rsid w:val="00B039B0"/>
    <w:rsid w:val="00B04B60"/>
    <w:rsid w:val="00B06881"/>
    <w:rsid w:val="00B0700C"/>
    <w:rsid w:val="00B12183"/>
    <w:rsid w:val="00B16DA7"/>
    <w:rsid w:val="00B279DA"/>
    <w:rsid w:val="00B31F00"/>
    <w:rsid w:val="00B32983"/>
    <w:rsid w:val="00B3460A"/>
    <w:rsid w:val="00B37008"/>
    <w:rsid w:val="00B419CC"/>
    <w:rsid w:val="00B427CC"/>
    <w:rsid w:val="00B463A2"/>
    <w:rsid w:val="00B521DD"/>
    <w:rsid w:val="00B54009"/>
    <w:rsid w:val="00B5475C"/>
    <w:rsid w:val="00B5737C"/>
    <w:rsid w:val="00B57F94"/>
    <w:rsid w:val="00B6017F"/>
    <w:rsid w:val="00B64F33"/>
    <w:rsid w:val="00B66B71"/>
    <w:rsid w:val="00B670B2"/>
    <w:rsid w:val="00B70C85"/>
    <w:rsid w:val="00B74876"/>
    <w:rsid w:val="00B76325"/>
    <w:rsid w:val="00B779C5"/>
    <w:rsid w:val="00B81F00"/>
    <w:rsid w:val="00B82F5F"/>
    <w:rsid w:val="00B8509F"/>
    <w:rsid w:val="00B91699"/>
    <w:rsid w:val="00B91F26"/>
    <w:rsid w:val="00B9284A"/>
    <w:rsid w:val="00B93E09"/>
    <w:rsid w:val="00B948F3"/>
    <w:rsid w:val="00B951C7"/>
    <w:rsid w:val="00BB1D09"/>
    <w:rsid w:val="00BB323D"/>
    <w:rsid w:val="00BB5447"/>
    <w:rsid w:val="00BB61DD"/>
    <w:rsid w:val="00BB6CD4"/>
    <w:rsid w:val="00BB6E31"/>
    <w:rsid w:val="00BC4EA4"/>
    <w:rsid w:val="00BC588F"/>
    <w:rsid w:val="00BC7D0E"/>
    <w:rsid w:val="00BD25B2"/>
    <w:rsid w:val="00BD2E2F"/>
    <w:rsid w:val="00BD7D5F"/>
    <w:rsid w:val="00BE0E0C"/>
    <w:rsid w:val="00BE22B1"/>
    <w:rsid w:val="00BE2660"/>
    <w:rsid w:val="00BE2971"/>
    <w:rsid w:val="00BE2B3E"/>
    <w:rsid w:val="00BE5F42"/>
    <w:rsid w:val="00BE5F4C"/>
    <w:rsid w:val="00BF080C"/>
    <w:rsid w:val="00BF4DC5"/>
    <w:rsid w:val="00BF4F1E"/>
    <w:rsid w:val="00BF5151"/>
    <w:rsid w:val="00BF66A2"/>
    <w:rsid w:val="00C01C22"/>
    <w:rsid w:val="00C03786"/>
    <w:rsid w:val="00C05574"/>
    <w:rsid w:val="00C05655"/>
    <w:rsid w:val="00C05A21"/>
    <w:rsid w:val="00C10A47"/>
    <w:rsid w:val="00C1233C"/>
    <w:rsid w:val="00C1564B"/>
    <w:rsid w:val="00C21B6E"/>
    <w:rsid w:val="00C220AB"/>
    <w:rsid w:val="00C2424B"/>
    <w:rsid w:val="00C273F8"/>
    <w:rsid w:val="00C27745"/>
    <w:rsid w:val="00C30AFC"/>
    <w:rsid w:val="00C34433"/>
    <w:rsid w:val="00C377E6"/>
    <w:rsid w:val="00C4004C"/>
    <w:rsid w:val="00C42572"/>
    <w:rsid w:val="00C47240"/>
    <w:rsid w:val="00C510E0"/>
    <w:rsid w:val="00C5187A"/>
    <w:rsid w:val="00C52E34"/>
    <w:rsid w:val="00C53344"/>
    <w:rsid w:val="00C53A7B"/>
    <w:rsid w:val="00C54A66"/>
    <w:rsid w:val="00C569E8"/>
    <w:rsid w:val="00C577D6"/>
    <w:rsid w:val="00C70F68"/>
    <w:rsid w:val="00C71855"/>
    <w:rsid w:val="00C736B1"/>
    <w:rsid w:val="00C7510F"/>
    <w:rsid w:val="00C77F39"/>
    <w:rsid w:val="00C836B6"/>
    <w:rsid w:val="00C865EC"/>
    <w:rsid w:val="00C94173"/>
    <w:rsid w:val="00C966F2"/>
    <w:rsid w:val="00C97108"/>
    <w:rsid w:val="00C97935"/>
    <w:rsid w:val="00CA55F8"/>
    <w:rsid w:val="00CA58C6"/>
    <w:rsid w:val="00CA5915"/>
    <w:rsid w:val="00CA60BE"/>
    <w:rsid w:val="00CA7229"/>
    <w:rsid w:val="00CB4884"/>
    <w:rsid w:val="00CC1D5C"/>
    <w:rsid w:val="00CC453B"/>
    <w:rsid w:val="00CC5589"/>
    <w:rsid w:val="00CD499C"/>
    <w:rsid w:val="00CD6464"/>
    <w:rsid w:val="00CE0DE5"/>
    <w:rsid w:val="00CE2F34"/>
    <w:rsid w:val="00CF0C52"/>
    <w:rsid w:val="00CF3FD4"/>
    <w:rsid w:val="00CF6D1D"/>
    <w:rsid w:val="00D02D42"/>
    <w:rsid w:val="00D0303E"/>
    <w:rsid w:val="00D03435"/>
    <w:rsid w:val="00D05A08"/>
    <w:rsid w:val="00D05DF5"/>
    <w:rsid w:val="00D07220"/>
    <w:rsid w:val="00D1280F"/>
    <w:rsid w:val="00D13275"/>
    <w:rsid w:val="00D1421C"/>
    <w:rsid w:val="00D14E8E"/>
    <w:rsid w:val="00D20C77"/>
    <w:rsid w:val="00D213EF"/>
    <w:rsid w:val="00D21793"/>
    <w:rsid w:val="00D35466"/>
    <w:rsid w:val="00D354E5"/>
    <w:rsid w:val="00D37BCB"/>
    <w:rsid w:val="00D42639"/>
    <w:rsid w:val="00D4297E"/>
    <w:rsid w:val="00D43EEF"/>
    <w:rsid w:val="00D45B87"/>
    <w:rsid w:val="00D47B75"/>
    <w:rsid w:val="00D53440"/>
    <w:rsid w:val="00D54893"/>
    <w:rsid w:val="00D61647"/>
    <w:rsid w:val="00D62DF7"/>
    <w:rsid w:val="00D6323C"/>
    <w:rsid w:val="00D64843"/>
    <w:rsid w:val="00D70051"/>
    <w:rsid w:val="00D70D8B"/>
    <w:rsid w:val="00D7215F"/>
    <w:rsid w:val="00D726A1"/>
    <w:rsid w:val="00D7572E"/>
    <w:rsid w:val="00D81DE6"/>
    <w:rsid w:val="00D82E4E"/>
    <w:rsid w:val="00D918AB"/>
    <w:rsid w:val="00D927FA"/>
    <w:rsid w:val="00D93315"/>
    <w:rsid w:val="00D93519"/>
    <w:rsid w:val="00D94F30"/>
    <w:rsid w:val="00DA2A70"/>
    <w:rsid w:val="00DA367F"/>
    <w:rsid w:val="00DA3B00"/>
    <w:rsid w:val="00DA643C"/>
    <w:rsid w:val="00DB2129"/>
    <w:rsid w:val="00DB2294"/>
    <w:rsid w:val="00DB2BDB"/>
    <w:rsid w:val="00DB592E"/>
    <w:rsid w:val="00DC008F"/>
    <w:rsid w:val="00DC7E48"/>
    <w:rsid w:val="00DD151B"/>
    <w:rsid w:val="00DD7441"/>
    <w:rsid w:val="00DE0E0C"/>
    <w:rsid w:val="00DE0F86"/>
    <w:rsid w:val="00DE3A7A"/>
    <w:rsid w:val="00DE56EC"/>
    <w:rsid w:val="00DE5731"/>
    <w:rsid w:val="00DE6726"/>
    <w:rsid w:val="00DF00F2"/>
    <w:rsid w:val="00DF119C"/>
    <w:rsid w:val="00DF2427"/>
    <w:rsid w:val="00DF3889"/>
    <w:rsid w:val="00DF6C8C"/>
    <w:rsid w:val="00E00358"/>
    <w:rsid w:val="00E00DA8"/>
    <w:rsid w:val="00E01A4F"/>
    <w:rsid w:val="00E041FB"/>
    <w:rsid w:val="00E044EE"/>
    <w:rsid w:val="00E11262"/>
    <w:rsid w:val="00E14DF3"/>
    <w:rsid w:val="00E14F9E"/>
    <w:rsid w:val="00E165E6"/>
    <w:rsid w:val="00E20D0E"/>
    <w:rsid w:val="00E232EE"/>
    <w:rsid w:val="00E350ED"/>
    <w:rsid w:val="00E4045C"/>
    <w:rsid w:val="00E4183B"/>
    <w:rsid w:val="00E43BC7"/>
    <w:rsid w:val="00E44F28"/>
    <w:rsid w:val="00E47DF2"/>
    <w:rsid w:val="00E53052"/>
    <w:rsid w:val="00E53486"/>
    <w:rsid w:val="00E53C3E"/>
    <w:rsid w:val="00E63FF8"/>
    <w:rsid w:val="00E65133"/>
    <w:rsid w:val="00E65455"/>
    <w:rsid w:val="00E67940"/>
    <w:rsid w:val="00E70343"/>
    <w:rsid w:val="00E72EED"/>
    <w:rsid w:val="00E730E5"/>
    <w:rsid w:val="00E73F14"/>
    <w:rsid w:val="00E77998"/>
    <w:rsid w:val="00E81DD3"/>
    <w:rsid w:val="00E83896"/>
    <w:rsid w:val="00E86A3F"/>
    <w:rsid w:val="00E8715E"/>
    <w:rsid w:val="00E874F1"/>
    <w:rsid w:val="00E915B0"/>
    <w:rsid w:val="00E92B21"/>
    <w:rsid w:val="00E92D1A"/>
    <w:rsid w:val="00E94D4C"/>
    <w:rsid w:val="00EA1274"/>
    <w:rsid w:val="00EA40C8"/>
    <w:rsid w:val="00EA4CDB"/>
    <w:rsid w:val="00EB612D"/>
    <w:rsid w:val="00EB6C9B"/>
    <w:rsid w:val="00EC351A"/>
    <w:rsid w:val="00EC6A34"/>
    <w:rsid w:val="00EC6C06"/>
    <w:rsid w:val="00ED5126"/>
    <w:rsid w:val="00ED57D7"/>
    <w:rsid w:val="00ED5CFF"/>
    <w:rsid w:val="00ED60ED"/>
    <w:rsid w:val="00EE0885"/>
    <w:rsid w:val="00EE4254"/>
    <w:rsid w:val="00EF11C8"/>
    <w:rsid w:val="00EF1FA8"/>
    <w:rsid w:val="00EF4860"/>
    <w:rsid w:val="00EF5EA4"/>
    <w:rsid w:val="00F01B0E"/>
    <w:rsid w:val="00F01E3D"/>
    <w:rsid w:val="00F06187"/>
    <w:rsid w:val="00F06820"/>
    <w:rsid w:val="00F0794A"/>
    <w:rsid w:val="00F112B6"/>
    <w:rsid w:val="00F13E81"/>
    <w:rsid w:val="00F203AD"/>
    <w:rsid w:val="00F20A6C"/>
    <w:rsid w:val="00F23EE4"/>
    <w:rsid w:val="00F24AC8"/>
    <w:rsid w:val="00F24CCC"/>
    <w:rsid w:val="00F306AC"/>
    <w:rsid w:val="00F31300"/>
    <w:rsid w:val="00F31C4F"/>
    <w:rsid w:val="00F340DC"/>
    <w:rsid w:val="00F40045"/>
    <w:rsid w:val="00F42D0F"/>
    <w:rsid w:val="00F42D5B"/>
    <w:rsid w:val="00F44804"/>
    <w:rsid w:val="00F525A9"/>
    <w:rsid w:val="00F638CB"/>
    <w:rsid w:val="00F7271B"/>
    <w:rsid w:val="00F7330C"/>
    <w:rsid w:val="00F75247"/>
    <w:rsid w:val="00F8107F"/>
    <w:rsid w:val="00F824C3"/>
    <w:rsid w:val="00F8401D"/>
    <w:rsid w:val="00F8553E"/>
    <w:rsid w:val="00F85565"/>
    <w:rsid w:val="00F95042"/>
    <w:rsid w:val="00F96F54"/>
    <w:rsid w:val="00FA0BA1"/>
    <w:rsid w:val="00FA1730"/>
    <w:rsid w:val="00FA17D1"/>
    <w:rsid w:val="00FA1EEA"/>
    <w:rsid w:val="00FA2871"/>
    <w:rsid w:val="00FA49A6"/>
    <w:rsid w:val="00FB0969"/>
    <w:rsid w:val="00FB0EDB"/>
    <w:rsid w:val="00FB1755"/>
    <w:rsid w:val="00FB50AF"/>
    <w:rsid w:val="00FB631B"/>
    <w:rsid w:val="00FB6645"/>
    <w:rsid w:val="00FB6F43"/>
    <w:rsid w:val="00FC1858"/>
    <w:rsid w:val="00FD110C"/>
    <w:rsid w:val="00FE0542"/>
    <w:rsid w:val="00FE0860"/>
    <w:rsid w:val="00FE2F6D"/>
    <w:rsid w:val="00FE339E"/>
    <w:rsid w:val="00FE4366"/>
    <w:rsid w:val="00FE6045"/>
    <w:rsid w:val="00FE73A7"/>
    <w:rsid w:val="00FE7A85"/>
    <w:rsid w:val="00FF328A"/>
    <w:rsid w:val="00FF4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0C9C4C"/>
  <w15:docId w15:val="{80FA6442-2324-4F7D-B1AD-ABC61638B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5D5F8D"/>
    <w:pPr>
      <w:keepNext/>
      <w:pBdr>
        <w:bottom w:val="single" w:sz="12" w:space="1" w:color="auto"/>
      </w:pBdr>
      <w:spacing w:before="120" w:after="400" w:line="240" w:lineRule="auto"/>
      <w:outlineLvl w:val="0"/>
    </w:pPr>
    <w:rPr>
      <w:rFonts w:ascii="Times New Roman" w:eastAsia="Times New Roman" w:hAnsi="Times New Roman" w:cs="Times New Roman"/>
      <w:b/>
      <w:kern w:val="28"/>
      <w:sz w:val="32"/>
      <w:szCs w:val="20"/>
    </w:rPr>
  </w:style>
  <w:style w:type="paragraph" w:styleId="Heading2">
    <w:name w:val="heading 2"/>
    <w:basedOn w:val="Normal"/>
    <w:next w:val="Normal"/>
    <w:link w:val="Heading2Char"/>
    <w:unhideWhenUsed/>
    <w:qFormat/>
    <w:rsid w:val="001A4F9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B096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D03435"/>
    <w:pPr>
      <w:keepNext/>
      <w:spacing w:before="80" w:after="0" w:line="240" w:lineRule="auto"/>
      <w:ind w:left="1080" w:right="288"/>
      <w:outlineLvl w:val="3"/>
    </w:pPr>
    <w:rPr>
      <w:rFonts w:ascii="Arial" w:eastAsia="Times New Roman" w:hAnsi="Arial" w:cs="Times New Roman"/>
      <w:b/>
      <w:sz w:val="20"/>
      <w:szCs w:val="20"/>
      <w14:shadow w14:blurRad="50800" w14:dist="38100" w14:dir="2700000" w14:sx="100000" w14:sy="100000" w14:kx="0" w14:ky="0" w14:algn="tl">
        <w14:srgbClr w14:val="000000">
          <w14:alpha w14:val="60000"/>
        </w14:srgbClr>
      </w14:shadow>
    </w:rPr>
  </w:style>
  <w:style w:type="paragraph" w:styleId="Heading5">
    <w:name w:val="heading 5"/>
    <w:basedOn w:val="Normal"/>
    <w:next w:val="Normal"/>
    <w:link w:val="Heading5Char"/>
    <w:qFormat/>
    <w:rsid w:val="00D03435"/>
    <w:pPr>
      <w:keepNext/>
      <w:spacing w:before="120" w:after="120" w:line="240" w:lineRule="auto"/>
      <w:ind w:left="1728" w:right="288" w:hanging="288"/>
      <w:outlineLvl w:val="4"/>
    </w:pPr>
    <w:rPr>
      <w:rFonts w:ascii="Times New Roman" w:eastAsia="Times New Roman" w:hAnsi="Times New Roman" w:cs="Times New Roman"/>
      <w:b/>
      <w:szCs w:val="20"/>
    </w:rPr>
  </w:style>
  <w:style w:type="paragraph" w:styleId="Heading6">
    <w:name w:val="heading 6"/>
    <w:basedOn w:val="Normal"/>
    <w:next w:val="Normal"/>
    <w:link w:val="Heading6Char"/>
    <w:qFormat/>
    <w:rsid w:val="00D03435"/>
    <w:pPr>
      <w:keepNext/>
      <w:spacing w:before="120" w:after="120" w:line="240" w:lineRule="auto"/>
      <w:ind w:left="2160" w:right="288" w:hanging="360"/>
      <w:outlineLvl w:val="5"/>
    </w:pPr>
    <w:rPr>
      <w:rFonts w:ascii="Times New Roman" w:eastAsia="Times New Roman" w:hAnsi="Times New Roman" w:cs="Times New Roman"/>
      <w:b/>
      <w:szCs w:val="20"/>
    </w:rPr>
  </w:style>
  <w:style w:type="paragraph" w:styleId="Heading7">
    <w:name w:val="heading 7"/>
    <w:basedOn w:val="Normal"/>
    <w:next w:val="Normal"/>
    <w:link w:val="Heading7Char"/>
    <w:qFormat/>
    <w:rsid w:val="00D03435"/>
    <w:pPr>
      <w:keepNext/>
      <w:spacing w:before="120" w:after="120" w:line="240" w:lineRule="auto"/>
      <w:ind w:left="2448" w:right="288" w:hanging="288"/>
      <w:outlineLvl w:val="6"/>
    </w:pPr>
    <w:rPr>
      <w:rFonts w:ascii="Times New Roman" w:eastAsia="Times New Roman" w:hAnsi="Times New Roman" w:cs="Times New Roman"/>
      <w:b/>
      <w:sz w:val="24"/>
      <w:szCs w:val="20"/>
    </w:rPr>
  </w:style>
  <w:style w:type="paragraph" w:styleId="Heading8">
    <w:name w:val="heading 8"/>
    <w:basedOn w:val="Normal"/>
    <w:next w:val="Normal"/>
    <w:link w:val="Heading8Char"/>
    <w:qFormat/>
    <w:rsid w:val="00D03435"/>
    <w:pPr>
      <w:keepNext/>
      <w:tabs>
        <w:tab w:val="num" w:pos="1440"/>
      </w:tabs>
      <w:spacing w:before="120" w:after="120" w:line="240" w:lineRule="auto"/>
      <w:ind w:left="1440" w:right="288" w:firstLine="1080"/>
      <w:jc w:val="center"/>
      <w:outlineLvl w:val="7"/>
    </w:pPr>
    <w:rPr>
      <w:rFonts w:ascii="Times New Roman" w:eastAsia="Times New Roman" w:hAnsi="Times New Roman" w:cs="Times New Roman"/>
      <w:b/>
      <w:sz w:val="24"/>
      <w:szCs w:val="20"/>
    </w:rPr>
  </w:style>
  <w:style w:type="paragraph" w:styleId="Heading9">
    <w:name w:val="heading 9"/>
    <w:basedOn w:val="Normal"/>
    <w:next w:val="Normal"/>
    <w:link w:val="Heading9Char"/>
    <w:qFormat/>
    <w:rsid w:val="00D03435"/>
    <w:pPr>
      <w:keepNext/>
      <w:tabs>
        <w:tab w:val="num" w:pos="1584"/>
      </w:tabs>
      <w:spacing w:after="0" w:line="200" w:lineRule="exact"/>
      <w:ind w:left="1584" w:right="288" w:firstLine="1296"/>
      <w:jc w:val="center"/>
      <w:outlineLvl w:val="8"/>
    </w:pPr>
    <w:rPr>
      <w:rFonts w:ascii="Arial" w:eastAsia="Times New Roman" w:hAnsi="Arial" w:cs="Times New Roman"/>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F824C3"/>
    <w:pPr>
      <w:tabs>
        <w:tab w:val="center" w:pos="4680"/>
        <w:tab w:val="right" w:pos="9360"/>
      </w:tabs>
      <w:spacing w:after="0" w:line="240" w:lineRule="auto"/>
    </w:pPr>
  </w:style>
  <w:style w:type="character" w:customStyle="1" w:styleId="HeaderChar">
    <w:name w:val="Header Char"/>
    <w:basedOn w:val="DefaultParagraphFont"/>
    <w:link w:val="Header"/>
    <w:rsid w:val="00F824C3"/>
  </w:style>
  <w:style w:type="paragraph" w:styleId="Footer">
    <w:name w:val="footer"/>
    <w:basedOn w:val="Normal"/>
    <w:link w:val="FooterChar"/>
    <w:unhideWhenUsed/>
    <w:rsid w:val="00F824C3"/>
    <w:pPr>
      <w:tabs>
        <w:tab w:val="center" w:pos="4680"/>
        <w:tab w:val="right" w:pos="9360"/>
      </w:tabs>
      <w:spacing w:after="0" w:line="240" w:lineRule="auto"/>
    </w:pPr>
  </w:style>
  <w:style w:type="character" w:customStyle="1" w:styleId="FooterChar">
    <w:name w:val="Footer Char"/>
    <w:basedOn w:val="DefaultParagraphFont"/>
    <w:link w:val="Footer"/>
    <w:rsid w:val="00F824C3"/>
  </w:style>
  <w:style w:type="paragraph" w:customStyle="1" w:styleId="FooterRuleRight">
    <w:name w:val="Footer Rule Right"/>
    <w:basedOn w:val="Normal"/>
    <w:rsid w:val="00F824C3"/>
    <w:pPr>
      <w:pBdr>
        <w:top w:val="single" w:sz="8" w:space="1" w:color="auto"/>
      </w:pBdr>
      <w:tabs>
        <w:tab w:val="center" w:pos="4320"/>
        <w:tab w:val="right" w:pos="8820"/>
      </w:tabs>
      <w:spacing w:before="120" w:after="120" w:line="240" w:lineRule="auto"/>
      <w:ind w:right="360"/>
      <w:jc w:val="right"/>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5D5F8D"/>
    <w:rPr>
      <w:rFonts w:ascii="Times New Roman" w:eastAsia="Times New Roman" w:hAnsi="Times New Roman" w:cs="Times New Roman"/>
      <w:b/>
      <w:kern w:val="28"/>
      <w:sz w:val="32"/>
      <w:szCs w:val="20"/>
    </w:rPr>
  </w:style>
  <w:style w:type="paragraph" w:styleId="TOC1">
    <w:name w:val="toc 1"/>
    <w:basedOn w:val="Normal"/>
    <w:next w:val="Normal"/>
    <w:autoRedefine/>
    <w:uiPriority w:val="39"/>
    <w:qFormat/>
    <w:rsid w:val="007012BE"/>
    <w:pPr>
      <w:tabs>
        <w:tab w:val="right" w:leader="dot" w:pos="9350"/>
      </w:tabs>
      <w:spacing w:before="120" w:after="120" w:line="240" w:lineRule="auto"/>
    </w:pPr>
    <w:rPr>
      <w:rFonts w:ascii="Times New Roman" w:eastAsia="Times New Roman" w:hAnsi="Times New Roman" w:cs="Times New Roman"/>
      <w:b/>
      <w:bCs/>
      <w:caps/>
      <w:sz w:val="20"/>
      <w:szCs w:val="20"/>
    </w:rPr>
  </w:style>
  <w:style w:type="paragraph" w:styleId="TOC2">
    <w:name w:val="toc 2"/>
    <w:basedOn w:val="Normal"/>
    <w:next w:val="Normal"/>
    <w:autoRedefine/>
    <w:uiPriority w:val="39"/>
    <w:qFormat/>
    <w:rsid w:val="00467367"/>
    <w:pPr>
      <w:tabs>
        <w:tab w:val="left" w:pos="720"/>
        <w:tab w:val="right" w:leader="dot" w:pos="9350"/>
      </w:tabs>
      <w:spacing w:after="0" w:line="240" w:lineRule="auto"/>
    </w:pPr>
    <w:rPr>
      <w:rFonts w:ascii="Times New Roman" w:eastAsia="Times New Roman" w:hAnsi="Times New Roman" w:cs="Times New Roman"/>
      <w:smallCaps/>
      <w:sz w:val="20"/>
      <w:szCs w:val="20"/>
    </w:rPr>
  </w:style>
  <w:style w:type="paragraph" w:styleId="TOC3">
    <w:name w:val="toc 3"/>
    <w:basedOn w:val="Normal"/>
    <w:next w:val="Normal"/>
    <w:autoRedefine/>
    <w:uiPriority w:val="39"/>
    <w:qFormat/>
    <w:rsid w:val="00643ED6"/>
    <w:pPr>
      <w:tabs>
        <w:tab w:val="left" w:pos="1200"/>
        <w:tab w:val="right" w:leader="dot" w:pos="9360"/>
      </w:tabs>
      <w:spacing w:after="0" w:line="240" w:lineRule="auto"/>
    </w:pPr>
    <w:rPr>
      <w:rFonts w:ascii="Times New Roman" w:eastAsia="Times New Roman" w:hAnsi="Times New Roman" w:cs="Times New Roman"/>
      <w:iCs/>
      <w:noProof/>
      <w:sz w:val="20"/>
      <w:szCs w:val="20"/>
    </w:rPr>
  </w:style>
  <w:style w:type="character" w:styleId="Hyperlink">
    <w:name w:val="Hyperlink"/>
    <w:uiPriority w:val="99"/>
    <w:rsid w:val="00467367"/>
    <w:rPr>
      <w:color w:val="0000FF"/>
      <w:u w:val="single"/>
    </w:rPr>
  </w:style>
  <w:style w:type="paragraph" w:styleId="TableofFigures">
    <w:name w:val="table of figures"/>
    <w:basedOn w:val="Normal"/>
    <w:next w:val="Normal"/>
    <w:uiPriority w:val="99"/>
    <w:rsid w:val="00F01B0E"/>
    <w:pPr>
      <w:spacing w:after="0" w:line="240" w:lineRule="auto"/>
      <w:ind w:left="480" w:hanging="480"/>
    </w:pPr>
    <w:rPr>
      <w:rFonts w:ascii="Times New Roman" w:eastAsia="Times New Roman" w:hAnsi="Times New Roman" w:cs="Times New Roman"/>
      <w:smallCaps/>
      <w:sz w:val="20"/>
      <w:szCs w:val="20"/>
    </w:rPr>
  </w:style>
  <w:style w:type="paragraph" w:styleId="Revision">
    <w:name w:val="Revision"/>
    <w:hidden/>
    <w:uiPriority w:val="99"/>
    <w:semiHidden/>
    <w:rsid w:val="00F01B0E"/>
    <w:pPr>
      <w:spacing w:after="0" w:line="240" w:lineRule="auto"/>
    </w:pPr>
  </w:style>
  <w:style w:type="paragraph" w:styleId="BalloonText">
    <w:name w:val="Balloon Text"/>
    <w:basedOn w:val="Normal"/>
    <w:link w:val="BalloonTextChar"/>
    <w:semiHidden/>
    <w:unhideWhenUsed/>
    <w:rsid w:val="00F01B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01B0E"/>
    <w:rPr>
      <w:rFonts w:ascii="Tahoma" w:hAnsi="Tahoma" w:cs="Tahoma"/>
      <w:sz w:val="16"/>
      <w:szCs w:val="16"/>
    </w:rPr>
  </w:style>
  <w:style w:type="character" w:styleId="CommentReference">
    <w:name w:val="annotation reference"/>
    <w:semiHidden/>
    <w:rsid w:val="00C53A7B"/>
    <w:rPr>
      <w:sz w:val="16"/>
      <w:szCs w:val="16"/>
    </w:rPr>
  </w:style>
  <w:style w:type="paragraph" w:styleId="ListParagraph">
    <w:name w:val="List Paragraph"/>
    <w:basedOn w:val="Normal"/>
    <w:uiPriority w:val="34"/>
    <w:qFormat/>
    <w:rsid w:val="00C53A7B"/>
    <w:pPr>
      <w:ind w:left="720"/>
      <w:contextualSpacing/>
    </w:pPr>
    <w:rPr>
      <w:rFonts w:ascii="Calibri" w:eastAsia="Calibri" w:hAnsi="Calibri" w:cs="Times New Roman"/>
    </w:rPr>
  </w:style>
  <w:style w:type="paragraph" w:customStyle="1" w:styleId="Default">
    <w:name w:val="Default"/>
    <w:rsid w:val="00C53A7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2Char">
    <w:name w:val="Heading 2 Char"/>
    <w:basedOn w:val="DefaultParagraphFont"/>
    <w:link w:val="Heading2"/>
    <w:rsid w:val="001A4F93"/>
    <w:rPr>
      <w:rFonts w:asciiTheme="majorHAnsi" w:eastAsiaTheme="majorEastAsia" w:hAnsiTheme="majorHAnsi" w:cstheme="majorBidi"/>
      <w:b/>
      <w:bCs/>
      <w:color w:val="4F81BD" w:themeColor="accent1"/>
      <w:sz w:val="26"/>
      <w:szCs w:val="26"/>
    </w:rPr>
  </w:style>
  <w:style w:type="paragraph" w:styleId="Caption">
    <w:name w:val="caption"/>
    <w:aliases w:val="Caption Char"/>
    <w:basedOn w:val="Normal"/>
    <w:next w:val="Normal"/>
    <w:link w:val="CaptionChar1"/>
    <w:qFormat/>
    <w:rsid w:val="00EA1274"/>
    <w:pPr>
      <w:spacing w:before="120" w:after="120" w:line="240" w:lineRule="auto"/>
      <w:contextualSpacing/>
    </w:pPr>
    <w:rPr>
      <w:rFonts w:ascii="Times New Roman" w:eastAsia="Times New Roman" w:hAnsi="Times New Roman" w:cs="Times New Roman"/>
      <w:b/>
      <w:bCs/>
      <w:sz w:val="24"/>
      <w:szCs w:val="24"/>
    </w:rPr>
  </w:style>
  <w:style w:type="character" w:customStyle="1" w:styleId="CaptionChar1">
    <w:name w:val="Caption Char1"/>
    <w:aliases w:val="Caption Char Char"/>
    <w:link w:val="Caption"/>
    <w:rsid w:val="00EA1274"/>
    <w:rPr>
      <w:rFonts w:ascii="Times New Roman" w:eastAsia="Times New Roman" w:hAnsi="Times New Roman" w:cs="Times New Roman"/>
      <w:b/>
      <w:bCs/>
      <w:sz w:val="24"/>
      <w:szCs w:val="24"/>
    </w:rPr>
  </w:style>
  <w:style w:type="paragraph" w:styleId="CommentText">
    <w:name w:val="annotation text"/>
    <w:basedOn w:val="Normal"/>
    <w:link w:val="CommentTextChar"/>
    <w:unhideWhenUsed/>
    <w:rsid w:val="00DA367F"/>
    <w:pPr>
      <w:spacing w:line="240" w:lineRule="auto"/>
    </w:pPr>
    <w:rPr>
      <w:sz w:val="20"/>
      <w:szCs w:val="20"/>
    </w:rPr>
  </w:style>
  <w:style w:type="character" w:customStyle="1" w:styleId="CommentTextChar">
    <w:name w:val="Comment Text Char"/>
    <w:basedOn w:val="DefaultParagraphFont"/>
    <w:link w:val="CommentText"/>
    <w:rsid w:val="00DA367F"/>
    <w:rPr>
      <w:sz w:val="20"/>
      <w:szCs w:val="20"/>
    </w:rPr>
  </w:style>
  <w:style w:type="paragraph" w:styleId="CommentSubject">
    <w:name w:val="annotation subject"/>
    <w:basedOn w:val="CommentText"/>
    <w:next w:val="CommentText"/>
    <w:link w:val="CommentSubjectChar"/>
    <w:semiHidden/>
    <w:unhideWhenUsed/>
    <w:rsid w:val="00DA367F"/>
    <w:rPr>
      <w:b/>
      <w:bCs/>
    </w:rPr>
  </w:style>
  <w:style w:type="character" w:customStyle="1" w:styleId="CommentSubjectChar">
    <w:name w:val="Comment Subject Char"/>
    <w:basedOn w:val="CommentTextChar"/>
    <w:link w:val="CommentSubject"/>
    <w:semiHidden/>
    <w:rsid w:val="00DA367F"/>
    <w:rPr>
      <w:b/>
      <w:bCs/>
      <w:sz w:val="20"/>
      <w:szCs w:val="20"/>
    </w:rPr>
  </w:style>
  <w:style w:type="table" w:styleId="TableGrid">
    <w:name w:val="Table Grid"/>
    <w:basedOn w:val="TableNormal"/>
    <w:uiPriority w:val="59"/>
    <w:rsid w:val="005B4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FB0969"/>
    <w:rPr>
      <w:rFonts w:asciiTheme="majorHAnsi" w:eastAsiaTheme="majorEastAsia" w:hAnsiTheme="majorHAnsi" w:cstheme="majorBidi"/>
      <w:b/>
      <w:bCs/>
      <w:color w:val="4F81BD" w:themeColor="accent1"/>
    </w:rPr>
  </w:style>
  <w:style w:type="paragraph" w:styleId="BodyText">
    <w:name w:val="Body Text"/>
    <w:basedOn w:val="Normal"/>
    <w:link w:val="BodyTextChar"/>
    <w:rsid w:val="00672E86"/>
    <w:pPr>
      <w:spacing w:after="0" w:line="240" w:lineRule="auto"/>
    </w:pPr>
    <w:rPr>
      <w:rFonts w:ascii="Times New Roman" w:eastAsia="Times New Roman" w:hAnsi="Times New Roman" w:cs="Times New Roman"/>
      <w:color w:val="000000"/>
      <w:sz w:val="24"/>
      <w:szCs w:val="20"/>
    </w:rPr>
  </w:style>
  <w:style w:type="character" w:customStyle="1" w:styleId="BodyTextChar">
    <w:name w:val="Body Text Char"/>
    <w:basedOn w:val="DefaultParagraphFont"/>
    <w:link w:val="BodyText"/>
    <w:rsid w:val="00672E86"/>
    <w:rPr>
      <w:rFonts w:ascii="Times New Roman" w:eastAsia="Times New Roman" w:hAnsi="Times New Roman" w:cs="Times New Roman"/>
      <w:color w:val="000000"/>
      <w:sz w:val="24"/>
      <w:szCs w:val="20"/>
    </w:rPr>
  </w:style>
  <w:style w:type="character" w:customStyle="1" w:styleId="Heading4Char">
    <w:name w:val="Heading 4 Char"/>
    <w:basedOn w:val="DefaultParagraphFont"/>
    <w:link w:val="Heading4"/>
    <w:rsid w:val="00D03435"/>
    <w:rPr>
      <w:rFonts w:ascii="Arial" w:eastAsia="Times New Roman" w:hAnsi="Arial" w:cs="Times New Roman"/>
      <w:b/>
      <w:sz w:val="20"/>
      <w:szCs w:val="20"/>
      <w14:shadow w14:blurRad="50800" w14:dist="38100" w14:dir="2700000" w14:sx="100000" w14:sy="100000" w14:kx="0" w14:ky="0" w14:algn="tl">
        <w14:srgbClr w14:val="000000">
          <w14:alpha w14:val="60000"/>
        </w14:srgbClr>
      </w14:shadow>
    </w:rPr>
  </w:style>
  <w:style w:type="character" w:customStyle="1" w:styleId="Heading5Char">
    <w:name w:val="Heading 5 Char"/>
    <w:basedOn w:val="DefaultParagraphFont"/>
    <w:link w:val="Heading5"/>
    <w:rsid w:val="00D03435"/>
    <w:rPr>
      <w:rFonts w:ascii="Times New Roman" w:eastAsia="Times New Roman" w:hAnsi="Times New Roman" w:cs="Times New Roman"/>
      <w:b/>
      <w:szCs w:val="20"/>
    </w:rPr>
  </w:style>
  <w:style w:type="character" w:customStyle="1" w:styleId="Heading6Char">
    <w:name w:val="Heading 6 Char"/>
    <w:basedOn w:val="DefaultParagraphFont"/>
    <w:link w:val="Heading6"/>
    <w:rsid w:val="00D03435"/>
    <w:rPr>
      <w:rFonts w:ascii="Times New Roman" w:eastAsia="Times New Roman" w:hAnsi="Times New Roman" w:cs="Times New Roman"/>
      <w:b/>
      <w:szCs w:val="20"/>
    </w:rPr>
  </w:style>
  <w:style w:type="character" w:customStyle="1" w:styleId="Heading7Char">
    <w:name w:val="Heading 7 Char"/>
    <w:basedOn w:val="DefaultParagraphFont"/>
    <w:link w:val="Heading7"/>
    <w:rsid w:val="00D03435"/>
    <w:rPr>
      <w:rFonts w:ascii="Times New Roman" w:eastAsia="Times New Roman" w:hAnsi="Times New Roman" w:cs="Times New Roman"/>
      <w:b/>
      <w:sz w:val="24"/>
      <w:szCs w:val="20"/>
    </w:rPr>
  </w:style>
  <w:style w:type="character" w:customStyle="1" w:styleId="Heading8Char">
    <w:name w:val="Heading 8 Char"/>
    <w:basedOn w:val="DefaultParagraphFont"/>
    <w:link w:val="Heading8"/>
    <w:rsid w:val="00D03435"/>
    <w:rPr>
      <w:rFonts w:ascii="Times New Roman" w:eastAsia="Times New Roman" w:hAnsi="Times New Roman" w:cs="Times New Roman"/>
      <w:b/>
      <w:sz w:val="24"/>
      <w:szCs w:val="20"/>
    </w:rPr>
  </w:style>
  <w:style w:type="character" w:customStyle="1" w:styleId="Heading9Char">
    <w:name w:val="Heading 9 Char"/>
    <w:basedOn w:val="DefaultParagraphFont"/>
    <w:link w:val="Heading9"/>
    <w:rsid w:val="00D03435"/>
    <w:rPr>
      <w:rFonts w:ascii="Arial" w:eastAsia="Times New Roman" w:hAnsi="Arial" w:cs="Times New Roman"/>
      <w:b/>
      <w:sz w:val="18"/>
      <w:szCs w:val="20"/>
    </w:rPr>
  </w:style>
  <w:style w:type="character" w:customStyle="1" w:styleId="TableTextCharChar">
    <w:name w:val="Table Text Char Char"/>
    <w:rsid w:val="00D03435"/>
    <w:rPr>
      <w:rFonts w:ascii="Arial" w:hAnsi="Arial"/>
      <w:sz w:val="18"/>
      <w:lang w:val="en-US" w:eastAsia="en-US" w:bidi="ar-SA"/>
    </w:rPr>
  </w:style>
  <w:style w:type="table" w:styleId="TableList4">
    <w:name w:val="Table List 4"/>
    <w:basedOn w:val="TableNormal"/>
    <w:rsid w:val="00D03435"/>
    <w:pPr>
      <w:spacing w:before="120" w:after="120" w:line="240" w:lineRule="auto"/>
      <w:ind w:left="360" w:right="288"/>
    </w:pPr>
    <w:rPr>
      <w:rFonts w:ascii="Tms Rmn" w:eastAsia="Times New Roman" w:hAnsi="Tms Rm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styleId="PlainText">
    <w:name w:val="Plain Text"/>
    <w:basedOn w:val="Normal"/>
    <w:link w:val="PlainTextChar"/>
    <w:rsid w:val="00D0343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D03435"/>
    <w:rPr>
      <w:rFonts w:ascii="Courier New" w:eastAsia="Times New Roman" w:hAnsi="Courier New" w:cs="Times New Roman"/>
      <w:sz w:val="20"/>
      <w:szCs w:val="20"/>
    </w:rPr>
  </w:style>
  <w:style w:type="paragraph" w:styleId="Title">
    <w:name w:val="Title"/>
    <w:basedOn w:val="Normal"/>
    <w:link w:val="TitleChar"/>
    <w:qFormat/>
    <w:rsid w:val="00D03435"/>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D03435"/>
    <w:rPr>
      <w:rFonts w:ascii="Times New Roman" w:eastAsia="Times New Roman" w:hAnsi="Times New Roman" w:cs="Times New Roman"/>
      <w:b/>
      <w:sz w:val="24"/>
      <w:szCs w:val="20"/>
    </w:rPr>
  </w:style>
  <w:style w:type="paragraph" w:styleId="BodyTextIndent">
    <w:name w:val="Body Text Indent"/>
    <w:basedOn w:val="Normal"/>
    <w:link w:val="BodyTextIndentChar"/>
    <w:rsid w:val="00D03435"/>
    <w:pPr>
      <w:spacing w:after="0" w:line="240" w:lineRule="auto"/>
      <w:ind w:left="72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03435"/>
    <w:rPr>
      <w:rFonts w:ascii="Times New Roman" w:eastAsia="Times New Roman" w:hAnsi="Times New Roman" w:cs="Times New Roman"/>
      <w:sz w:val="24"/>
      <w:szCs w:val="24"/>
    </w:rPr>
  </w:style>
  <w:style w:type="character" w:customStyle="1" w:styleId="MTEquationSection">
    <w:name w:val="MTEquationSection"/>
    <w:rsid w:val="00D03435"/>
    <w:rPr>
      <w:vanish w:val="0"/>
      <w:color w:val="FF0000"/>
    </w:rPr>
  </w:style>
  <w:style w:type="paragraph" w:customStyle="1" w:styleId="indent">
    <w:name w:val="indent"/>
    <w:basedOn w:val="Normal"/>
    <w:rsid w:val="00D03435"/>
    <w:pPr>
      <w:spacing w:after="0" w:line="240" w:lineRule="auto"/>
      <w:ind w:firstLine="360"/>
    </w:pPr>
    <w:rPr>
      <w:rFonts w:ascii="Times New Roman" w:eastAsia="Times New Roman" w:hAnsi="Times New Roman" w:cs="Times New Roman"/>
      <w:sz w:val="24"/>
      <w:szCs w:val="24"/>
    </w:rPr>
  </w:style>
  <w:style w:type="character" w:styleId="PageNumber">
    <w:name w:val="page number"/>
    <w:basedOn w:val="DefaultParagraphFont"/>
    <w:rsid w:val="00D03435"/>
  </w:style>
  <w:style w:type="paragraph" w:styleId="TOC4">
    <w:name w:val="toc 4"/>
    <w:basedOn w:val="Normal"/>
    <w:next w:val="Normal"/>
    <w:autoRedefine/>
    <w:semiHidden/>
    <w:rsid w:val="00D03435"/>
    <w:pPr>
      <w:spacing w:after="0" w:line="240" w:lineRule="auto"/>
      <w:ind w:left="720"/>
    </w:pPr>
    <w:rPr>
      <w:rFonts w:ascii="Times New Roman" w:eastAsia="Times New Roman" w:hAnsi="Times New Roman" w:cs="Times New Roman"/>
      <w:sz w:val="18"/>
      <w:szCs w:val="18"/>
    </w:rPr>
  </w:style>
  <w:style w:type="paragraph" w:styleId="TOC5">
    <w:name w:val="toc 5"/>
    <w:basedOn w:val="Normal"/>
    <w:next w:val="Normal"/>
    <w:autoRedefine/>
    <w:semiHidden/>
    <w:rsid w:val="00D03435"/>
    <w:pPr>
      <w:spacing w:after="0" w:line="240" w:lineRule="auto"/>
      <w:ind w:left="960"/>
    </w:pPr>
    <w:rPr>
      <w:rFonts w:ascii="Times New Roman" w:eastAsia="Times New Roman" w:hAnsi="Times New Roman" w:cs="Times New Roman"/>
      <w:sz w:val="18"/>
      <w:szCs w:val="18"/>
    </w:rPr>
  </w:style>
  <w:style w:type="paragraph" w:styleId="TOC6">
    <w:name w:val="toc 6"/>
    <w:basedOn w:val="Normal"/>
    <w:next w:val="Normal"/>
    <w:autoRedefine/>
    <w:semiHidden/>
    <w:rsid w:val="00D03435"/>
    <w:pPr>
      <w:spacing w:after="0" w:line="240" w:lineRule="auto"/>
      <w:ind w:left="1200"/>
    </w:pPr>
    <w:rPr>
      <w:rFonts w:ascii="Times New Roman" w:eastAsia="Times New Roman" w:hAnsi="Times New Roman" w:cs="Times New Roman"/>
      <w:sz w:val="18"/>
      <w:szCs w:val="18"/>
    </w:rPr>
  </w:style>
  <w:style w:type="paragraph" w:styleId="TOC7">
    <w:name w:val="toc 7"/>
    <w:basedOn w:val="Normal"/>
    <w:next w:val="Normal"/>
    <w:autoRedefine/>
    <w:semiHidden/>
    <w:rsid w:val="00D03435"/>
    <w:pPr>
      <w:spacing w:after="0" w:line="240" w:lineRule="auto"/>
      <w:ind w:left="1440"/>
    </w:pPr>
    <w:rPr>
      <w:rFonts w:ascii="Times New Roman" w:eastAsia="Times New Roman" w:hAnsi="Times New Roman" w:cs="Times New Roman"/>
      <w:sz w:val="18"/>
      <w:szCs w:val="18"/>
    </w:rPr>
  </w:style>
  <w:style w:type="paragraph" w:styleId="TOC8">
    <w:name w:val="toc 8"/>
    <w:basedOn w:val="Normal"/>
    <w:next w:val="Normal"/>
    <w:autoRedefine/>
    <w:semiHidden/>
    <w:rsid w:val="00D03435"/>
    <w:pPr>
      <w:spacing w:after="0" w:line="240" w:lineRule="auto"/>
      <w:ind w:left="1680"/>
    </w:pPr>
    <w:rPr>
      <w:rFonts w:ascii="Times New Roman" w:eastAsia="Times New Roman" w:hAnsi="Times New Roman" w:cs="Times New Roman"/>
      <w:sz w:val="18"/>
      <w:szCs w:val="18"/>
    </w:rPr>
  </w:style>
  <w:style w:type="paragraph" w:styleId="TOC9">
    <w:name w:val="toc 9"/>
    <w:basedOn w:val="Normal"/>
    <w:next w:val="Normal"/>
    <w:autoRedefine/>
    <w:semiHidden/>
    <w:rsid w:val="00D03435"/>
    <w:pPr>
      <w:spacing w:after="0" w:line="240" w:lineRule="auto"/>
      <w:ind w:left="1920"/>
    </w:pPr>
    <w:rPr>
      <w:rFonts w:ascii="Times New Roman" w:eastAsia="Times New Roman" w:hAnsi="Times New Roman" w:cs="Times New Roman"/>
      <w:sz w:val="18"/>
      <w:szCs w:val="18"/>
    </w:rPr>
  </w:style>
  <w:style w:type="paragraph" w:styleId="DocumentMap">
    <w:name w:val="Document Map"/>
    <w:basedOn w:val="Normal"/>
    <w:link w:val="DocumentMapChar"/>
    <w:semiHidden/>
    <w:rsid w:val="00D03435"/>
    <w:pPr>
      <w:shd w:val="clear" w:color="auto" w:fill="000080"/>
      <w:spacing w:after="0" w:line="240" w:lineRule="auto"/>
    </w:pPr>
    <w:rPr>
      <w:rFonts w:ascii="Tahoma" w:eastAsia="Times New Roman" w:hAnsi="Tahoma" w:cs="Tahoma"/>
      <w:sz w:val="24"/>
      <w:szCs w:val="24"/>
    </w:rPr>
  </w:style>
  <w:style w:type="character" w:customStyle="1" w:styleId="DocumentMapChar">
    <w:name w:val="Document Map Char"/>
    <w:basedOn w:val="DefaultParagraphFont"/>
    <w:link w:val="DocumentMap"/>
    <w:semiHidden/>
    <w:rsid w:val="00D03435"/>
    <w:rPr>
      <w:rFonts w:ascii="Tahoma" w:eastAsia="Times New Roman" w:hAnsi="Tahoma" w:cs="Tahoma"/>
      <w:sz w:val="24"/>
      <w:szCs w:val="24"/>
      <w:shd w:val="clear" w:color="auto" w:fill="000080"/>
    </w:rPr>
  </w:style>
  <w:style w:type="paragraph" w:customStyle="1" w:styleId="MTDisplayEquation">
    <w:name w:val="MTDisplayEquation"/>
    <w:basedOn w:val="Normal"/>
    <w:next w:val="Normal"/>
    <w:rsid w:val="00D03435"/>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Char1">
    <w:name w:val="Char1"/>
    <w:rsid w:val="00D03435"/>
    <w:rPr>
      <w:rFonts w:ascii="Arial" w:hAnsi="Arial"/>
      <w:b/>
      <w:sz w:val="24"/>
      <w:szCs w:val="24"/>
      <w:lang w:val="en-US" w:eastAsia="en-US" w:bidi="ar-SA"/>
    </w:rPr>
  </w:style>
  <w:style w:type="character" w:styleId="FollowedHyperlink">
    <w:name w:val="FollowedHyperlink"/>
    <w:uiPriority w:val="99"/>
    <w:rsid w:val="00D03435"/>
    <w:rPr>
      <w:color w:val="800080"/>
      <w:u w:val="single"/>
    </w:rPr>
  </w:style>
  <w:style w:type="paragraph" w:styleId="NormalWeb">
    <w:name w:val="Normal (Web)"/>
    <w:basedOn w:val="Normal"/>
    <w:uiPriority w:val="99"/>
    <w:rsid w:val="00D03435"/>
    <w:pPr>
      <w:spacing w:before="100" w:beforeAutospacing="1" w:after="100" w:afterAutospacing="1" w:line="240" w:lineRule="auto"/>
    </w:pPr>
    <w:rPr>
      <w:rFonts w:ascii="Verdana" w:eastAsia="Times New Roman" w:hAnsi="Verdana" w:cs="Times New Roman"/>
      <w:color w:val="000066"/>
      <w:sz w:val="18"/>
      <w:szCs w:val="18"/>
    </w:rPr>
  </w:style>
  <w:style w:type="paragraph" w:styleId="BodyTextIndent2">
    <w:name w:val="Body Text Indent 2"/>
    <w:basedOn w:val="Normal"/>
    <w:link w:val="BodyTextIndent2Char"/>
    <w:rsid w:val="00D03435"/>
    <w:pPr>
      <w:spacing w:after="120" w:line="480" w:lineRule="auto"/>
      <w:ind w:left="360"/>
    </w:pPr>
    <w:rPr>
      <w:rFonts w:ascii="Times New Roman" w:eastAsia="Batang" w:hAnsi="Times New Roman" w:cs="Times New Roman"/>
      <w:sz w:val="24"/>
      <w:szCs w:val="24"/>
      <w:lang w:eastAsia="ko-KR"/>
    </w:rPr>
  </w:style>
  <w:style w:type="character" w:customStyle="1" w:styleId="BodyTextIndent2Char">
    <w:name w:val="Body Text Indent 2 Char"/>
    <w:basedOn w:val="DefaultParagraphFont"/>
    <w:link w:val="BodyTextIndent2"/>
    <w:rsid w:val="00D03435"/>
    <w:rPr>
      <w:rFonts w:ascii="Times New Roman" w:eastAsia="Batang" w:hAnsi="Times New Roman" w:cs="Times New Roman"/>
      <w:sz w:val="24"/>
      <w:szCs w:val="24"/>
      <w:lang w:eastAsia="ko-KR"/>
    </w:rPr>
  </w:style>
  <w:style w:type="paragraph" w:customStyle="1" w:styleId="Style1">
    <w:name w:val="Style 1"/>
    <w:basedOn w:val="Normal"/>
    <w:rsid w:val="00D03435"/>
    <w:pPr>
      <w:widowControl w:val="0"/>
      <w:adjustRightInd w:val="0"/>
      <w:spacing w:after="0" w:line="360" w:lineRule="atLeast"/>
      <w:jc w:val="both"/>
      <w:textAlignment w:val="baseline"/>
    </w:pPr>
    <w:rPr>
      <w:rFonts w:ascii="Times New Roman" w:eastAsia="Times New Roman" w:hAnsi="Times New Roman" w:cs="Times New Roman"/>
      <w:noProof/>
      <w:color w:val="000000"/>
      <w:sz w:val="20"/>
      <w:szCs w:val="20"/>
      <w:lang w:eastAsia="zh-CN"/>
    </w:rPr>
  </w:style>
  <w:style w:type="character" w:styleId="Emphasis">
    <w:name w:val="Emphasis"/>
    <w:uiPriority w:val="20"/>
    <w:qFormat/>
    <w:rsid w:val="00D03435"/>
    <w:rPr>
      <w:i/>
      <w:iCs/>
    </w:rPr>
  </w:style>
  <w:style w:type="paragraph" w:customStyle="1" w:styleId="xl241">
    <w:name w:val="xl241"/>
    <w:basedOn w:val="Normal"/>
    <w:rsid w:val="00D0343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2">
    <w:name w:val="xl242"/>
    <w:basedOn w:val="Normal"/>
    <w:rsid w:val="00D0343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3">
    <w:name w:val="xl243"/>
    <w:basedOn w:val="Normal"/>
    <w:rsid w:val="00D03435"/>
    <w:pPr>
      <w:shd w:val="clear" w:color="000000" w:fill="EEECE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4">
    <w:name w:val="xl244"/>
    <w:basedOn w:val="Normal"/>
    <w:rsid w:val="00D03435"/>
    <w:pP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5">
    <w:name w:val="xl245"/>
    <w:basedOn w:val="Normal"/>
    <w:rsid w:val="00D03435"/>
    <w:pPr>
      <w:shd w:val="clear" w:color="000000" w:fill="EEECE1"/>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246">
    <w:name w:val="xl246"/>
    <w:basedOn w:val="Normal"/>
    <w:rsid w:val="00D03435"/>
    <w:pPr>
      <w:shd w:val="clear" w:color="000000" w:fill="EEECE1"/>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39">
    <w:name w:val="xl239"/>
    <w:basedOn w:val="Normal"/>
    <w:rsid w:val="00D0343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0">
    <w:name w:val="xl240"/>
    <w:basedOn w:val="Normal"/>
    <w:rsid w:val="00D03435"/>
    <w:pPr>
      <w:shd w:val="clear" w:color="000000" w:fill="EEECE1"/>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247">
    <w:name w:val="xl247"/>
    <w:basedOn w:val="Normal"/>
    <w:rsid w:val="00D03435"/>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248">
    <w:name w:val="xl248"/>
    <w:basedOn w:val="Normal"/>
    <w:rsid w:val="00D03435"/>
    <w:pPr>
      <w:spacing w:before="100" w:beforeAutospacing="1" w:after="100" w:afterAutospacing="1" w:line="240" w:lineRule="auto"/>
      <w:jc w:val="center"/>
    </w:pPr>
    <w:rPr>
      <w:rFonts w:ascii="Times New Roman" w:eastAsia="Times New Roman" w:hAnsi="Times New Roman" w:cs="Times New Roman"/>
      <w:sz w:val="24"/>
      <w:szCs w:val="24"/>
    </w:rPr>
  </w:style>
  <w:style w:type="paragraph" w:styleId="TOCHeading">
    <w:name w:val="TOC Heading"/>
    <w:basedOn w:val="Heading1"/>
    <w:next w:val="Normal"/>
    <w:uiPriority w:val="39"/>
    <w:semiHidden/>
    <w:unhideWhenUsed/>
    <w:qFormat/>
    <w:rsid w:val="00D03435"/>
    <w:pPr>
      <w:keepLines/>
      <w:pBdr>
        <w:bottom w:val="none" w:sz="0" w:space="0" w:color="auto"/>
      </w:pBdr>
      <w:spacing w:before="480" w:after="0" w:line="276" w:lineRule="auto"/>
      <w:outlineLvl w:val="9"/>
    </w:pPr>
    <w:rPr>
      <w:rFonts w:ascii="Arial" w:hAnsi="Arial"/>
      <w:bCs/>
      <w:color w:val="365F91"/>
      <w:kern w:val="0"/>
      <w:sz w:val="28"/>
      <w:szCs w:val="28"/>
    </w:rPr>
  </w:style>
  <w:style w:type="character" w:styleId="UnresolvedMention">
    <w:name w:val="Unresolved Mention"/>
    <w:basedOn w:val="DefaultParagraphFont"/>
    <w:uiPriority w:val="99"/>
    <w:semiHidden/>
    <w:unhideWhenUsed/>
    <w:rsid w:val="004017C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09964">
      <w:bodyDiv w:val="1"/>
      <w:marLeft w:val="0"/>
      <w:marRight w:val="0"/>
      <w:marTop w:val="0"/>
      <w:marBottom w:val="0"/>
      <w:divBdr>
        <w:top w:val="none" w:sz="0" w:space="0" w:color="auto"/>
        <w:left w:val="none" w:sz="0" w:space="0" w:color="auto"/>
        <w:bottom w:val="none" w:sz="0" w:space="0" w:color="auto"/>
        <w:right w:val="none" w:sz="0" w:space="0" w:color="auto"/>
      </w:divBdr>
    </w:div>
    <w:div w:id="689918719">
      <w:bodyDiv w:val="1"/>
      <w:marLeft w:val="0"/>
      <w:marRight w:val="0"/>
      <w:marTop w:val="0"/>
      <w:marBottom w:val="0"/>
      <w:divBdr>
        <w:top w:val="none" w:sz="0" w:space="0" w:color="auto"/>
        <w:left w:val="none" w:sz="0" w:space="0" w:color="auto"/>
        <w:bottom w:val="none" w:sz="0" w:space="0" w:color="auto"/>
        <w:right w:val="none" w:sz="0" w:space="0" w:color="auto"/>
      </w:divBdr>
    </w:div>
    <w:div w:id="829641238">
      <w:bodyDiv w:val="1"/>
      <w:marLeft w:val="0"/>
      <w:marRight w:val="0"/>
      <w:marTop w:val="0"/>
      <w:marBottom w:val="0"/>
      <w:divBdr>
        <w:top w:val="none" w:sz="0" w:space="0" w:color="auto"/>
        <w:left w:val="none" w:sz="0" w:space="0" w:color="auto"/>
        <w:bottom w:val="none" w:sz="0" w:space="0" w:color="auto"/>
        <w:right w:val="none" w:sz="0" w:space="0" w:color="auto"/>
      </w:divBdr>
    </w:div>
    <w:div w:id="987439772">
      <w:bodyDiv w:val="1"/>
      <w:marLeft w:val="0"/>
      <w:marRight w:val="0"/>
      <w:marTop w:val="0"/>
      <w:marBottom w:val="0"/>
      <w:divBdr>
        <w:top w:val="none" w:sz="0" w:space="0" w:color="auto"/>
        <w:left w:val="none" w:sz="0" w:space="0" w:color="auto"/>
        <w:bottom w:val="none" w:sz="0" w:space="0" w:color="auto"/>
        <w:right w:val="none" w:sz="0" w:space="0" w:color="auto"/>
      </w:divBdr>
    </w:div>
    <w:div w:id="1463689107">
      <w:bodyDiv w:val="1"/>
      <w:marLeft w:val="0"/>
      <w:marRight w:val="0"/>
      <w:marTop w:val="0"/>
      <w:marBottom w:val="0"/>
      <w:divBdr>
        <w:top w:val="none" w:sz="0" w:space="0" w:color="auto"/>
        <w:left w:val="none" w:sz="0" w:space="0" w:color="auto"/>
        <w:bottom w:val="none" w:sz="0" w:space="0" w:color="auto"/>
        <w:right w:val="none" w:sz="0" w:space="0" w:color="auto"/>
      </w:divBdr>
    </w:div>
    <w:div w:id="1579635569">
      <w:bodyDiv w:val="1"/>
      <w:marLeft w:val="0"/>
      <w:marRight w:val="0"/>
      <w:marTop w:val="0"/>
      <w:marBottom w:val="0"/>
      <w:divBdr>
        <w:top w:val="none" w:sz="0" w:space="0" w:color="auto"/>
        <w:left w:val="none" w:sz="0" w:space="0" w:color="auto"/>
        <w:bottom w:val="none" w:sz="0" w:space="0" w:color="auto"/>
        <w:right w:val="none" w:sz="0" w:space="0" w:color="auto"/>
      </w:divBdr>
    </w:div>
    <w:div w:id="1651864114">
      <w:bodyDiv w:val="1"/>
      <w:marLeft w:val="0"/>
      <w:marRight w:val="0"/>
      <w:marTop w:val="0"/>
      <w:marBottom w:val="0"/>
      <w:divBdr>
        <w:top w:val="none" w:sz="0" w:space="0" w:color="auto"/>
        <w:left w:val="none" w:sz="0" w:space="0" w:color="auto"/>
        <w:bottom w:val="none" w:sz="0" w:space="0" w:color="auto"/>
        <w:right w:val="none" w:sz="0" w:space="0" w:color="auto"/>
      </w:divBdr>
    </w:div>
    <w:div w:id="1763724843">
      <w:bodyDiv w:val="1"/>
      <w:marLeft w:val="0"/>
      <w:marRight w:val="0"/>
      <w:marTop w:val="0"/>
      <w:marBottom w:val="0"/>
      <w:divBdr>
        <w:top w:val="none" w:sz="0" w:space="0" w:color="auto"/>
        <w:left w:val="none" w:sz="0" w:space="0" w:color="auto"/>
        <w:bottom w:val="none" w:sz="0" w:space="0" w:color="auto"/>
        <w:right w:val="none" w:sz="0" w:space="0" w:color="auto"/>
      </w:divBdr>
    </w:div>
    <w:div w:id="2103186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8.xml"/><Relationship Id="rId26" Type="http://schemas.openxmlformats.org/officeDocument/2006/relationships/footer" Target="footer14.xml"/><Relationship Id="rId39" Type="http://schemas.openxmlformats.org/officeDocument/2006/relationships/footer" Target="footer21.xml"/><Relationship Id="rId21" Type="http://schemas.openxmlformats.org/officeDocument/2006/relationships/header" Target="header3.xml"/><Relationship Id="rId34" Type="http://schemas.openxmlformats.org/officeDocument/2006/relationships/image" Target="media/image3.wmf"/><Relationship Id="rId42" Type="http://schemas.openxmlformats.org/officeDocument/2006/relationships/footer" Target="footer23.xml"/><Relationship Id="rId47" Type="http://schemas.openxmlformats.org/officeDocument/2006/relationships/image" Target="media/image6.wmf"/><Relationship Id="rId50" Type="http://schemas.openxmlformats.org/officeDocument/2006/relationships/footer" Target="footer24.xml"/><Relationship Id="rId55" Type="http://schemas.openxmlformats.org/officeDocument/2006/relationships/footer" Target="footer26.xml"/><Relationship Id="rId63" Type="http://schemas.openxmlformats.org/officeDocument/2006/relationships/footer" Target="footer3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0.xml"/><Relationship Id="rId29" Type="http://schemas.openxmlformats.org/officeDocument/2006/relationships/footer" Target="footer17.xml"/><Relationship Id="rId41" Type="http://schemas.openxmlformats.org/officeDocument/2006/relationships/footer" Target="footer22.xml"/><Relationship Id="rId54" Type="http://schemas.openxmlformats.org/officeDocument/2006/relationships/hyperlink" Target="http://education.umn.edu/NCEO/OnlinePubs/Policy16.htm" TargetMode="External"/><Relationship Id="rId62"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2.xml"/><Relationship Id="rId32" Type="http://schemas.openxmlformats.org/officeDocument/2006/relationships/image" Target="media/image2.wmf"/><Relationship Id="rId37" Type="http://schemas.openxmlformats.org/officeDocument/2006/relationships/footer" Target="footer19.xml"/><Relationship Id="rId40" Type="http://schemas.openxmlformats.org/officeDocument/2006/relationships/header" Target="header5.xml"/><Relationship Id="rId45" Type="http://schemas.openxmlformats.org/officeDocument/2006/relationships/image" Target="media/image5.wmf"/><Relationship Id="rId53" Type="http://schemas.openxmlformats.org/officeDocument/2006/relationships/hyperlink" Target="http://www.naacpartners.org/resources/10_questions_for_Parents.pdf" TargetMode="External"/><Relationship Id="rId58"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eader" Target="header4.xml"/><Relationship Id="rId28" Type="http://schemas.openxmlformats.org/officeDocument/2006/relationships/footer" Target="footer16.xml"/><Relationship Id="rId36" Type="http://schemas.openxmlformats.org/officeDocument/2006/relationships/footer" Target="footer18.xml"/><Relationship Id="rId49" Type="http://schemas.openxmlformats.org/officeDocument/2006/relationships/hyperlink" Target="http://www.azed.gov" TargetMode="External"/><Relationship Id="rId57" Type="http://schemas.openxmlformats.org/officeDocument/2006/relationships/footer" Target="footer27.xml"/><Relationship Id="rId61" Type="http://schemas.openxmlformats.org/officeDocument/2006/relationships/footer" Target="footer30.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oleObject" Target="embeddings/oleObject1.bin"/><Relationship Id="rId44" Type="http://schemas.openxmlformats.org/officeDocument/2006/relationships/oleObject" Target="embeddings/oleObject4.bin"/><Relationship Id="rId52" Type="http://schemas.openxmlformats.org/officeDocument/2006/relationships/hyperlink" Target="http://www.ihdi.uky.edu/IEI/" TargetMode="External"/><Relationship Id="rId60" Type="http://schemas.openxmlformats.org/officeDocument/2006/relationships/footer" Target="footer29.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image" Target="media/image1.wmf"/><Relationship Id="rId35" Type="http://schemas.openxmlformats.org/officeDocument/2006/relationships/oleObject" Target="embeddings/oleObject3.bin"/><Relationship Id="rId43" Type="http://schemas.openxmlformats.org/officeDocument/2006/relationships/image" Target="media/image4.wmf"/><Relationship Id="rId48" Type="http://schemas.openxmlformats.org/officeDocument/2006/relationships/oleObject" Target="embeddings/oleObject6.bin"/><Relationship Id="rId56" Type="http://schemas.openxmlformats.org/officeDocument/2006/relationships/image" Target="media/image7.emf"/><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footer" Target="footer25.xml"/><Relationship Id="rId3" Type="http://schemas.openxmlformats.org/officeDocument/2006/relationships/styles" Target="styles.xml"/><Relationship Id="rId12" Type="http://schemas.openxmlformats.org/officeDocument/2006/relationships/footer" Target="footer4.xml"/><Relationship Id="rId17" Type="http://schemas.openxmlformats.org/officeDocument/2006/relationships/hyperlink" Target="http://www.azed.gov" TargetMode="External"/><Relationship Id="rId25" Type="http://schemas.openxmlformats.org/officeDocument/2006/relationships/footer" Target="footer13.xml"/><Relationship Id="rId33" Type="http://schemas.openxmlformats.org/officeDocument/2006/relationships/oleObject" Target="embeddings/oleObject2.bin"/><Relationship Id="rId38" Type="http://schemas.openxmlformats.org/officeDocument/2006/relationships/footer" Target="footer20.xml"/><Relationship Id="rId46" Type="http://schemas.openxmlformats.org/officeDocument/2006/relationships/oleObject" Target="embeddings/oleObject5.bin"/><Relationship Id="rId59" Type="http://schemas.openxmlformats.org/officeDocument/2006/relationships/hyperlink" Target="http://www.azed.gov/assessment/aims-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82392-4926-4DA9-8880-2F939816A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17732</Words>
  <Characters>101078</Characters>
  <Application>Microsoft Office Word</Application>
  <DocSecurity>0</DocSecurity>
  <Lines>842</Lines>
  <Paragraphs>237</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118573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Stinson-Borg, Melissa</dc:creator>
  <cp:keywords/>
  <dc:description/>
  <cp:lastModifiedBy>Scott, Lietta</cp:lastModifiedBy>
  <cp:revision>2</cp:revision>
  <cp:lastPrinted>2018-02-13T21:44:00Z</cp:lastPrinted>
  <dcterms:created xsi:type="dcterms:W3CDTF">2018-05-18T21:05:00Z</dcterms:created>
  <dcterms:modified xsi:type="dcterms:W3CDTF">2018-05-18T21:05:00Z</dcterms:modified>
</cp:coreProperties>
</file>