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3D" w:rsidRDefault="00F03C95" w:rsidP="0080215F">
      <w:pPr>
        <w:spacing w:after="0" w:line="240" w:lineRule="auto"/>
        <w:jc w:val="center"/>
        <w:rPr>
          <w:b/>
          <w:noProof/>
          <w:color w:val="00B050"/>
        </w:rPr>
      </w:pPr>
      <w:r w:rsidRPr="00007D65">
        <w:rPr>
          <w:b/>
          <w:noProof/>
          <w:color w:val="00B050"/>
        </w:rPr>
        <w:t>INTERIM/BENCHMARK</w:t>
      </w:r>
    </w:p>
    <w:p w:rsidR="0080215F" w:rsidRDefault="0080215F" w:rsidP="0080215F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t xml:space="preserve">Assessment </w:t>
      </w:r>
      <w:r w:rsidR="006723C9">
        <w:rPr>
          <w:b/>
          <w:i/>
          <w:noProof/>
        </w:rPr>
        <w:t>of</w:t>
      </w:r>
      <w:bookmarkStart w:id="0" w:name="_GoBack"/>
      <w:bookmarkEnd w:id="0"/>
      <w:r>
        <w:rPr>
          <w:i/>
          <w:noProof/>
        </w:rPr>
        <w:t xml:space="preserve"> learning</w:t>
      </w:r>
    </w:p>
    <w:p w:rsidR="00AE3CC4" w:rsidRDefault="00AE3CC4" w:rsidP="0080215F">
      <w:pPr>
        <w:spacing w:after="0" w:line="240" w:lineRule="auto"/>
        <w:jc w:val="center"/>
        <w:rPr>
          <w:i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830"/>
      </w:tblGrid>
      <w:tr w:rsidR="00F03C95" w:rsidTr="00F03C95">
        <w:trPr>
          <w:trHeight w:val="287"/>
        </w:trPr>
        <w:tc>
          <w:tcPr>
            <w:tcW w:w="10638" w:type="dxa"/>
            <w:gridSpan w:val="2"/>
            <w:shd w:val="clear" w:color="auto" w:fill="D6E3BC" w:themeFill="accent3" w:themeFillTint="66"/>
          </w:tcPr>
          <w:p w:rsidR="00F03C95" w:rsidRDefault="00F03C95" w:rsidP="00F03C95">
            <w:pPr>
              <w:jc w:val="center"/>
              <w:rPr>
                <w:noProof/>
              </w:rPr>
            </w:pPr>
            <w:r>
              <w:rPr>
                <w:noProof/>
              </w:rPr>
              <w:t>PLC, district or state developed/common assessments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Definition</w:t>
            </w:r>
          </w:p>
        </w:tc>
        <w:tc>
          <w:tcPr>
            <w:tcW w:w="7830" w:type="dxa"/>
          </w:tcPr>
          <w:p w:rsidR="00F03C95" w:rsidRPr="0080215F" w:rsidRDefault="00F03C95" w:rsidP="0080215F">
            <w:pPr>
              <w:spacing w:after="80"/>
              <w:rPr>
                <w:sz w:val="20"/>
                <w:szCs w:val="20"/>
              </w:rPr>
            </w:pPr>
            <w:r w:rsidRPr="0080215F">
              <w:rPr>
                <w:rFonts w:cs="GothamHTF-Light"/>
                <w:sz w:val="20"/>
                <w:szCs w:val="20"/>
              </w:rPr>
              <w:t xml:space="preserve">Interim tests are typically administered periodically throughout the school year (e.g., every few months) to fulfill one or more of the following functions:  </w:t>
            </w:r>
            <w:r w:rsidRPr="0080215F">
              <w:rPr>
                <w:rFonts w:cs="GothamHTF-Light"/>
                <w:b/>
                <w:sz w:val="20"/>
                <w:szCs w:val="20"/>
              </w:rPr>
              <w:t>instructional</w:t>
            </w:r>
            <w:r w:rsidRPr="0080215F">
              <w:rPr>
                <w:rFonts w:cs="GothamHTF-Light"/>
                <w:sz w:val="20"/>
                <w:szCs w:val="20"/>
              </w:rPr>
              <w:t xml:space="preserve"> (to supply teachers with individual student data), </w:t>
            </w:r>
            <w:r w:rsidRPr="0080215F">
              <w:rPr>
                <w:rFonts w:cs="GothamHTF-Light"/>
                <w:b/>
                <w:sz w:val="20"/>
                <w:szCs w:val="20"/>
              </w:rPr>
              <w:t>predictive</w:t>
            </w:r>
            <w:r w:rsidRPr="0080215F">
              <w:rPr>
                <w:rFonts w:cs="GothamHTF-Light"/>
                <w:sz w:val="20"/>
                <w:szCs w:val="20"/>
              </w:rPr>
              <w:t xml:space="preserve"> (identifying student readiness for success on a later high-stakes test), and/or </w:t>
            </w:r>
            <w:r w:rsidRPr="0080215F">
              <w:rPr>
                <w:rFonts w:cs="GothamHTF-Light"/>
                <w:b/>
                <w:sz w:val="20"/>
                <w:szCs w:val="20"/>
              </w:rPr>
              <w:t>evaluative</w:t>
            </w:r>
            <w:r w:rsidRPr="0080215F">
              <w:rPr>
                <w:rFonts w:cs="GothamHTF-Light"/>
                <w:sz w:val="20"/>
                <w:szCs w:val="20"/>
              </w:rPr>
              <w:t xml:space="preserve"> (to appraise ongoing educational programs). </w:t>
            </w:r>
            <w:r w:rsidRPr="0080215F">
              <w:rPr>
                <w:rFonts w:cs="GothamHTF-Light"/>
                <w:sz w:val="20"/>
                <w:szCs w:val="20"/>
                <w:vertAlign w:val="superscript"/>
              </w:rPr>
              <w:t>2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Purpose</w:t>
            </w:r>
          </w:p>
        </w:tc>
        <w:tc>
          <w:tcPr>
            <w:tcW w:w="7830" w:type="dxa"/>
          </w:tcPr>
          <w:p w:rsidR="00F03C95" w:rsidRPr="0080215F" w:rsidRDefault="00F03C95" w:rsidP="00F03C95">
            <w:pPr>
              <w:spacing w:after="80"/>
              <w:ind w:right="209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>Track student learning relative to expected learning goals</w:t>
            </w:r>
          </w:p>
          <w:p w:rsidR="004107FC" w:rsidRPr="0080215F" w:rsidRDefault="004107FC" w:rsidP="0006393A">
            <w:pPr>
              <w:autoSpaceDE w:val="0"/>
              <w:autoSpaceDN w:val="0"/>
              <w:adjustRightInd w:val="0"/>
              <w:spacing w:before="120" w:after="120"/>
              <w:rPr>
                <w:rFonts w:cs="GothamHTF-Light"/>
                <w:sz w:val="20"/>
                <w:szCs w:val="20"/>
              </w:rPr>
            </w:pPr>
            <w:r w:rsidRPr="0080215F">
              <w:rPr>
                <w:rFonts w:cs="GothamHTF-Light"/>
                <w:sz w:val="20"/>
                <w:szCs w:val="20"/>
              </w:rPr>
              <w:t>Supply the information to design or modify instructional activities (intervention/enrichment)</w:t>
            </w:r>
          </w:p>
          <w:p w:rsidR="00F03C95" w:rsidRPr="0080215F" w:rsidRDefault="00F03C95" w:rsidP="0006393A">
            <w:pPr>
              <w:spacing w:before="120" w:after="120"/>
              <w:ind w:right="209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>Predict end-of-year/course proficiency</w:t>
            </w:r>
          </w:p>
          <w:p w:rsidR="00F03C95" w:rsidRPr="0080215F" w:rsidRDefault="00F03C95" w:rsidP="00F03C95">
            <w:pPr>
              <w:spacing w:after="80"/>
              <w:ind w:right="468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2"/>
                <w:sz w:val="20"/>
                <w:szCs w:val="20"/>
              </w:rPr>
              <w:t>I</w:t>
            </w:r>
            <w:r w:rsidRPr="0080215F">
              <w:rPr>
                <w:rFonts w:eastAsia="Myriad Pro" w:cs="Myriad Pro"/>
                <w:sz w:val="20"/>
                <w:szCs w:val="20"/>
              </w:rPr>
              <w:t>n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1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z w:val="20"/>
                <w:szCs w:val="20"/>
              </w:rPr>
              <w:t xml:space="preserve">m </w:t>
            </w:r>
            <w:r w:rsidRPr="0080215F">
              <w:rPr>
                <w:rFonts w:eastAsia="Myriad Pro" w:cs="Myriad Pro"/>
                <w:spacing w:val="2"/>
                <w:sz w:val="20"/>
                <w:szCs w:val="20"/>
              </w:rPr>
              <w:t>system improvement decisions regarding curriculum intervention, and instruction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User</w:t>
            </w:r>
            <w:r w:rsidR="00DD0638">
              <w:rPr>
                <w:b/>
              </w:rPr>
              <w:t>s</w:t>
            </w:r>
            <w:r w:rsidRPr="00F03C95">
              <w:rPr>
                <w:b/>
              </w:rPr>
              <w:t xml:space="preserve"> of Results</w:t>
            </w:r>
          </w:p>
        </w:tc>
        <w:tc>
          <w:tcPr>
            <w:tcW w:w="7830" w:type="dxa"/>
          </w:tcPr>
          <w:p w:rsidR="00F03C95" w:rsidRPr="0080215F" w:rsidRDefault="00F03C95" w:rsidP="00F03C95">
            <w:pPr>
              <w:spacing w:after="80"/>
              <w:ind w:right="209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1"/>
                <w:sz w:val="20"/>
                <w:szCs w:val="20"/>
              </w:rPr>
              <w:t>Student, t</w:t>
            </w:r>
            <w:r w:rsidRPr="0080215F">
              <w:rPr>
                <w:rFonts w:eastAsia="Myriad Pro" w:cs="Myriad Pro"/>
                <w:sz w:val="20"/>
                <w:szCs w:val="20"/>
              </w:rPr>
              <w:t>eacher, student support professional</w:t>
            </w:r>
            <w:r w:rsidRPr="0080215F">
              <w:rPr>
                <w:rFonts w:eastAsia="Myriad Pro" w:cs="Myriad Pro"/>
                <w:spacing w:val="-11"/>
                <w:sz w:val="20"/>
                <w:szCs w:val="20"/>
              </w:rPr>
              <w:t>, school/district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 xml:space="preserve"> a</w:t>
            </w:r>
            <w:r w:rsidRPr="0080215F">
              <w:rPr>
                <w:rFonts w:eastAsia="Myriad Pro" w:cs="Myriad Pro"/>
                <w:sz w:val="20"/>
                <w:szCs w:val="20"/>
              </w:rPr>
              <w:t>dminist</w:t>
            </w:r>
            <w:r w:rsidRPr="0080215F">
              <w:rPr>
                <w:rFonts w:eastAsia="Myriad Pro" w:cs="Myriad Pro"/>
                <w:spacing w:val="-1"/>
                <w:sz w:val="20"/>
                <w:szCs w:val="20"/>
              </w:rPr>
              <w:t>rat</w:t>
            </w:r>
            <w:r w:rsidRPr="0080215F">
              <w:rPr>
                <w:rFonts w:eastAsia="Myriad Pro" w:cs="Myriad Pro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-11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z w:val="20"/>
                <w:szCs w:val="20"/>
              </w:rPr>
              <w:t xml:space="preserve">, </w:t>
            </w:r>
            <w:r w:rsidRPr="0080215F">
              <w:rPr>
                <w:rFonts w:eastAsia="Myriad Pro" w:cs="Myriad Pro"/>
                <w:spacing w:val="-9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z w:val="20"/>
                <w:szCs w:val="20"/>
              </w:rPr>
              <w:t>amil</w:t>
            </w:r>
            <w:r w:rsidRPr="0080215F">
              <w:rPr>
                <w:rFonts w:eastAsia="Myriad Pro" w:cs="Myriad Pro"/>
                <w:spacing w:val="-8"/>
                <w:sz w:val="20"/>
                <w:szCs w:val="20"/>
              </w:rPr>
              <w:t>y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Frequency and Relationship to Instruction</w:t>
            </w:r>
          </w:p>
        </w:tc>
        <w:tc>
          <w:tcPr>
            <w:tcW w:w="7830" w:type="dxa"/>
          </w:tcPr>
          <w:p w:rsidR="00F03C95" w:rsidRPr="0080215F" w:rsidRDefault="00F03C95" w:rsidP="00F03C95">
            <w:pPr>
              <w:spacing w:after="80"/>
              <w:ind w:right="433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A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os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instru</w:t>
            </w:r>
            <w:r w:rsidRPr="0080215F">
              <w:rPr>
                <w:rFonts w:eastAsia="Myriad Pro" w:cs="Myriad Pro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tional units/ calendar pe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iods (quarter, trimester, semester)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Methods: Obtaining Evidence of Learning</w:t>
            </w:r>
          </w:p>
        </w:tc>
        <w:tc>
          <w:tcPr>
            <w:tcW w:w="7830" w:type="dxa"/>
          </w:tcPr>
          <w:p w:rsidR="00F03C95" w:rsidRPr="0080215F" w:rsidRDefault="00F03C95" w:rsidP="00F03C95">
            <w:pPr>
              <w:spacing w:after="80"/>
              <w:ind w:right="249"/>
              <w:rPr>
                <w:rFonts w:eastAsia="Myriad Pro" w:cs="Myriad Pro"/>
                <w:spacing w:val="-3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17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eache</w:t>
            </w:r>
            <w:r w:rsidRPr="0080215F">
              <w:rPr>
                <w:rFonts w:eastAsia="Myriad Pro" w:cs="Myriad Pro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desi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g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ned  or</w:t>
            </w:r>
            <w:proofErr w:type="gramEnd"/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 xml:space="preserve"> common 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measu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es</w:t>
            </w:r>
          </w:p>
          <w:p w:rsidR="00F03C95" w:rsidRPr="0080215F" w:rsidRDefault="00F03C95" w:rsidP="00F03C95">
            <w:pPr>
              <w:spacing w:after="80"/>
              <w:ind w:right="319"/>
              <w:rPr>
                <w:rFonts w:eastAsia="Myriad Pro" w:cs="Myriad Pro"/>
                <w:spacing w:val="-3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tude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n</w:t>
            </w:r>
            <w:r w:rsidRPr="0080215F">
              <w:rPr>
                <w:rFonts w:eastAsia="Myriad Pro" w:cs="Myriad Pro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w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z w:val="20"/>
                <w:szCs w:val="20"/>
              </w:rPr>
              <w:t>k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p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odu</w:t>
            </w:r>
            <w:r w:rsidRPr="0080215F">
              <w:rPr>
                <w:rFonts w:eastAsia="Myriad Pro" w:cs="Myriad Pro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ts an</w:t>
            </w:r>
            <w:r w:rsidRPr="0080215F">
              <w:rPr>
                <w:rFonts w:eastAsia="Myriad Pro" w:cs="Myriad Pro"/>
                <w:sz w:val="20"/>
                <w:szCs w:val="20"/>
              </w:rPr>
              <w:t>d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extended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pe</w:t>
            </w:r>
            <w:r w:rsidRPr="0080215F">
              <w:rPr>
                <w:rFonts w:eastAsia="Myriad Pro" w:cs="Myriad Pro"/>
                <w:spacing w:val="3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man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es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with associ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at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z w:val="20"/>
                <w:szCs w:val="20"/>
              </w:rPr>
              <w:t>d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rub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ics</w:t>
            </w:r>
          </w:p>
          <w:p w:rsidR="00F03C95" w:rsidRPr="0080215F" w:rsidRDefault="00F03C95" w:rsidP="00F03C95">
            <w:pPr>
              <w:spacing w:after="80"/>
              <w:ind w:right="169"/>
              <w:rPr>
                <w:rFonts w:eastAsia="Myriad Pro" w:cs="Myriad Pro"/>
                <w:spacing w:val="-3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chool/</w:t>
            </w:r>
            <w:proofErr w:type="gramStart"/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dist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</w:t>
            </w:r>
            <w:r w:rsidRPr="0080215F">
              <w:rPr>
                <w:rFonts w:eastAsia="Myriad Pro" w:cs="Myriad Pro"/>
                <w:sz w:val="20"/>
                <w:szCs w:val="20"/>
              </w:rPr>
              <w:t>ct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 common</w:t>
            </w:r>
            <w:proofErr w:type="gramEnd"/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standa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ds-base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d</w:t>
            </w:r>
            <w:r w:rsidRPr="0080215F">
              <w:rPr>
                <w:rFonts w:eastAsia="Myriad Pro" w:cs="Myriad Pro"/>
                <w:sz w:val="20"/>
                <w:szCs w:val="20"/>
              </w:rPr>
              <w:t xml:space="preserve">, 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gr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ad</w:t>
            </w:r>
            <w:r w:rsidRPr="0080215F">
              <w:rPr>
                <w:rFonts w:eastAsia="Myriad Pro" w:cs="Myriad Pro"/>
                <w:spacing w:val="3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-le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v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z w:val="20"/>
                <w:szCs w:val="20"/>
              </w:rPr>
              <w:t>l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assessments</w:t>
            </w:r>
          </w:p>
          <w:p w:rsidR="00F03C95" w:rsidRPr="0080215F" w:rsidRDefault="00F03C95" w:rsidP="00F03C95">
            <w:pPr>
              <w:spacing w:after="80"/>
              <w:ind w:right="169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>Program (intervention)-based assessments</w:t>
            </w:r>
          </w:p>
          <w:p w:rsidR="00F03C95" w:rsidRPr="0080215F" w:rsidRDefault="00F03C95" w:rsidP="00F03C95">
            <w:pPr>
              <w:pStyle w:val="Header"/>
              <w:tabs>
                <w:tab w:val="clear" w:pos="4680"/>
                <w:tab w:val="clear" w:pos="9360"/>
              </w:tabs>
              <w:spacing w:after="8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>Observation protocols</w:t>
            </w:r>
          </w:p>
          <w:p w:rsidR="00F03C95" w:rsidRPr="004107FC" w:rsidRDefault="00F03C95" w:rsidP="00F03C95">
            <w:pPr>
              <w:spacing w:after="80"/>
              <w:ind w:right="433"/>
              <w:rPr>
                <w:rFonts w:cs="AdvP49811"/>
                <w:sz w:val="21"/>
                <w:szCs w:val="21"/>
              </w:rPr>
            </w:pPr>
            <w:r w:rsidRPr="0080215F">
              <w:rPr>
                <w:rFonts w:cs="AdvP49811"/>
                <w:sz w:val="20"/>
                <w:szCs w:val="20"/>
              </w:rPr>
              <w:t>Administered, scored, and interpreted in a consistent manner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Assessment Data</w:t>
            </w:r>
          </w:p>
        </w:tc>
        <w:tc>
          <w:tcPr>
            <w:tcW w:w="7830" w:type="dxa"/>
          </w:tcPr>
          <w:p w:rsidR="00F03C95" w:rsidRPr="0080215F" w:rsidRDefault="00F03C95" w:rsidP="00F03C95">
            <w:pPr>
              <w:spacing w:after="80"/>
              <w:ind w:right="374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School or district (common assessments)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esult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ag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g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eg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at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ed an</w:t>
            </w:r>
            <w:r w:rsidRPr="0080215F">
              <w:rPr>
                <w:rFonts w:eastAsia="Myriad Pro" w:cs="Myriad Pro"/>
                <w:sz w:val="20"/>
                <w:szCs w:val="20"/>
              </w:rPr>
              <w:t>d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disag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g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eg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at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ed:</w:t>
            </w:r>
          </w:p>
          <w:p w:rsidR="00F03C95" w:rsidRPr="0080215F" w:rsidRDefault="00F03C95" w:rsidP="00F03C9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252" w:right="328" w:hanging="217"/>
              <w:contextualSpacing w:val="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B</w:t>
            </w:r>
            <w:r w:rsidRPr="0080215F">
              <w:rPr>
                <w:rFonts w:eastAsia="Myriad Pro" w:cs="Myriad Pro"/>
                <w:sz w:val="20"/>
                <w:szCs w:val="20"/>
              </w:rPr>
              <w:t>y</w:t>
            </w:r>
            <w:r w:rsidRPr="0080215F">
              <w:rPr>
                <w:rFonts w:eastAsia="Myriad Pro" w:cs="Myriad Pro"/>
                <w:spacing w:val="-8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gr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ad</w:t>
            </w:r>
            <w:r w:rsidRPr="0080215F">
              <w:rPr>
                <w:rFonts w:eastAsia="Myriad Pro" w:cs="Myriad Pro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-8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le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>v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>l</w:t>
            </w:r>
            <w:r w:rsidRPr="0080215F">
              <w:rPr>
                <w:rFonts w:eastAsia="Myriad Pro" w:cs="Myriad Pro"/>
                <w:sz w:val="20"/>
                <w:szCs w:val="20"/>
              </w:rPr>
              <w:t xml:space="preserve">, 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schoo</w:t>
            </w:r>
            <w:r w:rsidRPr="0080215F">
              <w:rPr>
                <w:rFonts w:eastAsia="Myriad Pro" w:cs="Myriad Pro"/>
                <w:sz w:val="20"/>
                <w:szCs w:val="20"/>
              </w:rPr>
              <w:t>l</w:t>
            </w:r>
            <w:r w:rsidRPr="0080215F">
              <w:rPr>
                <w:rFonts w:eastAsia="Myriad Pro" w:cs="Myriad Pro"/>
                <w:spacing w:val="-8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 xml:space="preserve">and/or 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eacher</w:t>
            </w:r>
          </w:p>
          <w:p w:rsidR="00F03C95" w:rsidRPr="0080215F" w:rsidRDefault="00F03C95" w:rsidP="00F03C9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252" w:right="328" w:hanging="217"/>
              <w:contextualSpacing w:val="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1"/>
                <w:sz w:val="20"/>
                <w:szCs w:val="20"/>
              </w:rPr>
              <w:t>B</w:t>
            </w:r>
            <w:r w:rsidRPr="0080215F">
              <w:rPr>
                <w:rFonts w:eastAsia="Myriad Pro" w:cs="Myriad Pro"/>
                <w:sz w:val="20"/>
                <w:szCs w:val="20"/>
              </w:rPr>
              <w:t>y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stude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n</w:t>
            </w:r>
            <w:r w:rsidRPr="0080215F">
              <w:rPr>
                <w:rFonts w:eastAsia="Myriad Pro" w:cs="Myriad Pro"/>
                <w:sz w:val="20"/>
                <w:szCs w:val="20"/>
              </w:rPr>
              <w:t xml:space="preserve">t 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sub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g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oup</w:t>
            </w:r>
          </w:p>
          <w:p w:rsidR="00F03C95" w:rsidRPr="0080215F" w:rsidRDefault="00F03C95" w:rsidP="00F03C9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252" w:right="328" w:hanging="217"/>
              <w:contextualSpacing w:val="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1"/>
                <w:sz w:val="20"/>
                <w:szCs w:val="20"/>
              </w:rPr>
              <w:t>B</w:t>
            </w:r>
            <w:r w:rsidRPr="0080215F">
              <w:rPr>
                <w:rFonts w:eastAsia="Myriad Pro" w:cs="Myriad Pro"/>
                <w:sz w:val="20"/>
                <w:szCs w:val="20"/>
              </w:rPr>
              <w:t>y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su</w:t>
            </w:r>
            <w:r w:rsidRPr="0080215F">
              <w:rPr>
                <w:rFonts w:eastAsia="Myriad Pro" w:cs="Myriad Pro"/>
                <w:spacing w:val="1"/>
                <w:sz w:val="20"/>
                <w:szCs w:val="20"/>
              </w:rPr>
              <w:t>b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-s</w:t>
            </w:r>
            <w:r w:rsidRPr="0080215F">
              <w:rPr>
                <w:rFonts w:eastAsia="Myriad Pro" w:cs="Myriad Pro"/>
                <w:spacing w:val="1"/>
                <w:sz w:val="20"/>
                <w:szCs w:val="20"/>
              </w:rPr>
              <w:t>k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ill</w:t>
            </w:r>
          </w:p>
          <w:p w:rsidR="00F03C95" w:rsidRPr="0080215F" w:rsidRDefault="00F03C95" w:rsidP="00F03C9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252" w:right="328" w:hanging="183"/>
              <w:contextualSpacing w:val="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10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ends/p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-1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ns i</w:t>
            </w:r>
            <w:r w:rsidRPr="0080215F">
              <w:rPr>
                <w:rFonts w:eastAsia="Myriad Pro" w:cs="Myriad Pro"/>
                <w:sz w:val="20"/>
                <w:szCs w:val="20"/>
              </w:rPr>
              <w:t>n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stude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n</w:t>
            </w:r>
            <w:r w:rsidRPr="0080215F">
              <w:rPr>
                <w:rFonts w:eastAsia="Myriad Pro" w:cs="Myriad Pro"/>
                <w:sz w:val="20"/>
                <w:szCs w:val="20"/>
              </w:rPr>
              <w:t xml:space="preserve">t 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pe</w:t>
            </w:r>
            <w:r w:rsidRPr="0080215F">
              <w:rPr>
                <w:rFonts w:eastAsia="Myriad Pro" w:cs="Myriad Pro"/>
                <w:spacing w:val="4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-1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man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z w:val="20"/>
                <w:szCs w:val="20"/>
              </w:rPr>
              <w:t>e</w:t>
            </w:r>
          </w:p>
          <w:p w:rsidR="00F03C95" w:rsidRPr="0080215F" w:rsidRDefault="00F03C95" w:rsidP="00F03C95">
            <w:pPr>
              <w:spacing w:after="80"/>
              <w:ind w:right="374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a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tu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z w:val="20"/>
                <w:szCs w:val="20"/>
              </w:rPr>
              <w:t>standards mastery at a given point in time (quarterly/semester)</w:t>
            </w:r>
          </w:p>
          <w:p w:rsidR="00F03C95" w:rsidRPr="0080215F" w:rsidRDefault="00F03C95" w:rsidP="00F03C95">
            <w:pPr>
              <w:spacing w:after="80"/>
              <w:ind w:left="35" w:right="340"/>
              <w:rPr>
                <w:rFonts w:eastAsia="Myriad Pro" w:cs="Myriad Pro"/>
                <w:spacing w:val="-3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For example:</w:t>
            </w:r>
          </w:p>
          <w:p w:rsidR="00F03C95" w:rsidRPr="0080215F" w:rsidRDefault="00F03C95" w:rsidP="00F03C9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252" w:right="554" w:hanging="217"/>
              <w:contextualSpacing w:val="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>Did students master the learning goals/success criteria?</w:t>
            </w:r>
          </w:p>
          <w:p w:rsidR="00F03C95" w:rsidRPr="0080215F" w:rsidRDefault="00F03C95" w:rsidP="00F03C9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252" w:right="554" w:hanging="217"/>
              <w:contextualSpacing w:val="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 xml:space="preserve">Are students ready to move on or is reteaching necessary? (use </w:t>
            </w:r>
            <w:r w:rsidR="005A639A" w:rsidRPr="0080215F">
              <w:rPr>
                <w:rFonts w:eastAsia="Myriad Pro" w:cs="Myriad Pro"/>
                <w:sz w:val="20"/>
                <w:szCs w:val="20"/>
              </w:rPr>
              <w:t xml:space="preserve">summative </w:t>
            </w:r>
            <w:r w:rsidRPr="0080215F">
              <w:rPr>
                <w:rFonts w:eastAsia="Myriad Pro" w:cs="Myriad Pro"/>
                <w:sz w:val="20"/>
                <w:szCs w:val="20"/>
              </w:rPr>
              <w:t>data formatively to guide instruction)</w:t>
            </w:r>
          </w:p>
          <w:p w:rsidR="00F03C95" w:rsidRPr="0080215F" w:rsidRDefault="00F03C95" w:rsidP="005A639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right="249"/>
              <w:rPr>
                <w:rFonts w:eastAsia="Myriad Pro" w:cs="Myriad Pro"/>
                <w:spacing w:val="-17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>Are the assessments aligned to the rigor of the standards?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Actions Based on Data</w:t>
            </w:r>
          </w:p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  <w:sz w:val="18"/>
              </w:rPr>
              <w:t>S=Student, T=Teacher, SSP=Student Support Professional, A=Administrator (School/District), ST=State, F=Family</w:t>
            </w:r>
          </w:p>
        </w:tc>
        <w:tc>
          <w:tcPr>
            <w:tcW w:w="7830" w:type="dxa"/>
          </w:tcPr>
          <w:p w:rsidR="00F03C95" w:rsidRPr="0080215F" w:rsidRDefault="00F03C95" w:rsidP="00F03C95">
            <w:pPr>
              <w:tabs>
                <w:tab w:val="left" w:pos="2084"/>
                <w:tab w:val="left" w:pos="2174"/>
              </w:tabs>
              <w:spacing w:after="80"/>
              <w:ind w:right="10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epo</w:t>
            </w:r>
            <w:r w:rsidRPr="0080215F">
              <w:rPr>
                <w:rFonts w:eastAsia="Myriad Pro" w:cs="Myriad Pro"/>
                <w:spacing w:val="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ts</w:t>
            </w:r>
            <w:r w:rsidRPr="0080215F">
              <w:rPr>
                <w:rFonts w:eastAsia="Myriad Pro" w:cs="Myriad Pro"/>
                <w:sz w:val="20"/>
                <w:szCs w:val="20"/>
              </w:rPr>
              <w:t>/communication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br/>
            </w:r>
            <w:r w:rsidRPr="0080215F">
              <w:rPr>
                <w:rFonts w:eastAsia="Myriad Pro" w:cs="Myriad Pro"/>
                <w:spacing w:val="7"/>
                <w:sz w:val="20"/>
                <w:szCs w:val="20"/>
              </w:rPr>
              <w:t>(</w:t>
            </w:r>
            <w:r w:rsidRPr="0080215F">
              <w:rPr>
                <w:rFonts w:eastAsia="Myriad Pro" w:cs="Myriad Pro"/>
                <w:spacing w:val="-15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SSP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22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z w:val="20"/>
                <w:szCs w:val="20"/>
              </w:rPr>
              <w:t>)</w:t>
            </w:r>
          </w:p>
          <w:p w:rsidR="00F03C95" w:rsidRPr="0080215F" w:rsidRDefault="00F03C95" w:rsidP="00F03C95">
            <w:pPr>
              <w:tabs>
                <w:tab w:val="left" w:pos="2084"/>
                <w:tab w:val="left" w:pos="2174"/>
              </w:tabs>
              <w:spacing w:after="80"/>
              <w:ind w:right="100"/>
              <w:rPr>
                <w:rFonts w:eastAsia="Myriad Pro" w:cs="Myriad Pro"/>
                <w:spacing w:val="-3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Reflect on and m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ak</w:t>
            </w:r>
            <w:r w:rsidRPr="0080215F">
              <w:rPr>
                <w:rFonts w:eastAsia="Myriad Pro" w:cs="Myriad Pro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within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-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y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ea</w:t>
            </w:r>
            <w:r w:rsidRPr="0080215F">
              <w:rPr>
                <w:rFonts w:eastAsia="Myriad Pro" w:cs="Myriad Pro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decisions and adjustments for instru</w:t>
            </w:r>
            <w:r w:rsidRPr="0080215F">
              <w:rPr>
                <w:rFonts w:eastAsia="Myriad Pro" w:cs="Myriad Pro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tiona</w:t>
            </w:r>
            <w:r w:rsidRPr="0080215F">
              <w:rPr>
                <w:rFonts w:eastAsia="Myriad Pro" w:cs="Myriad Pro"/>
                <w:sz w:val="20"/>
                <w:szCs w:val="20"/>
              </w:rPr>
              <w:t>l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app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oache</w:t>
            </w:r>
            <w:r w:rsidRPr="0080215F">
              <w:rPr>
                <w:rFonts w:eastAsia="Myriad Pro" w:cs="Myriad Pro"/>
                <w:sz w:val="20"/>
                <w:szCs w:val="20"/>
              </w:rPr>
              <w:t>s, curriculum, and/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p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gr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am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7"/>
                <w:sz w:val="20"/>
                <w:szCs w:val="20"/>
              </w:rPr>
              <w:t>(</w:t>
            </w:r>
            <w:r w:rsidRPr="0080215F">
              <w:rPr>
                <w:rFonts w:eastAsia="Myriad Pro" w:cs="Myriad Pro"/>
                <w:spacing w:val="-15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SSP, A)</w:t>
            </w:r>
          </w:p>
          <w:p w:rsidR="00F03C95" w:rsidRPr="0080215F" w:rsidRDefault="00F03C95" w:rsidP="00F03C95">
            <w:pPr>
              <w:tabs>
                <w:tab w:val="left" w:pos="2084"/>
                <w:tab w:val="left" w:pos="2174"/>
              </w:tabs>
              <w:spacing w:after="80"/>
              <w:ind w:right="100"/>
              <w:rPr>
                <w:rFonts w:eastAsia="Myriad Pro" w:cs="Myriad Pro"/>
                <w:spacing w:val="-3"/>
                <w:sz w:val="20"/>
                <w:szCs w:val="20"/>
              </w:rPr>
            </w:pPr>
            <w:r w:rsidRPr="0080215F">
              <w:rPr>
                <w:rFonts w:eastAsia="Myriad Pro" w:cs="Myriad Pro"/>
                <w:sz w:val="20"/>
                <w:szCs w:val="20"/>
              </w:rPr>
              <w:t xml:space="preserve">Engage family support and assistance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(F)</w:t>
            </w:r>
          </w:p>
          <w:p w:rsidR="0006393A" w:rsidRPr="0080215F" w:rsidRDefault="0006393A" w:rsidP="0006393A">
            <w:pPr>
              <w:tabs>
                <w:tab w:val="left" w:pos="2084"/>
                <w:tab w:val="left" w:pos="2174"/>
              </w:tabs>
              <w:ind w:right="100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Provide additiona</w:t>
            </w:r>
            <w:r w:rsidRPr="0080215F">
              <w:rPr>
                <w:rFonts w:eastAsia="Myriad Pro" w:cs="Myriad Pro"/>
                <w:sz w:val="20"/>
                <w:szCs w:val="20"/>
              </w:rPr>
              <w:t>l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suppo</w:t>
            </w:r>
            <w:r w:rsidRPr="0080215F">
              <w:rPr>
                <w:rFonts w:eastAsia="Myriad Pro" w:cs="Myriad Pro"/>
                <w:spacing w:val="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z w:val="20"/>
                <w:szCs w:val="20"/>
              </w:rPr>
              <w:t>t, enrichment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and/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supplemental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nt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v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ention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7"/>
                <w:sz w:val="20"/>
                <w:szCs w:val="20"/>
              </w:rPr>
              <w:t>(</w:t>
            </w:r>
            <w:r w:rsidRPr="0080215F">
              <w:rPr>
                <w:rFonts w:eastAsia="Myriad Pro" w:cs="Myriad Pro"/>
                <w:spacing w:val="-15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SSP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</w:t>
            </w:r>
            <w:r w:rsidRPr="0080215F">
              <w:rPr>
                <w:rFonts w:eastAsia="Myriad Pro" w:cs="Myriad Pro"/>
                <w:sz w:val="20"/>
                <w:szCs w:val="20"/>
              </w:rPr>
              <w:t>)</w:t>
            </w:r>
          </w:p>
          <w:p w:rsidR="00F03C95" w:rsidRPr="0080215F" w:rsidRDefault="00F03C95" w:rsidP="00F03C95">
            <w:pPr>
              <w:tabs>
                <w:tab w:val="left" w:pos="2084"/>
                <w:tab w:val="left" w:pos="2174"/>
              </w:tabs>
              <w:spacing w:after="80"/>
              <w:ind w:right="100"/>
              <w:rPr>
                <w:rFonts w:eastAsia="Myriad Pro" w:cs="Myriad Pro"/>
                <w:spacing w:val="-6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Identify potential promising practices and 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eadjus</w:t>
            </w:r>
            <w:r w:rsidRPr="0080215F">
              <w:rPr>
                <w:rFonts w:eastAsia="Myriad Pro" w:cs="Myriad Pro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p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o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>f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essiona</w:t>
            </w:r>
            <w:r w:rsidRPr="0080215F">
              <w:rPr>
                <w:rFonts w:eastAsia="Myriad Pro" w:cs="Myriad Pro"/>
                <w:sz w:val="20"/>
                <w:szCs w:val="20"/>
              </w:rPr>
              <w:t>l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lea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ning p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io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itie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an</w:t>
            </w:r>
            <w:r w:rsidRPr="0080215F">
              <w:rPr>
                <w:rFonts w:eastAsia="Myriad Pro" w:cs="Myriad Pro"/>
                <w:sz w:val="20"/>
                <w:szCs w:val="20"/>
              </w:rPr>
              <w:t>d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esou</w:t>
            </w:r>
            <w:r w:rsidRPr="0080215F">
              <w:rPr>
                <w:rFonts w:eastAsia="Myriad Pro" w:cs="Myriad Pro"/>
                <w:spacing w:val="-5"/>
                <w:sz w:val="20"/>
                <w:szCs w:val="20"/>
              </w:rPr>
              <w:t>r</w:t>
            </w:r>
            <w:r w:rsidRPr="0080215F">
              <w:rPr>
                <w:rFonts w:eastAsia="Myriad Pro" w:cs="Myriad Pro"/>
                <w:spacing w:val="-4"/>
                <w:sz w:val="20"/>
                <w:szCs w:val="20"/>
              </w:rPr>
              <w:t>c</w:t>
            </w:r>
            <w:r w:rsidRPr="0080215F">
              <w:rPr>
                <w:rFonts w:eastAsia="Myriad Pro" w:cs="Myriad Pro"/>
                <w:sz w:val="20"/>
                <w:szCs w:val="20"/>
              </w:rPr>
              <w:t>e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decision</w:t>
            </w:r>
            <w:r w:rsidRPr="0080215F">
              <w:rPr>
                <w:rFonts w:eastAsia="Myriad Pro" w:cs="Myriad Pro"/>
                <w:sz w:val="20"/>
                <w:szCs w:val="20"/>
              </w:rPr>
              <w:t>s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to </w:t>
            </w:r>
          </w:p>
          <w:p w:rsidR="00F03C95" w:rsidRPr="0080215F" w:rsidRDefault="00F03C95" w:rsidP="00F03C95">
            <w:pPr>
              <w:tabs>
                <w:tab w:val="left" w:pos="2084"/>
                <w:tab w:val="left" w:pos="2174"/>
              </w:tabs>
              <w:spacing w:after="80"/>
              <w:ind w:right="148"/>
              <w:rPr>
                <w:rFonts w:eastAsia="Myriad Pro" w:cs="Myriad Pro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7"/>
                <w:sz w:val="20"/>
                <w:szCs w:val="20"/>
              </w:rPr>
              <w:t>(</w:t>
            </w:r>
            <w:r w:rsidRPr="0080215F">
              <w:rPr>
                <w:rFonts w:eastAsia="Myriad Pro" w:cs="Myriad Pro"/>
                <w:spacing w:val="-15"/>
                <w:sz w:val="20"/>
                <w:szCs w:val="20"/>
              </w:rPr>
              <w:t>T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SSP</w:t>
            </w:r>
            <w:r w:rsidRPr="0080215F">
              <w:rPr>
                <w:rFonts w:eastAsia="Myriad Pro" w:cs="Myriad Pro"/>
                <w:sz w:val="20"/>
                <w:szCs w:val="20"/>
              </w:rPr>
              <w:t>,</w:t>
            </w:r>
            <w:r w:rsidRPr="0080215F">
              <w:rPr>
                <w:rFonts w:eastAsia="Myriad Pro" w:cs="Myriad Pro"/>
                <w:spacing w:val="-6"/>
                <w:sz w:val="20"/>
                <w:szCs w:val="20"/>
              </w:rPr>
              <w:t xml:space="preserve"> </w:t>
            </w:r>
            <w:r w:rsidRPr="0080215F">
              <w:rPr>
                <w:rFonts w:eastAsia="Myriad Pro" w:cs="Myriad Pro"/>
                <w:spacing w:val="-3"/>
                <w:sz w:val="20"/>
                <w:szCs w:val="20"/>
              </w:rPr>
              <w:t>A</w:t>
            </w:r>
            <w:r w:rsidRPr="0080215F">
              <w:rPr>
                <w:rFonts w:eastAsia="Myriad Pro" w:cs="Myriad Pro"/>
                <w:sz w:val="20"/>
                <w:szCs w:val="20"/>
              </w:rPr>
              <w:t>)</w:t>
            </w:r>
          </w:p>
          <w:p w:rsidR="00F03C95" w:rsidRPr="0080215F" w:rsidRDefault="00F03C95" w:rsidP="00F03C95">
            <w:pPr>
              <w:spacing w:after="80"/>
              <w:ind w:right="374"/>
              <w:rPr>
                <w:rFonts w:eastAsia="Myriad Pro" w:cs="Myriad Pro"/>
                <w:spacing w:val="-4"/>
                <w:sz w:val="20"/>
                <w:szCs w:val="20"/>
              </w:rPr>
            </w:pP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 xml:space="preserve">Review student performance at individual, classroom, school, and/or district levels to support on-going improvement </w:t>
            </w:r>
            <w:r w:rsidR="0080215F" w:rsidRPr="0080215F">
              <w:rPr>
                <w:rFonts w:eastAsia="Myriad Pro" w:cs="Myriad Pro"/>
                <w:spacing w:val="-2"/>
                <w:sz w:val="20"/>
                <w:szCs w:val="20"/>
              </w:rPr>
              <w:t>planning (</w:t>
            </w:r>
            <w:r w:rsidRPr="0080215F">
              <w:rPr>
                <w:rFonts w:eastAsia="Myriad Pro" w:cs="Myriad Pro"/>
                <w:spacing w:val="-2"/>
                <w:sz w:val="20"/>
                <w:szCs w:val="20"/>
              </w:rPr>
              <w:t>T, SSP, A, ST)</w:t>
            </w:r>
          </w:p>
        </w:tc>
      </w:tr>
    </w:tbl>
    <w:p w:rsidR="00F03C95" w:rsidRDefault="00F03C95" w:rsidP="00F03C95"/>
    <w:sectPr w:rsidR="00F03C95" w:rsidSect="00F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3EDC"/>
    <w:multiLevelType w:val="hybridMultilevel"/>
    <w:tmpl w:val="36523E4C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5"/>
    <w:rsid w:val="0006393A"/>
    <w:rsid w:val="004107FC"/>
    <w:rsid w:val="004D1C3D"/>
    <w:rsid w:val="005A639A"/>
    <w:rsid w:val="006723C9"/>
    <w:rsid w:val="0080215F"/>
    <w:rsid w:val="00AE3CC4"/>
    <w:rsid w:val="00DD0638"/>
    <w:rsid w:val="00F03C95"/>
    <w:rsid w:val="00F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EF1"/>
  <w15:docId w15:val="{E9769017-C13B-479D-87E9-346BA1B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8</cp:revision>
  <dcterms:created xsi:type="dcterms:W3CDTF">2017-07-26T17:46:00Z</dcterms:created>
  <dcterms:modified xsi:type="dcterms:W3CDTF">2018-04-05T19:57:00Z</dcterms:modified>
</cp:coreProperties>
</file>