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Default="0013440F">
      <w:pPr>
        <w:jc w:val="center"/>
        <w:rPr>
          <w:sz w:val="60"/>
          <w:szCs w:val="60"/>
        </w:rPr>
      </w:pPr>
      <w:r>
        <w:rPr>
          <w:noProof/>
          <w:sz w:val="60"/>
          <w:szCs w:val="60"/>
        </w:rPr>
        <w:drawing>
          <wp:inline distT="0" distB="0" distL="0" distR="0">
            <wp:extent cx="2143125" cy="2143125"/>
            <wp:effectExtent l="0" t="0" r="0" b="0"/>
            <wp:docPr id="4" name="image8.png" descr="h:\Desktop\ADE Logo.png"/>
            <wp:cNvGraphicFramePr/>
            <a:graphic xmlns:a="http://schemas.openxmlformats.org/drawingml/2006/main">
              <a:graphicData uri="http://schemas.openxmlformats.org/drawingml/2006/picture">
                <pic:pic xmlns:pic="http://schemas.openxmlformats.org/drawingml/2006/picture">
                  <pic:nvPicPr>
                    <pic:cNvPr id="0" name="image8.png" descr="h:\Desktop\ADE Logo.png"/>
                    <pic:cNvPicPr preferRelativeResize="0"/>
                  </pic:nvPicPr>
                  <pic:blipFill>
                    <a:blip r:embed="rId8"/>
                    <a:srcRect/>
                    <a:stretch>
                      <a:fillRect/>
                    </a:stretch>
                  </pic:blipFill>
                  <pic:spPr>
                    <a:xfrm>
                      <a:off x="0" y="0"/>
                      <a:ext cx="2143125" cy="2143125"/>
                    </a:xfrm>
                    <a:prstGeom prst="rect">
                      <a:avLst/>
                    </a:prstGeom>
                    <a:ln/>
                  </pic:spPr>
                </pic:pic>
              </a:graphicData>
            </a:graphic>
          </wp:inline>
        </w:drawing>
      </w:r>
    </w:p>
    <w:p w:rsidR="001E2B1A" w:rsidRPr="002F295E" w:rsidRDefault="001E2B1A" w:rsidP="002F295E">
      <w:pPr>
        <w:pStyle w:val="Heading1"/>
        <w:rPr>
          <w:sz w:val="60"/>
          <w:szCs w:val="60"/>
        </w:rPr>
      </w:pPr>
      <w:r w:rsidRPr="002F295E">
        <w:rPr>
          <w:sz w:val="60"/>
          <w:szCs w:val="60"/>
        </w:rPr>
        <w:t>Computer Science Essential Concepts</w:t>
      </w:r>
    </w:p>
    <w:p w:rsidR="001E2B1A" w:rsidRPr="002F295E" w:rsidRDefault="001E2B1A" w:rsidP="002F295E">
      <w:pPr>
        <w:pStyle w:val="Heading1"/>
        <w:rPr>
          <w:sz w:val="60"/>
          <w:szCs w:val="60"/>
        </w:rPr>
      </w:pPr>
      <w:r w:rsidRPr="002F295E">
        <w:rPr>
          <w:sz w:val="60"/>
          <w:szCs w:val="60"/>
        </w:rPr>
        <w:t>And</w:t>
      </w:r>
    </w:p>
    <w:p w:rsidR="001E2B1A" w:rsidRDefault="001E2B1A" w:rsidP="002F295E">
      <w:pPr>
        <w:pStyle w:val="Heading1"/>
        <w:rPr>
          <w:sz w:val="60"/>
          <w:szCs w:val="60"/>
        </w:rPr>
      </w:pPr>
      <w:proofErr w:type="spellStart"/>
      <w:r w:rsidRPr="002F295E">
        <w:rPr>
          <w:sz w:val="60"/>
          <w:szCs w:val="60"/>
        </w:rPr>
        <w:t>Subconcepts</w:t>
      </w:r>
      <w:proofErr w:type="spellEnd"/>
    </w:p>
    <w:p w:rsidR="002F295E" w:rsidRPr="002F295E" w:rsidRDefault="002F295E" w:rsidP="002F295E">
      <w:pPr>
        <w:rPr>
          <w:color w:val="548DD4" w:themeColor="text2" w:themeTint="99"/>
        </w:rPr>
      </w:pPr>
      <w:r w:rsidRPr="002F295E">
        <w:rPr>
          <w:color w:val="548DD4" w:themeColor="text2" w:themeTint="99"/>
        </w:rPr>
        <w:t>____________________________________________________________________________________________________________</w:t>
      </w:r>
    </w:p>
    <w:p w:rsidR="00C365EB" w:rsidRDefault="00C365EB" w:rsidP="00C365EB">
      <w:pPr>
        <w:pStyle w:val="Heading2"/>
      </w:pPr>
      <w:r>
        <w:t>C</w:t>
      </w:r>
      <w:r w:rsidR="00C30C30">
        <w:t>oncept: Data and Analysis</w:t>
      </w:r>
    </w:p>
    <w:p w:rsidR="00C30C30" w:rsidRPr="00C30C30" w:rsidRDefault="00C30C30" w:rsidP="00C30C30">
      <w:pPr>
        <w:jc w:val="center"/>
        <w:rPr>
          <w:b/>
          <w:i/>
          <w:color w:val="365F91" w:themeColor="accent1" w:themeShade="BF"/>
          <w:sz w:val="40"/>
        </w:rPr>
      </w:pPr>
      <w:r>
        <w:rPr>
          <w:b/>
          <w:i/>
          <w:color w:val="365F91" w:themeColor="accent1" w:themeShade="BF"/>
          <w:sz w:val="40"/>
        </w:rPr>
        <w:t>Kindergarten - Hi</w:t>
      </w:r>
      <w:r w:rsidRPr="00C30C30">
        <w:rPr>
          <w:b/>
          <w:i/>
          <w:color w:val="365F91" w:themeColor="accent1" w:themeShade="BF"/>
          <w:sz w:val="40"/>
        </w:rPr>
        <w:t>ghschool</w:t>
      </w:r>
    </w:p>
    <w:p w:rsidR="009D4808" w:rsidRDefault="009D4808">
      <w:pPr>
        <w:jc w:val="center"/>
        <w:rPr>
          <w:sz w:val="60"/>
          <w:szCs w:val="60"/>
        </w:rPr>
      </w:pPr>
    </w:p>
    <w:p w:rsidR="0049088E" w:rsidRDefault="0049088E">
      <w:pPr>
        <w:rPr>
          <w:b/>
          <w:color w:val="2F5496"/>
          <w:sz w:val="28"/>
          <w:szCs w:val="28"/>
        </w:rPr>
      </w:pPr>
      <w:r>
        <w:rPr>
          <w:b/>
          <w:color w:val="2F5496"/>
          <w:sz w:val="28"/>
          <w:szCs w:val="28"/>
        </w:rPr>
        <w:br w:type="page"/>
      </w:r>
    </w:p>
    <w:p w:rsidR="009D4808" w:rsidRDefault="0013440F" w:rsidP="002F295E">
      <w:pPr>
        <w:pStyle w:val="Heading1"/>
      </w:pPr>
      <w:bookmarkStart w:id="0" w:name="_Toc525126159"/>
      <w:r>
        <w:lastRenderedPageBreak/>
        <w:t xml:space="preserve">Computer Science Essential Concepts and </w:t>
      </w:r>
      <w:proofErr w:type="spellStart"/>
      <w:r>
        <w:t>Subconcepts</w:t>
      </w:r>
      <w:bookmarkEnd w:id="0"/>
      <w:proofErr w:type="spellEnd"/>
    </w:p>
    <w:p w:rsidR="009D4808" w:rsidRDefault="009D4808">
      <w:pPr>
        <w:pStyle w:val="Heading2"/>
        <w:rPr>
          <w:sz w:val="22"/>
          <w:szCs w:val="22"/>
        </w:rPr>
      </w:pPr>
    </w:p>
    <w:p w:rsidR="009D4808" w:rsidRDefault="0013440F">
      <w:pPr>
        <w:rPr>
          <w:sz w:val="22"/>
          <w:szCs w:val="22"/>
        </w:rPr>
      </w:pPr>
      <w:r>
        <w:rPr>
          <w:sz w:val="22"/>
          <w:szCs w:val="22"/>
        </w:rPr>
        <w:t xml:space="preserve">The Arizona Computer Science Standards for grades kindergarten through twelve are organized into five Essential Concepts: </w:t>
      </w:r>
    </w:p>
    <w:p w:rsidR="009D4808" w:rsidRPr="00436274" w:rsidRDefault="0013440F" w:rsidP="007B178D">
      <w:pPr>
        <w:numPr>
          <w:ilvl w:val="0"/>
          <w:numId w:val="5"/>
        </w:numPr>
        <w:spacing w:after="0"/>
        <w:contextualSpacing/>
        <w:rPr>
          <w:color w:val="000000"/>
          <w:sz w:val="22"/>
          <w:szCs w:val="22"/>
        </w:rPr>
      </w:pPr>
      <w:r w:rsidRPr="00436274">
        <w:rPr>
          <w:b/>
          <w:sz w:val="22"/>
          <w:szCs w:val="22"/>
        </w:rPr>
        <w:t xml:space="preserve">Computing Systems: </w:t>
      </w:r>
      <w:r w:rsidRPr="00436274">
        <w:rPr>
          <w:sz w:val="22"/>
          <w:szCs w:val="22"/>
        </w:rPr>
        <w:t>This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r w:rsidR="00436274" w:rsidRPr="00436274">
        <w:rPr>
          <w:sz w:val="22"/>
          <w:szCs w:val="22"/>
        </w:rPr>
        <w:t xml:space="preserve"> Computing Systems has three </w:t>
      </w:r>
      <w:proofErr w:type="spellStart"/>
      <w:r w:rsidR="00436274" w:rsidRPr="00436274">
        <w:rPr>
          <w:sz w:val="22"/>
          <w:szCs w:val="22"/>
        </w:rPr>
        <w:t>subconcepts</w:t>
      </w:r>
      <w:proofErr w:type="spellEnd"/>
      <w:r w:rsidR="00436274" w:rsidRPr="00436274">
        <w:rPr>
          <w:sz w:val="22"/>
          <w:szCs w:val="22"/>
        </w:rPr>
        <w:t>, they are: Devices, Hardware and Software, and Troubleshooting</w:t>
      </w:r>
      <w:r w:rsidR="00436274">
        <w:rPr>
          <w:sz w:val="22"/>
          <w:szCs w:val="22"/>
        </w:rPr>
        <w:t>.</w:t>
      </w:r>
    </w:p>
    <w:p w:rsidR="009D4808" w:rsidRDefault="009D4808">
      <w:pPr>
        <w:spacing w:after="0"/>
        <w:ind w:left="720"/>
        <w:rPr>
          <w:b/>
          <w:sz w:val="22"/>
          <w:szCs w:val="22"/>
        </w:rPr>
      </w:pPr>
    </w:p>
    <w:p w:rsidR="009D4808" w:rsidRPr="008A6CE8" w:rsidRDefault="0013440F" w:rsidP="007B178D">
      <w:pPr>
        <w:numPr>
          <w:ilvl w:val="0"/>
          <w:numId w:val="5"/>
        </w:numPr>
        <w:spacing w:after="0"/>
        <w:contextualSpacing/>
        <w:rPr>
          <w:color w:val="000000"/>
          <w:sz w:val="22"/>
          <w:szCs w:val="22"/>
        </w:rPr>
      </w:pPr>
      <w:r w:rsidRPr="008A6CE8">
        <w:rPr>
          <w:b/>
          <w:sz w:val="22"/>
          <w:szCs w:val="22"/>
        </w:rPr>
        <w:t xml:space="preserve">Networks and the Internet (with Cybersecurity): </w:t>
      </w:r>
      <w:r w:rsidRPr="008A6CE8">
        <w:rPr>
          <w:sz w:val="22"/>
          <w:szCs w:val="22"/>
        </w:rPr>
        <w:t>This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 Networking and the Internet must also consider Cybersecurity. 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r w:rsidR="00436274" w:rsidRPr="008A6CE8">
        <w:rPr>
          <w:sz w:val="22"/>
          <w:szCs w:val="22"/>
        </w:rPr>
        <w:t xml:space="preserve"> This concept has two </w:t>
      </w:r>
      <w:proofErr w:type="spellStart"/>
      <w:r w:rsidR="00436274" w:rsidRPr="008A6CE8">
        <w:rPr>
          <w:sz w:val="22"/>
          <w:szCs w:val="22"/>
        </w:rPr>
        <w:t>subconcepts</w:t>
      </w:r>
      <w:proofErr w:type="spellEnd"/>
      <w:r w:rsidR="00436274" w:rsidRPr="008A6CE8">
        <w:rPr>
          <w:sz w:val="22"/>
          <w:szCs w:val="22"/>
        </w:rPr>
        <w:t xml:space="preserve"> within it, they are: </w:t>
      </w:r>
      <w:r w:rsidR="008A6CE8" w:rsidRPr="008A6CE8">
        <w:rPr>
          <w:sz w:val="22"/>
          <w:szCs w:val="22"/>
        </w:rPr>
        <w:t xml:space="preserve">Cybersecurity, and </w:t>
      </w:r>
      <w:r w:rsidR="00436274" w:rsidRPr="008A6CE8">
        <w:rPr>
          <w:sz w:val="22"/>
          <w:szCs w:val="22"/>
        </w:rPr>
        <w:t>Network Communication and Organization</w:t>
      </w:r>
      <w:r w:rsidR="008A6CE8">
        <w:rPr>
          <w:sz w:val="22"/>
          <w:szCs w:val="22"/>
        </w:rPr>
        <w:t>.</w:t>
      </w:r>
    </w:p>
    <w:p w:rsidR="009D4808" w:rsidRDefault="009D4808">
      <w:pPr>
        <w:spacing w:after="0"/>
        <w:ind w:left="720"/>
        <w:rPr>
          <w:sz w:val="22"/>
          <w:szCs w:val="22"/>
        </w:rPr>
      </w:pPr>
    </w:p>
    <w:p w:rsidR="009D4808" w:rsidRPr="004F3BAB" w:rsidRDefault="0013440F" w:rsidP="007B178D">
      <w:pPr>
        <w:numPr>
          <w:ilvl w:val="0"/>
          <w:numId w:val="5"/>
        </w:numPr>
        <w:spacing w:after="0"/>
        <w:contextualSpacing/>
        <w:rPr>
          <w:color w:val="000000"/>
          <w:sz w:val="22"/>
          <w:szCs w:val="22"/>
        </w:rPr>
      </w:pPr>
      <w:r w:rsidRPr="004F3BAB">
        <w:rPr>
          <w:b/>
          <w:sz w:val="22"/>
          <w:szCs w:val="22"/>
        </w:rPr>
        <w:t xml:space="preserve">Data and Analysis: </w:t>
      </w:r>
      <w:r w:rsidRPr="004F3BAB">
        <w:rPr>
          <w:sz w:val="22"/>
          <w:szCs w:val="22"/>
        </w:rPr>
        <w:t>This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r w:rsidRPr="004F3BAB">
        <w:rPr>
          <w:b/>
          <w:sz w:val="22"/>
          <w:szCs w:val="22"/>
        </w:rPr>
        <w:t xml:space="preserve"> </w:t>
      </w:r>
      <w:r w:rsidR="004F3BAB" w:rsidRPr="004F3BAB">
        <w:rPr>
          <w:sz w:val="22"/>
          <w:szCs w:val="22"/>
        </w:rPr>
        <w:t xml:space="preserve">This concept has three </w:t>
      </w:r>
      <w:proofErr w:type="spellStart"/>
      <w:r w:rsidR="004F3BAB" w:rsidRPr="004F3BAB">
        <w:rPr>
          <w:sz w:val="22"/>
          <w:szCs w:val="22"/>
        </w:rPr>
        <w:t>subconcepts</w:t>
      </w:r>
      <w:proofErr w:type="spellEnd"/>
      <w:r w:rsidR="004F3BAB" w:rsidRPr="004F3BAB">
        <w:rPr>
          <w:sz w:val="22"/>
          <w:szCs w:val="22"/>
        </w:rPr>
        <w:t>, they are: Collection, Visualization and Transformation, Storage, and Inference and Models</w:t>
      </w:r>
    </w:p>
    <w:p w:rsidR="009D4808" w:rsidRDefault="009D4808">
      <w:pPr>
        <w:spacing w:after="0"/>
        <w:ind w:left="720"/>
        <w:rPr>
          <w:b/>
          <w:sz w:val="22"/>
          <w:szCs w:val="22"/>
        </w:rPr>
      </w:pPr>
    </w:p>
    <w:p w:rsidR="009D4808" w:rsidRPr="005C33F5" w:rsidRDefault="0013440F" w:rsidP="007B178D">
      <w:pPr>
        <w:numPr>
          <w:ilvl w:val="0"/>
          <w:numId w:val="5"/>
        </w:numPr>
        <w:spacing w:after="0"/>
        <w:contextualSpacing/>
        <w:rPr>
          <w:color w:val="000000"/>
          <w:sz w:val="22"/>
          <w:szCs w:val="22"/>
        </w:rPr>
      </w:pPr>
      <w:bookmarkStart w:id="1" w:name="_tyjcwt" w:colFirst="0" w:colLast="0"/>
      <w:bookmarkEnd w:id="1"/>
      <w:r w:rsidRPr="005C33F5">
        <w:rPr>
          <w:b/>
          <w:sz w:val="22"/>
          <w:szCs w:val="22"/>
        </w:rPr>
        <w:t xml:space="preserve">Algorithms and Programming: </w:t>
      </w:r>
      <w:r w:rsidRPr="005C33F5">
        <w:rPr>
          <w:sz w:val="22"/>
          <w:szCs w:val="22"/>
        </w:rPr>
        <w:t>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r w:rsidR="005C33F5" w:rsidRPr="005C33F5">
        <w:rPr>
          <w:sz w:val="22"/>
          <w:szCs w:val="22"/>
        </w:rPr>
        <w:t xml:space="preserve"> This concept has 5 </w:t>
      </w:r>
      <w:proofErr w:type="spellStart"/>
      <w:r w:rsidR="005C33F5" w:rsidRPr="005C33F5">
        <w:rPr>
          <w:sz w:val="22"/>
          <w:szCs w:val="22"/>
        </w:rPr>
        <w:t>subconcepts</w:t>
      </w:r>
      <w:proofErr w:type="spellEnd"/>
      <w:r w:rsidR="005C33F5" w:rsidRPr="005C33F5">
        <w:rPr>
          <w:sz w:val="22"/>
          <w:szCs w:val="22"/>
        </w:rPr>
        <w:t>, they are: Algorithms, Variables, Control, Modularity, and Program Development</w:t>
      </w:r>
    </w:p>
    <w:p w:rsidR="009D4808" w:rsidRDefault="0013440F">
      <w:pPr>
        <w:spacing w:after="0"/>
        <w:ind w:left="720"/>
        <w:rPr>
          <w:b/>
          <w:sz w:val="22"/>
          <w:szCs w:val="22"/>
        </w:rPr>
      </w:pPr>
      <w:r>
        <w:rPr>
          <w:b/>
          <w:sz w:val="22"/>
          <w:szCs w:val="22"/>
        </w:rPr>
        <w:t xml:space="preserve"> </w:t>
      </w:r>
      <w:bookmarkStart w:id="2" w:name="_GoBack"/>
      <w:bookmarkEnd w:id="2"/>
    </w:p>
    <w:p w:rsidR="009D4808" w:rsidRPr="005C33F5" w:rsidRDefault="0013440F" w:rsidP="007517AE">
      <w:pPr>
        <w:numPr>
          <w:ilvl w:val="0"/>
          <w:numId w:val="5"/>
        </w:numPr>
        <w:spacing w:after="0"/>
        <w:ind w:left="360" w:right="-270"/>
        <w:contextualSpacing/>
        <w:rPr>
          <w:color w:val="000000"/>
          <w:sz w:val="22"/>
          <w:szCs w:val="22"/>
        </w:rPr>
      </w:pPr>
      <w:r w:rsidRPr="005C33F5">
        <w:rPr>
          <w:b/>
          <w:sz w:val="22"/>
          <w:szCs w:val="22"/>
        </w:rPr>
        <w:lastRenderedPageBreak/>
        <w:t xml:space="preserve">Impacts of Computing: </w:t>
      </w:r>
      <w:r w:rsidRPr="005C33F5">
        <w:rPr>
          <w:sz w:val="22"/>
          <w:szCs w:val="22"/>
        </w:rPr>
        <w:t xml:space="preserve">This involves the effect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 </w:t>
      </w:r>
      <w:r w:rsidR="005C33F5" w:rsidRPr="005C33F5">
        <w:rPr>
          <w:sz w:val="22"/>
          <w:szCs w:val="22"/>
        </w:rPr>
        <w:t xml:space="preserve">This concept has 3 </w:t>
      </w:r>
      <w:proofErr w:type="spellStart"/>
      <w:r w:rsidR="005C33F5" w:rsidRPr="005C33F5">
        <w:rPr>
          <w:sz w:val="22"/>
          <w:szCs w:val="22"/>
        </w:rPr>
        <w:t>subconcepts</w:t>
      </w:r>
      <w:proofErr w:type="spellEnd"/>
      <w:r w:rsidR="005C33F5" w:rsidRPr="005C33F5">
        <w:rPr>
          <w:sz w:val="22"/>
          <w:szCs w:val="22"/>
        </w:rPr>
        <w:t>, they are: Culture, Social Interactions, and Safety, Law, and Ethics</w:t>
      </w:r>
    </w:p>
    <w:p w:rsidR="009D4808" w:rsidRDefault="009D4808">
      <w:pPr>
        <w:spacing w:after="0"/>
        <w:rPr>
          <w:b/>
          <w:sz w:val="22"/>
          <w:szCs w:val="22"/>
        </w:rPr>
      </w:pPr>
    </w:p>
    <w:p w:rsidR="009D4808" w:rsidRDefault="0013440F">
      <w:pPr>
        <w:rPr>
          <w:sz w:val="22"/>
          <w:szCs w:val="22"/>
        </w:rPr>
      </w:pPr>
      <w:r>
        <w:rPr>
          <w:sz w:val="22"/>
          <w:szCs w:val="22"/>
        </w:rPr>
        <w:t xml:space="preserve">Concepts are categories that represent major content areas in the field of computer science. They represent specific areas of disciplinary importance rather than abstract, general ideas. Each essential concept is supported by various </w:t>
      </w:r>
      <w:proofErr w:type="spellStart"/>
      <w:r>
        <w:rPr>
          <w:sz w:val="22"/>
          <w:szCs w:val="22"/>
        </w:rPr>
        <w:t>subconcepts</w:t>
      </w:r>
      <w:proofErr w:type="spellEnd"/>
      <w:r>
        <w:rPr>
          <w:sz w:val="22"/>
          <w:szCs w:val="22"/>
        </w:rPr>
        <w:t xml:space="preserve"> that represent specific ideas within each concept. Figure 1 provides a visual representation of the Essential Concepts and the supporting </w:t>
      </w:r>
      <w:proofErr w:type="spellStart"/>
      <w:r>
        <w:rPr>
          <w:sz w:val="22"/>
          <w:szCs w:val="22"/>
        </w:rPr>
        <w:t>subconcepts</w:t>
      </w:r>
      <w:proofErr w:type="spellEnd"/>
      <w:r>
        <w:rPr>
          <w:sz w:val="22"/>
          <w:szCs w:val="22"/>
        </w:rPr>
        <w:t xml:space="preserve">. </w:t>
      </w:r>
    </w:p>
    <w:p w:rsidR="009D4808" w:rsidRDefault="0013440F">
      <w:pPr>
        <w:rPr>
          <w:b/>
        </w:rPr>
      </w:pPr>
      <w:r>
        <w:rPr>
          <w:b/>
        </w:rPr>
        <w:t xml:space="preserve">Figure 1: Computer science essential concepts and </w:t>
      </w:r>
      <w:proofErr w:type="spellStart"/>
      <w:r>
        <w:rPr>
          <w:b/>
        </w:rPr>
        <w:t>subconcepts</w:t>
      </w:r>
      <w:proofErr w:type="spellEnd"/>
      <w:r>
        <w:rPr>
          <w:b/>
        </w:rPr>
        <w:t xml:space="preserve"> </w:t>
      </w:r>
    </w:p>
    <w:p w:rsidR="009D4808" w:rsidRDefault="0013440F">
      <w:pPr>
        <w:rPr>
          <w:b/>
        </w:rPr>
      </w:pPr>
      <w:r>
        <w:rPr>
          <w:b/>
          <w:noProof/>
        </w:rPr>
        <mc:AlternateContent>
          <mc:Choice Requires="wpg">
            <w:drawing>
              <wp:inline distT="0" distB="0" distL="0" distR="0">
                <wp:extent cx="8229600" cy="2476500"/>
                <wp:effectExtent l="0" t="0" r="19050" b="0"/>
                <wp:docPr id="1" name="Group 1"/>
                <wp:cNvGraphicFramePr/>
                <a:graphic xmlns:a="http://schemas.openxmlformats.org/drawingml/2006/main">
                  <a:graphicData uri="http://schemas.microsoft.com/office/word/2010/wordprocessingGroup">
                    <wpg:wgp>
                      <wpg:cNvGrpSpPr/>
                      <wpg:grpSpPr>
                        <a:xfrm>
                          <a:off x="0" y="0"/>
                          <a:ext cx="8229600" cy="2476500"/>
                          <a:chOff x="1074038" y="2498888"/>
                          <a:chExt cx="8543925" cy="2562225"/>
                        </a:xfrm>
                      </wpg:grpSpPr>
                      <wpg:grpSp>
                        <wpg:cNvPr id="2" name="Group 2"/>
                        <wpg:cNvGrpSpPr/>
                        <wpg:grpSpPr>
                          <a:xfrm>
                            <a:off x="1074038" y="2498888"/>
                            <a:ext cx="8543925" cy="2562225"/>
                            <a:chOff x="1074038" y="2656050"/>
                            <a:chExt cx="8543925" cy="2247900"/>
                          </a:xfrm>
                        </wpg:grpSpPr>
                        <wps:wsp>
                          <wps:cNvPr id="3" name="Rectangle 3"/>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5" name="Group 5"/>
                          <wpg:cNvGrpSpPr/>
                          <wpg:grpSpPr>
                            <a:xfrm>
                              <a:off x="1074038" y="2656050"/>
                              <a:ext cx="8543925" cy="2247900"/>
                              <a:chOff x="1074038" y="2656050"/>
                              <a:chExt cx="8543925" cy="2247900"/>
                            </a:xfrm>
                          </wpg:grpSpPr>
                          <wps:wsp>
                            <wps:cNvPr id="6" name="Rectangle 6"/>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7" name="Group 7"/>
                            <wpg:cNvGrpSpPr/>
                            <wpg:grpSpPr>
                              <a:xfrm>
                                <a:off x="1074038" y="2656050"/>
                                <a:ext cx="8543925" cy="2247900"/>
                                <a:chOff x="1074038" y="2656050"/>
                                <a:chExt cx="8543925" cy="2247900"/>
                              </a:xfrm>
                            </wpg:grpSpPr>
                            <wps:wsp>
                              <wps:cNvPr id="8" name="Rectangle 8"/>
                              <wps:cNvSpPr/>
                              <wps:spPr>
                                <a:xfrm>
                                  <a:off x="1074038" y="265605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9" name="Group 9"/>
                              <wpg:cNvGrpSpPr/>
                              <wpg:grpSpPr>
                                <a:xfrm>
                                  <a:off x="1074038" y="2656050"/>
                                  <a:ext cx="8543925" cy="2247900"/>
                                  <a:chOff x="0" y="0"/>
                                  <a:chExt cx="8543925" cy="2247900"/>
                                </a:xfrm>
                              </wpg:grpSpPr>
                              <wps:wsp>
                                <wps:cNvPr id="10" name="Rectangle 10"/>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g:grpSp>
                                <wpg:cNvPr id="11" name="Group 11"/>
                                <wpg:cNvGrpSpPr/>
                                <wpg:grpSpPr>
                                  <a:xfrm>
                                    <a:off x="0" y="0"/>
                                    <a:ext cx="8543925" cy="2247900"/>
                                    <a:chOff x="0" y="0"/>
                                    <a:chExt cx="8543925" cy="2247900"/>
                                  </a:xfrm>
                                </wpg:grpSpPr>
                                <wps:wsp>
                                  <wps:cNvPr id="12" name="Rectangle 12"/>
                                  <wps:cNvSpPr/>
                                  <wps:spPr>
                                    <a:xfrm>
                                      <a:off x="0" y="0"/>
                                      <a:ext cx="8543925" cy="2247900"/>
                                    </a:xfrm>
                                    <a:prstGeom prst="rect">
                                      <a:avLst/>
                                    </a:prstGeom>
                                    <a:noFill/>
                                    <a:ln>
                                      <a:noFill/>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3" name="Rectangle 13"/>
                                  <wps:cNvSpPr/>
                                  <wps:spPr>
                                    <a:xfrm>
                                      <a:off x="4004" y="226544"/>
                                      <a:ext cx="1535236" cy="449304"/>
                                    </a:xfrm>
                                    <a:prstGeom prst="rect">
                                      <a:avLst/>
                                    </a:prstGeom>
                                    <a:solidFill>
                                      <a:schemeClr val="accent2"/>
                                    </a:solidFill>
                                    <a:ln w="12700" cap="flat" cmpd="sng">
                                      <a:solidFill>
                                        <a:schemeClr val="accent2"/>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4" name="Rectangle 14"/>
                                  <wps:cNvSpPr/>
                                  <wps:spPr>
                                    <a:xfrm>
                                      <a:off x="400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Computing Systems</w:t>
                                        </w:r>
                                      </w:p>
                                    </w:txbxContent>
                                  </wps:txbx>
                                  <wps:bodyPr spcFirstLastPara="1" wrap="square" lIns="92450" tIns="52825" rIns="92450" bIns="52825" anchor="ctr" anchorCtr="0"/>
                                </wps:wsp>
                                <wps:wsp>
                                  <wps:cNvPr id="15" name="Rectangle 15"/>
                                  <wps:cNvSpPr/>
                                  <wps:spPr>
                                    <a:xfrm>
                                      <a:off x="4004" y="675849"/>
                                      <a:ext cx="1535236" cy="1345505"/>
                                    </a:xfrm>
                                    <a:prstGeom prst="rect">
                                      <a:avLst/>
                                    </a:prstGeom>
                                    <a:solidFill>
                                      <a:srgbClr val="F7D5CB">
                                        <a:alpha val="88235"/>
                                      </a:srgbClr>
                                    </a:solidFill>
                                    <a:ln w="12700" cap="flat" cmpd="sng">
                                      <a:solidFill>
                                        <a:srgbClr val="F7D5CB">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6" name="Rectangle 16"/>
                                  <wps:cNvSpPr/>
                                  <wps:spPr>
                                    <a:xfrm>
                                      <a:off x="400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wps:txbx>
                                  <wps:bodyPr spcFirstLastPara="1" wrap="square" lIns="69325" tIns="69325" rIns="92450" bIns="104000" anchor="t" anchorCtr="0"/>
                                </wps:wsp>
                                <wps:wsp>
                                  <wps:cNvPr id="17" name="Rectangle 17"/>
                                  <wps:cNvSpPr/>
                                  <wps:spPr>
                                    <a:xfrm>
                                      <a:off x="1754174" y="226544"/>
                                      <a:ext cx="1535236" cy="449304"/>
                                    </a:xfrm>
                                    <a:prstGeom prst="rect">
                                      <a:avLst/>
                                    </a:prstGeom>
                                    <a:solidFill>
                                      <a:schemeClr val="accent3"/>
                                    </a:solidFill>
                                    <a:ln w="12700" cap="flat" cmpd="sng">
                                      <a:solidFill>
                                        <a:schemeClr val="accent3"/>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18" name="Rectangle 18"/>
                                  <wps:cNvSpPr/>
                                  <wps:spPr>
                                    <a:xfrm>
                                      <a:off x="175417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Networking and the Internet </w:t>
                                        </w:r>
                                      </w:p>
                                    </w:txbxContent>
                                  </wps:txbx>
                                  <wps:bodyPr spcFirstLastPara="1" wrap="square" lIns="92450" tIns="52825" rIns="92450" bIns="52825" anchor="ctr" anchorCtr="0"/>
                                </wps:wsp>
                                <wps:wsp>
                                  <wps:cNvPr id="19" name="Rectangle 19"/>
                                  <wps:cNvSpPr/>
                                  <wps:spPr>
                                    <a:xfrm>
                                      <a:off x="1754174" y="675849"/>
                                      <a:ext cx="1535236" cy="1345505"/>
                                    </a:xfrm>
                                    <a:prstGeom prst="rect">
                                      <a:avLst/>
                                    </a:prstGeom>
                                    <a:solidFill>
                                      <a:srgbClr val="E0E0E0">
                                        <a:alpha val="88235"/>
                                      </a:srgbClr>
                                    </a:solidFill>
                                    <a:ln w="12700" cap="flat" cmpd="sng">
                                      <a:solidFill>
                                        <a:srgbClr val="E0E0E0">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0" name="Rectangle 20"/>
                                  <wps:cNvSpPr/>
                                  <wps:spPr>
                                    <a:xfrm>
                                      <a:off x="1754174"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wps:txbx>
                                  <wps:bodyPr spcFirstLastPara="1" wrap="square" lIns="69325" tIns="69325" rIns="92450" bIns="104000" anchor="t" anchorCtr="0"/>
                                </wps:wsp>
                                <wps:wsp>
                                  <wps:cNvPr id="21" name="Rectangle 21"/>
                                  <wps:cNvSpPr/>
                                  <wps:spPr>
                                    <a:xfrm>
                                      <a:off x="3504344" y="226544"/>
                                      <a:ext cx="1535236" cy="449304"/>
                                    </a:xfrm>
                                    <a:prstGeom prst="rect">
                                      <a:avLst/>
                                    </a:prstGeom>
                                    <a:solidFill>
                                      <a:schemeClr val="accent4"/>
                                    </a:solidFill>
                                    <a:ln w="12700" cap="flat" cmpd="sng">
                                      <a:solidFill>
                                        <a:schemeClr val="accent4"/>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2" name="Rectangle 22"/>
                                  <wps:cNvSpPr/>
                                  <wps:spPr>
                                    <a:xfrm>
                                      <a:off x="3504344"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Data and Analysis </w:t>
                                        </w:r>
                                      </w:p>
                                    </w:txbxContent>
                                  </wps:txbx>
                                  <wps:bodyPr spcFirstLastPara="1" wrap="square" lIns="92450" tIns="52825" rIns="92450" bIns="52825" anchor="ctr" anchorCtr="0"/>
                                </wps:wsp>
                                <wps:wsp>
                                  <wps:cNvPr id="23" name="Rectangle 23"/>
                                  <wps:cNvSpPr/>
                                  <wps:spPr>
                                    <a:xfrm>
                                      <a:off x="3504344" y="675849"/>
                                      <a:ext cx="1535236" cy="1345505"/>
                                    </a:xfrm>
                                    <a:prstGeom prst="rect">
                                      <a:avLst/>
                                    </a:prstGeom>
                                    <a:solidFill>
                                      <a:srgbClr val="FFE8CA">
                                        <a:alpha val="88235"/>
                                      </a:srgbClr>
                                    </a:solidFill>
                                    <a:ln w="12700" cap="flat" cmpd="sng">
                                      <a:solidFill>
                                        <a:srgbClr val="FFE8CA">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4" name="Rectangle 24"/>
                                  <wps:cNvSpPr/>
                                  <wps:spPr>
                                    <a:xfrm>
                                      <a:off x="3504344" y="675849"/>
                                      <a:ext cx="1535236" cy="1345505"/>
                                    </a:xfrm>
                                    <a:prstGeom prst="rect">
                                      <a:avLst/>
                                    </a:prstGeom>
                                    <a:solidFill>
                                      <a:srgbClr val="FFF2CC"/>
                                    </a:solidFill>
                                    <a:ln>
                                      <a:noFill/>
                                    </a:ln>
                                  </wps:spPr>
                                  <wps:txbx>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wps:txbx>
                                  <wps:bodyPr spcFirstLastPara="1" wrap="square" lIns="69325" tIns="69325" rIns="92450" bIns="104000" anchor="t" anchorCtr="0"/>
                                </wps:wsp>
                                <wps:wsp>
                                  <wps:cNvPr id="25" name="Rectangle 25"/>
                                  <wps:cNvSpPr/>
                                  <wps:spPr>
                                    <a:xfrm>
                                      <a:off x="5254513" y="226544"/>
                                      <a:ext cx="1535236" cy="449304"/>
                                    </a:xfrm>
                                    <a:prstGeom prst="rect">
                                      <a:avLst/>
                                    </a:prstGeom>
                                    <a:solidFill>
                                      <a:srgbClr val="599BD5"/>
                                    </a:solidFill>
                                    <a:ln w="12700" cap="flat" cmpd="sng">
                                      <a:solidFill>
                                        <a:srgbClr val="599BD5"/>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6" name="Rectangle 26"/>
                                  <wps:cNvSpPr/>
                                  <wps:spPr>
                                    <a:xfrm>
                                      <a:off x="525451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Algorithms and Programming</w:t>
                                        </w:r>
                                      </w:p>
                                    </w:txbxContent>
                                  </wps:txbx>
                                  <wps:bodyPr spcFirstLastPara="1" wrap="square" lIns="92450" tIns="52825" rIns="92450" bIns="52825" anchor="ctr" anchorCtr="0"/>
                                </wps:wsp>
                                <wps:wsp>
                                  <wps:cNvPr id="27" name="Rectangle 27"/>
                                  <wps:cNvSpPr/>
                                  <wps:spPr>
                                    <a:xfrm>
                                      <a:off x="5254513" y="675849"/>
                                      <a:ext cx="1535236" cy="1345505"/>
                                    </a:xfrm>
                                    <a:prstGeom prst="rect">
                                      <a:avLst/>
                                    </a:prstGeom>
                                    <a:solidFill>
                                      <a:srgbClr val="CFDEEF">
                                        <a:alpha val="88235"/>
                                      </a:srgbClr>
                                    </a:solidFill>
                                    <a:ln w="12700" cap="flat" cmpd="sng">
                                      <a:solidFill>
                                        <a:srgbClr val="CFDEEF">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28" name="Rectangle 28"/>
                                  <wps:cNvSpPr/>
                                  <wps:spPr>
                                    <a:xfrm>
                                      <a:off x="5254513" y="675849"/>
                                      <a:ext cx="1535236" cy="1345505"/>
                                    </a:xfrm>
                                    <a:prstGeom prst="rect">
                                      <a:avLst/>
                                    </a:prstGeom>
                                    <a:noFill/>
                                    <a:ln>
                                      <a:noFill/>
                                    </a:ln>
                                  </wps:spPr>
                                  <wps:txbx>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wps:txbx>
                                  <wps:bodyPr spcFirstLastPara="1" wrap="square" lIns="69325" tIns="69325" rIns="92450" bIns="104000" anchor="t" anchorCtr="0"/>
                                </wps:wsp>
                                <wps:wsp>
                                  <wps:cNvPr id="29" name="Rectangle 29"/>
                                  <wps:cNvSpPr/>
                                  <wps:spPr>
                                    <a:xfrm>
                                      <a:off x="7004683" y="226544"/>
                                      <a:ext cx="1535236" cy="449304"/>
                                    </a:xfrm>
                                    <a:prstGeom prst="rect">
                                      <a:avLst/>
                                    </a:prstGeom>
                                    <a:solidFill>
                                      <a:schemeClr val="accent6"/>
                                    </a:solidFill>
                                    <a:ln w="12700" cap="flat" cmpd="sng">
                                      <a:solidFill>
                                        <a:schemeClr val="accent6"/>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0" name="Rectangle 30"/>
                                  <wps:cNvSpPr/>
                                  <wps:spPr>
                                    <a:xfrm>
                                      <a:off x="7004683" y="226544"/>
                                      <a:ext cx="1535236" cy="449304"/>
                                    </a:xfrm>
                                    <a:prstGeom prst="rect">
                                      <a:avLst/>
                                    </a:prstGeom>
                                    <a:noFill/>
                                    <a:ln>
                                      <a:noFill/>
                                    </a:ln>
                                  </wps:spPr>
                                  <wps:txbx>
                                    <w:txbxContent>
                                      <w:p w:rsidR="007B178D" w:rsidRDefault="007B178D">
                                        <w:pPr>
                                          <w:spacing w:after="0" w:line="215" w:lineRule="auto"/>
                                          <w:jc w:val="center"/>
                                          <w:textDirection w:val="btLr"/>
                                        </w:pPr>
                                        <w:r>
                                          <w:rPr>
                                            <w:b/>
                                            <w:color w:val="000000"/>
                                            <w:sz w:val="28"/>
                                          </w:rPr>
                                          <w:t xml:space="preserve">Impacts of Computing </w:t>
                                        </w:r>
                                      </w:p>
                                    </w:txbxContent>
                                  </wps:txbx>
                                  <wps:bodyPr spcFirstLastPara="1" wrap="square" lIns="92450" tIns="52825" rIns="92450" bIns="52825" anchor="ctr" anchorCtr="0"/>
                                </wps:wsp>
                                <wps:wsp>
                                  <wps:cNvPr id="31" name="Rectangle 31"/>
                                  <wps:cNvSpPr/>
                                  <wps:spPr>
                                    <a:xfrm>
                                      <a:off x="7004683" y="675849"/>
                                      <a:ext cx="1535236" cy="1345505"/>
                                    </a:xfrm>
                                    <a:prstGeom prst="rect">
                                      <a:avLst/>
                                    </a:prstGeom>
                                    <a:solidFill>
                                      <a:srgbClr val="D4E2CE">
                                        <a:alpha val="88235"/>
                                      </a:srgbClr>
                                    </a:solidFill>
                                    <a:ln w="12700" cap="flat" cmpd="sng">
                                      <a:solidFill>
                                        <a:srgbClr val="D4E2CE">
                                          <a:alpha val="88235"/>
                                        </a:srgbClr>
                                      </a:solidFill>
                                      <a:prstDash val="solid"/>
                                      <a:miter lim="800000"/>
                                      <a:headEnd type="none" w="sm" len="sm"/>
                                      <a:tailEnd type="none" w="sm" len="sm"/>
                                    </a:ln>
                                  </wps:spPr>
                                  <wps:txbx>
                                    <w:txbxContent>
                                      <w:p w:rsidR="007B178D" w:rsidRDefault="007B178D">
                                        <w:pPr>
                                          <w:spacing w:after="0" w:line="240" w:lineRule="auto"/>
                                          <w:textDirection w:val="btLr"/>
                                        </w:pPr>
                                      </w:p>
                                    </w:txbxContent>
                                  </wps:txbx>
                                  <wps:bodyPr spcFirstLastPara="1" wrap="square" lIns="91425" tIns="91425" rIns="91425" bIns="91425" anchor="ctr" anchorCtr="0"/>
                                </wps:wsp>
                                <wps:wsp>
                                  <wps:cNvPr id="32" name="Rectangle 32"/>
                                  <wps:cNvSpPr/>
                                  <wps:spPr>
                                    <a:xfrm>
                                      <a:off x="7004683" y="675849"/>
                                      <a:ext cx="1535236" cy="1345505"/>
                                    </a:xfrm>
                                    <a:prstGeom prst="rect">
                                      <a:avLst/>
                                    </a:prstGeom>
                                    <a:solidFill>
                                      <a:srgbClr val="C4E0B2"/>
                                    </a:solidFill>
                                    <a:ln>
                                      <a:noFill/>
                                    </a:ln>
                                  </wps:spPr>
                                  <wps:txbx>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wps:txbx>
                                  <wps:bodyPr spcFirstLastPara="1" wrap="square" lIns="69325" tIns="69325" rIns="92450" bIns="104000" anchor="t" anchorCtr="0"/>
                                </wps:wsp>
                              </wpg:grpSp>
                            </wpg:grpSp>
                          </wpg:grpSp>
                        </wpg:grpSp>
                      </wpg:grpSp>
                    </wpg:wgp>
                  </a:graphicData>
                </a:graphic>
              </wp:inline>
            </w:drawing>
          </mc:Choice>
          <mc:Fallback>
            <w:pict>
              <v:group id="Group 1" o:spid="_x0000_s1026" style="width:9in;height:195pt;mso-position-horizontal-relative:char;mso-position-vertical-relative:line" coordorigin="10740,24988" coordsize="85439,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uiWwYAAJVBAAAOAAAAZHJzL2Uyb0RvYy54bWzkXG1vqzYU/j5p/wHxfQ0YSAJqerXmpZp0&#10;tVW72w9wCUmQeJtNm/Tf79iAIamzxaRNoO2VcmND/HLO48fnPCa5/baLI+0lIDRMk4lu3hi6FiR+&#10;ugyT9UT/+6/FL2NdozlOljhKk2CivwZU/3b380+328wLULpJo2VANGgkod42m+ibPM+8wYD6myDG&#10;9CbNggQurlIS4xyKZD1YEryF1uNogAxjONimZJmR1A8ohdpZcVG/4+2vVoGf/7Fa0SDXookOY8v5&#10;K+GvT+x1cHeLvTXB2Sb0y2HgFqOIcZhAp6KpGc6x9kzCN03FoU9Smq7yGz+NB+lqFfoBnwPMxjQO&#10;ZvNA0ueMz2XtbdeZMBOY9sBOrZv1f395JFq4BN/pWoJjcBHvVTOZabbZ2oM7Hkj2I3skZcW6KLHZ&#10;7lYkZv/DPLQdN+qrMGqwyzUfKscIuUMDbO/DNWSPhg4UuNn9DfiGfc40RrZhAVL4He4Y/qo75lUr&#10;jm25yClbcYYIQQFaGVSDGLCxiqGJgphDOUu0P0vE2lCc5dHRihkfGSv25DMeOkPDETaRzxgM5xZ2&#10;OzpjWEC0xgg9DyM/NjgLOPQoQ0BpPauy3p+wsHCyjgLNKizI7xIgoR4FvEgQsme75rzltpPMGnsZ&#10;oflDkMYaezPRCQyFLz388p3mBSSqW9gIknQRRhEHXJTsVYAlWQ0gpxove5fvnnYcFNR7SpevMHOa&#10;+YsQ+vqOaf6ICfADrJUtcMZEp/88YxLoWvRbAgZ3TZtBNG8WSLPw1CzgxN+kQEV+TnStKExzTk1s&#10;Emwo4M8CnRzXAqilM6Cn5oLly+EcKKu4o/9QHlbWq6E8/IxQLrm9F4geVT4ptqDRueT8tRAN+2fB&#10;BzWi+TbKmAQo/NOQM0d0uXF3naPdyicFot0rIRqirzow8zddDjFMGOshjKGu5K+TcLw3224FFhy7&#10;ImTqdnxhHmYE75cS7AXIdZDXiCr2fNhxxIqcoiZeU/DTp0CsXa2/jiD2AqmOKcl1oE6Fh2zDsIuc&#10;Fg0dm9sQexUfmY7lIAuiUJYW27Zrwb0s7q/yWeU8h6ZRuGSpDstxuH4STCOivWBQPrDvB0nOMQkd&#10;7N0ZJdoWEho04ik6y2lWEc5hWHEGogBN1jy32vvI6Y2zPGyG6aYYBW+ETRJ7cZiD7BOFMegDBvsr&#10;qjcBXs6TpZa/ZiBEJKAYQaIFo4ghwwpAX4I3/OM5DqP/v+94fsdpuEyYOhNCXALUgMc3m6tY3CdR&#10;1WVB3SZ5584VuZwyYyEbtJgyh3fQmCX0ZQ5fXCly+PLKyTn8JZwrBIHGPiRArubc4cgZ2zxaPcJY&#10;pmU7jrEvwZ1JWWT9JAhrMZo50/tC1omyDS4IZDxGVtUlLW7njLnHTm0I7Z267jTdldn0l6I7ichj&#10;Cmbo4opozXci01flu6Fr1ZplWZDwnWkA8QMvVoQHEcJ/SZaXoDuhFjXoToD8JOeaI8c2R52K0XiE&#10;+VExmrTxTpNWKZh8KdKS6HimWN7dxHVr2qqVHVXecvsbpwlRsEFcAujKDr52qDY32L+rhGpndN1p&#10;1gPlrdQZlFfFx5xAXmA7RxBcHKamUFfaoaOroj3vCX1Q1cO9jdeQkJNr2oM6FQdbjmFbIKTx50S6&#10;oalVot3ZKSh74OlQsJM23m3mEgqpKq4/6NmJSzCXRP9HYn2fxFwXB3Z74hJqobKDexuwIclRANS1&#10;Za5rB2yLxXw8/fUqAdsZXXeb9oTMqrwq+huwSc4SkGAHZdq7/qpYoOmULeq36suJTw3yg4daX1SF&#10;Qn8jO8nBQ/F07smPHjnIsR125MqeAL58ZNfU/x3XvZ+JU4bmoeq5JwvHW+42uQlRVRXRPY7pJCcH&#10;SO3k4OKQbh/TCXVR2cH9jekkpwdIAP2k3avp4GvvXtPFbD5fXCWmO6PrbtOekGSVV0V/YzrJ2QMS&#10;7NDRVdGa92p5UdXD/Q3VJGcPSAD9JAfDg2L2cHy1UE2mk/GN+W3Y/j4Ptkkb7zRz1aqqKq77G7BZ&#10;kuMDqFPRaC4O7PbEJdRFZQf3NmCzJMcHUNfWwdcO2Gb2HE3nVwnYzui627QnJFnlVdHbgM2SnD1A&#10;XV9XxdSeG/d8+G93cxURrtYhVaHwEZFd/dV0/r3e8mvqCu/hu/9clix/p4D9uECzzFuqf03h7l8A&#10;AAD//wMAUEsDBBQABgAIAAAAIQDvvqAS3QAAAAYBAAAPAAAAZHJzL2Rvd25yZXYueG1sTI9Ba8JA&#10;EIXvhf6HZQq91d0olRqzEZG2JylUC8XbmB2TYHY2ZNck/vuuvbSXB483vPdNthptI3rqfO1YQzJR&#10;IIgLZ2ouNXzt355eQPiAbLBxTBqu5GGV399lmBo38Cf1u1CKWMI+RQ1VCG0qpS8qsugnriWO2cl1&#10;FkO0XSlNh0Mst42cKjWXFmuOCxW2tKmoOO8uVsP7gMN6lrz22/Npcz3snz++twlp/fgwrpcgAo3h&#10;7xhu+BEd8sh0dBc2XjQa4iPhV2/ZdDGP/qhhtlAKZJ7J//j5DwAAAP//AwBQSwECLQAUAAYACAAA&#10;ACEAtoM4kv4AAADhAQAAEwAAAAAAAAAAAAAAAAAAAAAAW0NvbnRlbnRfVHlwZXNdLnhtbFBLAQIt&#10;ABQABgAIAAAAIQA4/SH/1gAAAJQBAAALAAAAAAAAAAAAAAAAAC8BAABfcmVscy8ucmVsc1BLAQIt&#10;ABQABgAIAAAAIQAnJpuiWwYAAJVBAAAOAAAAAAAAAAAAAAAAAC4CAABkcnMvZTJvRG9jLnhtbFBL&#10;AQItABQABgAIAAAAIQDvvqAS3QAAAAYBAAAPAAAAAAAAAAAAAAAAALUIAABkcnMvZG93bnJldi54&#10;bWxQSwUGAAAAAAQABADzAAAAvwkAAAAA&#10;">
                <v:group id="Group 2" o:spid="_x0000_s1027" style="position:absolute;left:10740;top:24988;width:85439;height:25623"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5" o:spid="_x0000_s1029"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0"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7B178D" w:rsidRDefault="007B178D">
                            <w:pPr>
                              <w:spacing w:after="0" w:line="240" w:lineRule="auto"/>
                              <w:textDirection w:val="btLr"/>
                            </w:pPr>
                          </w:p>
                        </w:txbxContent>
                      </v:textbox>
                    </v:rect>
                    <v:group id="Group 7" o:spid="_x0000_s1031" style="position:absolute;left:10740;top:26560;width:85439;height:22479" coordorigin="10740,26560"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10740;top:26560;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7B178D" w:rsidRDefault="007B178D">
                              <w:pPr>
                                <w:spacing w:after="0" w:line="240" w:lineRule="auto"/>
                                <w:textDirection w:val="btLr"/>
                              </w:pPr>
                            </w:p>
                          </w:txbxContent>
                        </v:textbox>
                      </v:rect>
                      <v:group id="Group 9" o:spid="_x0000_s1033" style="position:absolute;left:10740;top:26560;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4"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7B178D" w:rsidRDefault="007B178D">
                                <w:pPr>
                                  <w:spacing w:after="0" w:line="240" w:lineRule="auto"/>
                                  <w:textDirection w:val="btLr"/>
                                </w:pPr>
                              </w:p>
                            </w:txbxContent>
                          </v:textbox>
                        </v:rect>
                        <v:group id="Group 11" o:spid="_x0000_s1035" style="position:absolute;width:85439;height:22479" coordsize="8543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6" style="position:absolute;width:85439;height:2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7B178D" w:rsidRDefault="007B178D">
                                  <w:pPr>
                                    <w:spacing w:after="0" w:line="240" w:lineRule="auto"/>
                                    <w:textDirection w:val="btLr"/>
                                  </w:pPr>
                                </w:p>
                              </w:txbxContent>
                            </v:textbox>
                          </v:rect>
                          <v:rect id="Rectangle 13" o:spid="_x0000_s1037"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RwQAAANsAAAAPAAAAZHJzL2Rvd25yZXYueG1sRE9La8JA&#10;EL4L/odlhN50oy1io6u0SorgxUcpPQ7ZMQnuzobsGtN/3xUEb/PxPWex6qwRLTW+cqxgPEpAEOdO&#10;V1wo+D5lwxkIH5A1Gsek4I88rJb93gJT7W58oPYYChFD2KeooAyhTqX0eUkW/cjVxJE7u8ZiiLAp&#10;pG7wFsOtkZMkmUqLFceGEmtal5RfjlerYJIVX7+UvO93PjP8+ba5/rSGlHoZdB9zEIG68BQ/3Fsd&#10;57/C/Zd4gFz+AwAA//8DAFBLAQItABQABgAIAAAAIQDb4fbL7gAAAIUBAAATAAAAAAAAAAAAAAAA&#10;AAAAAABbQ29udGVudF9UeXBlc10ueG1sUEsBAi0AFAAGAAgAAAAhAFr0LFu/AAAAFQEAAAsAAAAA&#10;AAAAAAAAAAAAHwEAAF9yZWxzLy5yZWxzUEsBAi0AFAAGAAgAAAAhAI5IX9HBAAAA2wAAAA8AAAAA&#10;AAAAAAAAAAAABwIAAGRycy9kb3ducmV2LnhtbFBLBQYAAAAAAwADALcAAAD1AgAAAAA=&#10;" fillcolor="#c0504d [3205]" strokecolor="#c0504d [320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4" o:spid="_x0000_s1038" style="position:absolute;left:40;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GmHwQAAANsAAAAPAAAAZHJzL2Rvd25yZXYueG1sRE9Na8JA&#10;EL0X+h+WEXprNooUm2aVElA8lSZ66W2anWaD2dk0u8b033cFwds83ufkm8l2YqTBt44VzJMUBHHt&#10;dMuNguNh+7wC4QOyxs4xKfgjD5v140OOmXYXLmmsQiNiCPsMFZgQ+kxKXxuy6BPXE0fuxw0WQ4RD&#10;I/WAlxhuO7lI0xdpseXYYLCnwlB9qs5WQfH68c3BlPg7tmf3dfq0u4IWSj3Npvc3EIGmcBff3Hsd&#10;5y/h+ks8QK7/AQAA//8DAFBLAQItABQABgAIAAAAIQDb4fbL7gAAAIUBAAATAAAAAAAAAAAAAAAA&#10;AAAAAABbQ29udGVudF9UeXBlc10ueG1sUEsBAi0AFAAGAAgAAAAhAFr0LFu/AAAAFQEAAAsAAAAA&#10;AAAAAAAAAAAAHwEAAF9yZWxzLy5yZWxzUEsBAi0AFAAGAAgAAAAhAO6gaYfBAAAA2wAAAA8AAAAA&#10;AAAAAAAAAAAABwIAAGRycy9kb3ducmV2LnhtbFBLBQYAAAAAAwADALcAAAD1AgAAAAA=&#10;" filled="f" stroked="f">
                            <v:textbox inset="2.56806mm,1.46736mm,2.56806mm,1.46736mm">
                              <w:txbxContent>
                                <w:p w:rsidR="007B178D" w:rsidRDefault="007B178D">
                                  <w:pPr>
                                    <w:spacing w:after="0" w:line="215" w:lineRule="auto"/>
                                    <w:jc w:val="center"/>
                                    <w:textDirection w:val="btLr"/>
                                  </w:pPr>
                                  <w:r>
                                    <w:rPr>
                                      <w:b/>
                                      <w:color w:val="000000"/>
                                      <w:sz w:val="28"/>
                                    </w:rPr>
                                    <w:t>Computing Systems</w:t>
                                  </w:r>
                                </w:p>
                              </w:txbxContent>
                            </v:textbox>
                          </v:rect>
                          <v:rect id="Rectangle 15" o:spid="_x0000_s1039" style="position:absolute;left:40;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uQ8wgAAANsAAAAPAAAAZHJzL2Rvd25yZXYueG1sRE/RasJA&#10;EHwX/IdjBV+KXpRWJXoGFSzNS6HqB6y5NQnm9kLujMnf9woFX4ZdZmdmZ5N0phItNa60rGA2jUAQ&#10;Z1aXnCu4nI+TFQjnkTVWlklBTw6S7XCwwVjbJ/9Qe/K5CCbsYlRQeF/HUrqsIINuamviwN1sY9CH&#10;tcmlbvAZzE0l51G0kAZLDgkF1nQoKLufHkZBmh72n3h9u++Py+/eB3iXmpQaj7rdGoSnzr+O/9Vf&#10;Orz/AX9dwgBy+wsAAP//AwBQSwECLQAUAAYACAAAACEA2+H2y+4AAACFAQAAEwAAAAAAAAAAAAAA&#10;AAAAAAAAW0NvbnRlbnRfVHlwZXNdLnhtbFBLAQItABQABgAIAAAAIQBa9CxbvwAAABUBAAALAAAA&#10;AAAAAAAAAAAAAB8BAABfcmVscy8ucmVsc1BLAQItABQABgAIAAAAIQBiKuQ8wgAAANsAAAAPAAAA&#10;AAAAAAAAAAAAAAcCAABkcnMvZG93bnJldi54bWxQSwUGAAAAAAMAAwC3AAAA9gIAAAAA&#10;" fillcolor="#f7d5cb" strokecolor="#f7d5cb"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16" o:spid="_x0000_s1040" style="position:absolute;left:40;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cwwAAANsAAAAPAAAAZHJzL2Rvd25yZXYueG1sRE/basJA&#10;EH0X/IdlBF+KbmpBJLqKCGKpqWC8PA/ZMYlmZ0N2q2m/vlso+DaHc53ZojWVuFPjSssKXocRCOLM&#10;6pJzBcfDejAB4TyyxsoyKfgmB4t5tzPDWNsH7+me+lyEEHYxKii8r2MpXVaQQTe0NXHgLrYx6ANs&#10;cqkbfIRwU8lRFI2lwZJDQ4E1rQrKbumXUXBKk2SzvX1Ep93nOfnRL29Xud0o1e+1yykIT61/iv/d&#10;7zrMH8PfL+EAOf8FAAD//wMAUEsBAi0AFAAGAAgAAAAhANvh9svuAAAAhQEAABMAAAAAAAAAAAAA&#10;AAAAAAAAAFtDb250ZW50X1R5cGVzXS54bWxQSwECLQAUAAYACAAAACEAWvQsW78AAAAVAQAACwAA&#10;AAAAAAAAAAAAAAAfAQAAX3JlbHMvLnJlbHNQSwECLQAUAAYACAAAACEADUy1H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Devices</w:t>
                                  </w:r>
                                </w:p>
                                <w:p w:rsidR="007B178D" w:rsidRDefault="007B178D">
                                  <w:pPr>
                                    <w:spacing w:before="39" w:after="0" w:line="215" w:lineRule="auto"/>
                                    <w:jc w:val="center"/>
                                    <w:textDirection w:val="btLr"/>
                                  </w:pPr>
                                  <w:r>
                                    <w:rPr>
                                      <w:i/>
                                      <w:color w:val="000000"/>
                                      <w:sz w:val="28"/>
                                    </w:rPr>
                                    <w:t>Hardware and    Software</w:t>
                                  </w:r>
                                </w:p>
                                <w:p w:rsidR="007B178D" w:rsidRDefault="007B178D">
                                  <w:pPr>
                                    <w:spacing w:before="39" w:after="0" w:line="215" w:lineRule="auto"/>
                                    <w:jc w:val="center"/>
                                    <w:textDirection w:val="btLr"/>
                                  </w:pPr>
                                  <w:r>
                                    <w:rPr>
                                      <w:i/>
                                      <w:color w:val="000000"/>
                                      <w:sz w:val="28"/>
                                    </w:rPr>
                                    <w:t>Troubleshooting</w:t>
                                  </w:r>
                                </w:p>
                              </w:txbxContent>
                            </v:textbox>
                          </v:rect>
                          <v:rect id="Rectangle 17" o:spid="_x0000_s1041"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7tmwgAAANsAAAAPAAAAZHJzL2Rvd25yZXYueG1sRE9NawIx&#10;EL0X/A9hBG81qxaV1ShiWSgFD1UvvU034+62m0mapLr+eyMUvM3jfc5y3ZlWnMmHxrKC0TADQVxa&#10;3XCl4HgonucgQkTW2FomBVcKsF71npaYa3vhDzrvYyVSCIccFdQxulzKUNZkMAytI07cyXqDMUFf&#10;Se3xksJNK8dZNpUGG04NNTra1lT+7P+MAjf7nBfjift+/X0vyH85/bKZ7pQa9LvNAkSkLj7E/+43&#10;nebP4P5LOkCubgAAAP//AwBQSwECLQAUAAYACAAAACEA2+H2y+4AAACFAQAAEwAAAAAAAAAAAAAA&#10;AAAAAAAAW0NvbnRlbnRfVHlwZXNdLnhtbFBLAQItABQABgAIAAAAIQBa9CxbvwAAABUBAAALAAAA&#10;AAAAAAAAAAAAAB8BAABfcmVscy8ucmVsc1BLAQItABQABgAIAAAAIQA597tmwgAAANsAAAAPAAAA&#10;AAAAAAAAAAAAAAcCAABkcnMvZG93bnJldi54bWxQSwUGAAAAAAMAAwC3AAAA9gIAAAAA&#10;" fillcolor="#9bbb59 [3206]" strokecolor="#9bbb59 [3206]"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18" o:spid="_x0000_s1042" style="position:absolute;left:17541;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OCwgAAANsAAAAPAAAAZHJzL2Rvd25yZXYueG1sRI9Bb8Iw&#10;DIXvk/gPkZG4jRQOaBQCQpU27TQN2GU305imonFKE0r37+cDEjdb7/m9z+vt4BvVUxfrwAZm0wwU&#10;cRlszZWBn+P76xuomJAtNoHJwB9F2G5GL2vMbbjznvpDqpSEcMzRgEupzbWOpSOPcRpaYtHOofOY&#10;ZO0qbTu8S7hv9DzLFtpjzdLgsKXCUXk53LyBYvl14uT2eO3rW/i9fPuPgubGTMbDbgUq0ZCe5sf1&#10;pxV8gZVfZAC9+QcAAP//AwBQSwECLQAUAAYACAAAACEA2+H2y+4AAACFAQAAEwAAAAAAAAAAAAAA&#10;AAAAAAAAW0NvbnRlbnRfVHlwZXNdLnhtbFBLAQItABQABgAIAAAAIQBa9CxbvwAAABUBAAALAAAA&#10;AAAAAAAAAAAAAB8BAABfcmVscy8ucmVsc1BLAQItABQABgAIAAAAIQBv7WOC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 xml:space="preserve">Networking and the Internet </w:t>
                                  </w:r>
                                </w:p>
                              </w:txbxContent>
                            </v:textbox>
                          </v:rect>
                          <v:rect id="Rectangle 19" o:spid="_x0000_s1043" style="position:absolute;left:17541;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VwwAAANsAAAAPAAAAZHJzL2Rvd25yZXYueG1sRE9Na8JA&#10;EL0X+h+WEbxIs9GD1DSrSKEgYguJYq9DdppEs7Pp7qrpv+8WCt7m8T4nXw2mE1dyvrWsYJqkIIgr&#10;q1uuFRz2b0/PIHxA1thZJgU/5GG1fHzIMdP2xgVdy1CLGMI+QwVNCH0mpa8aMugT2xNH7ss6gyFC&#10;V0vt8BbDTSdnaTqXBluODQ329NpQdS4vRoGfHjdt+V5QcZoVn+nHZDvfTb6VGo+G9QuIQEO4i//d&#10;Gx3nL+Dvl3iAXP4CAAD//wMAUEsBAi0AFAAGAAgAAAAhANvh9svuAAAAhQEAABMAAAAAAAAAAAAA&#10;AAAAAAAAAFtDb250ZW50X1R5cGVzXS54bWxQSwECLQAUAAYACAAAACEAWvQsW78AAAAVAQAACwAA&#10;AAAAAAAAAAAAAAAfAQAAX3JlbHMvLnJlbHNQSwECLQAUAAYACAAAACEAef10FcMAAADbAAAADwAA&#10;AAAAAAAAAAAAAAAHAgAAZHJzL2Rvd25yZXYueG1sUEsFBgAAAAADAAMAtwAAAPcCAAAAAA==&#10;" fillcolor="#e0e0e0" strokecolor="#e0e0e0"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0" o:spid="_x0000_s1044" style="position:absolute;left:17541;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JOwwAAANsAAAAPAAAAZHJzL2Rvd25yZXYueG1sRE9Na8JA&#10;EL0X/A/LCF6KblSQEl1FBFFqLDQ1nofsNEnNzobsVqO/3j0Ueny878WqM7W4UusqywrGowgEcW51&#10;xYWC09d2+AbCeWSNtWVScCcHq2XvZYGxtjf+pGvqCxFC2MWooPS+iaV0eUkG3cg2xIH7tq1BH2Bb&#10;SN3iLYSbWk6iaCYNVhwaSmxoU1J+SX+NgixNkt3h8h5lH8dz8tCv0x952Ck16HfrOQhPnf8X/7n3&#10;WsEkrA9fwg+QyycAAAD//wMAUEsBAi0AFAAGAAgAAAAhANvh9svuAAAAhQEAABMAAAAAAAAAAAAA&#10;AAAAAAAAAFtDb250ZW50X1R5cGVzXS54bWxQSwECLQAUAAYACAAAACEAWvQsW78AAAAVAQAACwAA&#10;AAAAAAAAAAAAAAAfAQAAX3JlbHMvLnJlbHNQSwECLQAUAAYACAAAACEAI4VCTs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Network Communication and Organization</w:t>
                                  </w:r>
                                </w:p>
                                <w:p w:rsidR="007B178D" w:rsidRDefault="007B178D">
                                  <w:pPr>
                                    <w:spacing w:before="39" w:after="0" w:line="215" w:lineRule="auto"/>
                                    <w:jc w:val="center"/>
                                    <w:textDirection w:val="btLr"/>
                                  </w:pPr>
                                  <w:r>
                                    <w:rPr>
                                      <w:i/>
                                      <w:color w:val="000000"/>
                                      <w:sz w:val="28"/>
                                    </w:rPr>
                                    <w:t>Cybersecurity</w:t>
                                  </w:r>
                                </w:p>
                              </w:txbxContent>
                            </v:textbox>
                          </v:rect>
                          <v:rect id="Rectangle 21" o:spid="_x0000_s1045"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GfxQAAANsAAAAPAAAAZHJzL2Rvd25yZXYueG1sRI/RasJA&#10;FETfBf9huULfmk3yYNs0a2gLBUVRtP2AS/aahGbvhuw2Rr/eFQQfh5k5w+TFaFoxUO8aywqSKAZB&#10;XFrdcKXg9+f7+RWE88gaW8uk4EwOisV0kmOm7Yn3NBx8JQKEXYYKau+7TEpX1mTQRbYjDt7R9gZ9&#10;kH0ldY+nADetTON4Lg02HBZq7OirpvLv8G8U7C7pWn8OfrVqj+fLppHr7dv2Ramn2fjxDsLT6B/h&#10;e3upFaQJ3L6EHyAXVwAAAP//AwBQSwECLQAUAAYACAAAACEA2+H2y+4AAACFAQAAEwAAAAAAAAAA&#10;AAAAAAAAAAAAW0NvbnRlbnRfVHlwZXNdLnhtbFBLAQItABQABgAIAAAAIQBa9CxbvwAAABUBAAAL&#10;AAAAAAAAAAAAAAAAAB8BAABfcmVscy8ucmVsc1BLAQItABQABgAIAAAAIQCGzPGfxQAAANsAAAAP&#10;AAAAAAAAAAAAAAAAAAcCAABkcnMvZG93bnJldi54bWxQSwUGAAAAAAMAAwC3AAAA+QIAAAAA&#10;" fillcolor="#8064a2 [3207]" strokecolor="#8064a2 [3207]"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2" o:spid="_x0000_s1046" style="position:absolute;left:35043;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7VwwAAANsAAAAPAAAAZHJzL2Rvd25yZXYueG1sRI/BasMw&#10;EETvhfyD2EBvtRwfQutaCcGQ0lOI01x621pby8RaOZZiu38fFQo9DjPzhim2s+3ESINvHStYJSkI&#10;4trplhsF54/90zMIH5A1do5JwQ952G4WDwXm2k1c0XgKjYgQ9jkqMCH0uZS+NmTRJ64njt63GyyG&#10;KIdG6gGnCLedzNJ0LS22HBcM9lQaqi+nm1VQvhy+OJgKr2N7c5+Xo30rKVPqcTnvXkEEmsN/+K/9&#10;rhVkGfx+iT9Abu4AAAD//wMAUEsBAi0AFAAGAAgAAAAhANvh9svuAAAAhQEAABMAAAAAAAAAAAAA&#10;AAAAAAAAAFtDb250ZW50X1R5cGVzXS54bWxQSwECLQAUAAYACAAAACEAWvQsW78AAAAVAQAACwAA&#10;AAAAAAAAAAAAAAAfAQAAX3JlbHMvLnJlbHNQSwECLQAUAAYACAAAACEAwGme1cMAAADbAAAADwAA&#10;AAAAAAAAAAAAAAAHAgAAZHJzL2Rvd25yZXYueG1sUEsFBgAAAAADAAMAtwAAAPc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Data and Analysis </w:t>
                                  </w:r>
                                </w:p>
                              </w:txbxContent>
                            </v:textbox>
                          </v:rect>
                          <v:rect id="Rectangle 23" o:spid="_x0000_s1047" style="position:absolute;left:35043;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tsTxQAAANsAAAAPAAAAZHJzL2Rvd25yZXYueG1sRI/Na8JA&#10;FMTvhf4Pyyt4040fFInZSGkRI3pQ24PHR/blw2bfhuyqaf96tyD0OMzMb5hk2ZtGXKlztWUF41EE&#10;gji3uuZSwdfnajgH4TyyxsYyKfghB8v0+SnBWNsbH+h69KUIEHYxKqi8b2MpXV6RQTeyLXHwCtsZ&#10;9EF2pdQd3gLcNHISRa/SYM1hocKW3ivKv48XEyi/J9qsL7SbjfdZuT1/FNlpWyg1eOnfFiA89f4/&#10;/GhnWsFkCn9fwg+Q6R0AAP//AwBQSwECLQAUAAYACAAAACEA2+H2y+4AAACFAQAAEwAAAAAAAAAA&#10;AAAAAAAAAAAAW0NvbnRlbnRfVHlwZXNdLnhtbFBLAQItABQABgAIAAAAIQBa9CxbvwAAABUBAAAL&#10;AAAAAAAAAAAAAAAAAB8BAABfcmVscy8ucmVsc1BLAQItABQABgAIAAAAIQA38tsTxQAAANsAAAAP&#10;AAAAAAAAAAAAAAAAAAcCAABkcnMvZG93bnJldi54bWxQSwUGAAAAAAMAAwC3AAAA+QIAAAAA&#10;" fillcolor="#ffe8ca" strokecolor="#ffe8ca"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4" o:spid="_x0000_s1048" style="position:absolute;left:35043;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L8VxQAAANsAAAAPAAAAZHJzL2Rvd25yZXYueG1sRI/NasMw&#10;EITvhb6D2EIuJZFjSkjcKCGEpPRSGv88wGJtbWNrZSzFdt++KhR6HGbmG2Z/nE0nRhpcY1nBehWB&#10;IC6tbrhSUOTX5RaE88gaO8uk4JscHA+PD3tMtJ04pTHzlQgQdgkqqL3vEyldWZNBt7I9cfC+7GDQ&#10;BzlUUg84BbjpZBxFG2mw4bBQY0/nmso2uxsFb8W9nS5pwelnu8mfb/Ou492HUoun+fQKwtPs/8N/&#10;7XetIH6B3y/hB8jDDwAAAP//AwBQSwECLQAUAAYACAAAACEA2+H2y+4AAACFAQAAEwAAAAAAAAAA&#10;AAAAAAAAAAAAW0NvbnRlbnRfVHlwZXNdLnhtbFBLAQItABQABgAIAAAAIQBa9CxbvwAAABUBAAAL&#10;AAAAAAAAAAAAAAAAAB8BAABfcmVscy8ucmVsc1BLAQItABQABgAIAAAAIQAFNL8VxQAAANsAAAAP&#10;AAAAAAAAAAAAAAAAAAcCAABkcnMvZG93bnJldi54bWxQSwUGAAAAAAMAAwC3AAAA+QIAAAAA&#10;" fillcolor="#fff2cc" stroked="f">
                            <v:textbox inset="1.92569mm,1.92569mm,2.56806mm,2.88889mm">
                              <w:txbxContent>
                                <w:p w:rsidR="007B178D" w:rsidRDefault="007B178D">
                                  <w:pPr>
                                    <w:spacing w:after="0" w:line="215" w:lineRule="auto"/>
                                    <w:jc w:val="center"/>
                                    <w:textDirection w:val="btLr"/>
                                  </w:pPr>
                                  <w:r>
                                    <w:rPr>
                                      <w:i/>
                                      <w:color w:val="000000"/>
                                      <w:sz w:val="28"/>
                                    </w:rPr>
                                    <w:t>Collection</w:t>
                                  </w:r>
                                </w:p>
                                <w:p w:rsidR="007B178D" w:rsidRDefault="007B178D">
                                  <w:pPr>
                                    <w:spacing w:before="39" w:after="0" w:line="215" w:lineRule="auto"/>
                                    <w:jc w:val="center"/>
                                    <w:textDirection w:val="btLr"/>
                                  </w:pPr>
                                  <w:r>
                                    <w:rPr>
                                      <w:i/>
                                      <w:color w:val="000000"/>
                                      <w:sz w:val="28"/>
                                    </w:rPr>
                                    <w:t>Storage</w:t>
                                  </w:r>
                                </w:p>
                                <w:p w:rsidR="007B178D" w:rsidRDefault="007B178D">
                                  <w:pPr>
                                    <w:spacing w:before="39" w:after="0" w:line="215" w:lineRule="auto"/>
                                    <w:jc w:val="center"/>
                                    <w:textDirection w:val="btLr"/>
                                  </w:pPr>
                                  <w:r>
                                    <w:rPr>
                                      <w:i/>
                                      <w:color w:val="000000"/>
                                      <w:sz w:val="28"/>
                                    </w:rPr>
                                    <w:t>Visualization and Transformation</w:t>
                                  </w:r>
                                </w:p>
                                <w:p w:rsidR="007B178D" w:rsidRDefault="007B178D">
                                  <w:pPr>
                                    <w:spacing w:before="39" w:after="0" w:line="215" w:lineRule="auto"/>
                                    <w:jc w:val="center"/>
                                    <w:textDirection w:val="btLr"/>
                                  </w:pPr>
                                  <w:r>
                                    <w:rPr>
                                      <w:i/>
                                      <w:color w:val="000000"/>
                                      <w:sz w:val="28"/>
                                    </w:rPr>
                                    <w:t>Inference and Models</w:t>
                                  </w:r>
                                </w:p>
                              </w:txbxContent>
                            </v:textbox>
                          </v:rect>
                          <v:rect id="Rectangle 25" o:spid="_x0000_s1049"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CYvwgAAANsAAAAPAAAAZHJzL2Rvd25yZXYueG1sRI/NasMw&#10;EITvhb6D2EJvtWxDm+JaCWkh0Guc9NDbYq3/Yq2MpDju20eFQI7DzHzDlJvFjGIm53vLCrIkBUFc&#10;W91zq+B42L28g/ABWeNomRT8kYfN+vGhxELbC+9prkIrIoR9gQq6EKZCSl93ZNAndiKOXmOdwRCl&#10;a6V2eIlwM8o8Td+kwZ7jQocTfXVUn6qzUbAaPjH7HYatr35OjTOVNM1xVur5adl+gAi0hHv41v7W&#10;CvJX+P8Sf4BcXwEAAP//AwBQSwECLQAUAAYACAAAACEA2+H2y+4AAACFAQAAEwAAAAAAAAAAAAAA&#10;AAAAAAAAW0NvbnRlbnRfVHlwZXNdLnhtbFBLAQItABQABgAIAAAAIQBa9CxbvwAAABUBAAALAAAA&#10;AAAAAAAAAAAAAB8BAABfcmVscy8ucmVsc1BLAQItABQABgAIAAAAIQCdeCYvwgAAANsAAAAPAAAA&#10;AAAAAAAAAAAAAAcCAABkcnMvZG93bnJldi54bWxQSwUGAAAAAAMAAwC3AAAA9gIAAAAA&#10;" fillcolor="#599bd5" strokecolor="#599bd5"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26" o:spid="_x0000_s1050" style="position:absolute;left:52545;top:2265;width:15352;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jWwgAAANsAAAAPAAAAZHJzL2Rvd25yZXYueG1sRI9Pi8Iw&#10;FMTvwn6H8IS9aWoPotUoUlD2tKx/Lt6ezbMpNi/dJtbut98IgsdhZn7DLNe9rUVHra8cK5iMExDE&#10;hdMVlwpOx+1oBsIHZI21Y1LwRx7Wq4/BEjPtHryn7hBKESHsM1RgQmgyKX1hyKIfu4Y4elfXWgxR&#10;tqXULT4i3NYyTZKptFhxXDDYUG6ouB3uVkE+/75wMHv87aq7O99+7C6nVKnPYb9ZgAjUh3f41f7S&#10;CtIpPL/EHyBX/wAAAP//AwBQSwECLQAUAAYACAAAACEA2+H2y+4AAACFAQAAEwAAAAAAAAAAAAAA&#10;AAAAAAAAW0NvbnRlbnRfVHlwZXNdLnhtbFBLAQItABQABgAIAAAAIQBa9CxbvwAAABUBAAALAAAA&#10;AAAAAAAAAAAAAB8BAABfcmVscy8ucmVsc1BLAQItABQABgAIAAAAIQC/UpjWwgAAANsAAAAPAAAA&#10;AAAAAAAAAAAAAAcCAABkcnMvZG93bnJldi54bWxQSwUGAAAAAAMAAwC3AAAA9gIAAAAA&#10;" filled="f" stroked="f">
                            <v:textbox inset="2.56806mm,1.46736mm,2.56806mm,1.46736mm">
                              <w:txbxContent>
                                <w:p w:rsidR="007B178D" w:rsidRDefault="007B178D">
                                  <w:pPr>
                                    <w:spacing w:after="0" w:line="215" w:lineRule="auto"/>
                                    <w:jc w:val="center"/>
                                    <w:textDirection w:val="btLr"/>
                                  </w:pPr>
                                  <w:r>
                                    <w:rPr>
                                      <w:b/>
                                      <w:color w:val="000000"/>
                                      <w:sz w:val="28"/>
                                    </w:rPr>
                                    <w:t>Algorithms and Programming</w:t>
                                  </w:r>
                                </w:p>
                              </w:txbxContent>
                            </v:textbox>
                          </v:rect>
                          <v:rect id="Rectangle 27" o:spid="_x0000_s1051" style="position:absolute;left:52545;top:6758;width:15352;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VajwgAAANsAAAAPAAAAZHJzL2Rvd25yZXYueG1sRI9Pi8Iw&#10;FMTvC36H8ARv29QeVGqjrIL/bmvVw94ezdu2bPNSmqj125sFweMwM79hsmVvGnGjztWWFYyjGARx&#10;YXXNpYLzafM5A+E8ssbGMil4kIPlYvCRYartnY90y30pAoRdigoq79tUSldUZNBFtiUO3q/tDPog&#10;u1LqDu8BbhqZxPFEGqw5LFTY0rqi4i+/GgW7w8za817yZbfaXr69NsefMlFqNOy/5iA89f4dfrX3&#10;WkEyhf8v4QfIxRMAAP//AwBQSwECLQAUAAYACAAAACEA2+H2y+4AAACFAQAAEwAAAAAAAAAAAAAA&#10;AAAAAAAAW0NvbnRlbnRfVHlwZXNdLnhtbFBLAQItABQABgAIAAAAIQBa9CxbvwAAABUBAAALAAAA&#10;AAAAAAAAAAAAAB8BAABfcmVscy8ucmVsc1BLAQItABQABgAIAAAAIQCdhVajwgAAANsAAAAPAAAA&#10;AAAAAAAAAAAAAAcCAABkcnMvZG93bnJldi54bWxQSwUGAAAAAAMAAwC3AAAA9gIAAAAA&#10;" fillcolor="#cfdeef" strokecolor="#cfdeef"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28" o:spid="_x0000_s1052" style="position:absolute;left:52545;top:6758;width:15352;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5IwwAAANsAAAAPAAAAZHJzL2Rvd25yZXYueG1sRE9Na8JA&#10;EL0X/A/LCF6KblSQEl1FBFFqLDQ1nofsNEnNzobsVqO/3j0Ueny878WqM7W4UusqywrGowgEcW51&#10;xYWC09d2+AbCeWSNtWVScCcHq2XvZYGxtjf+pGvqCxFC2MWooPS+iaV0eUkG3cg2xIH7tq1BH2Bb&#10;SN3iLYSbWk6iaCYNVhwaSmxoU1J+SX+NgixNkt3h8h5lH8dz8tCv0x952Ck16HfrOQhPnf8X/7n3&#10;WsEkjA1fwg+QyycAAAD//wMAUEsBAi0AFAAGAAgAAAAhANvh9svuAAAAhQEAABMAAAAAAAAAAAAA&#10;AAAAAAAAAFtDb250ZW50X1R5cGVzXS54bWxQSwECLQAUAAYACAAAACEAWvQsW78AAAAVAQAACwAA&#10;AAAAAAAAAAAAAAAfAQAAX3JlbHMvLnJlbHNQSwECLQAUAAYACAAAACEA3fNOSMMAAADbAAAADwAA&#10;AAAAAAAAAAAAAAAHAgAAZHJzL2Rvd25yZXYueG1sUEsFBgAAAAADAAMAtwAAAPcCAAAAAA==&#10;" filled="f" stroked="f">
                            <v:textbox inset="1.92569mm,1.92569mm,2.56806mm,2.88889mm">
                              <w:txbxContent>
                                <w:p w:rsidR="007B178D" w:rsidRDefault="007B178D">
                                  <w:pPr>
                                    <w:spacing w:after="0" w:line="215" w:lineRule="auto"/>
                                    <w:jc w:val="center"/>
                                    <w:textDirection w:val="btLr"/>
                                  </w:pPr>
                                  <w:r>
                                    <w:rPr>
                                      <w:i/>
                                      <w:color w:val="000000"/>
                                      <w:sz w:val="28"/>
                                    </w:rPr>
                                    <w:t>Algorithms</w:t>
                                  </w:r>
                                </w:p>
                                <w:p w:rsidR="007B178D" w:rsidRDefault="007B178D">
                                  <w:pPr>
                                    <w:spacing w:before="39" w:after="0" w:line="215" w:lineRule="auto"/>
                                    <w:jc w:val="center"/>
                                    <w:textDirection w:val="btLr"/>
                                  </w:pPr>
                                  <w:r>
                                    <w:rPr>
                                      <w:i/>
                                      <w:color w:val="000000"/>
                                      <w:sz w:val="28"/>
                                    </w:rPr>
                                    <w:t>Variables</w:t>
                                  </w:r>
                                </w:p>
                                <w:p w:rsidR="007B178D" w:rsidRDefault="007B178D">
                                  <w:pPr>
                                    <w:spacing w:before="39" w:after="0" w:line="215" w:lineRule="auto"/>
                                    <w:jc w:val="center"/>
                                    <w:textDirection w:val="btLr"/>
                                  </w:pPr>
                                  <w:r>
                                    <w:rPr>
                                      <w:i/>
                                      <w:color w:val="000000"/>
                                      <w:sz w:val="28"/>
                                    </w:rPr>
                                    <w:t>Control</w:t>
                                  </w:r>
                                </w:p>
                                <w:p w:rsidR="007B178D" w:rsidRDefault="007B178D">
                                  <w:pPr>
                                    <w:spacing w:before="39" w:after="0" w:line="215" w:lineRule="auto"/>
                                    <w:jc w:val="center"/>
                                    <w:textDirection w:val="btLr"/>
                                  </w:pPr>
                                  <w:r>
                                    <w:rPr>
                                      <w:i/>
                                      <w:color w:val="000000"/>
                                      <w:sz w:val="28"/>
                                    </w:rPr>
                                    <w:t>Modularity</w:t>
                                  </w:r>
                                </w:p>
                                <w:p w:rsidR="007B178D" w:rsidRDefault="007B178D">
                                  <w:pPr>
                                    <w:spacing w:before="39" w:after="0" w:line="215" w:lineRule="auto"/>
                                    <w:jc w:val="center"/>
                                    <w:textDirection w:val="btLr"/>
                                  </w:pPr>
                                  <w:r>
                                    <w:rPr>
                                      <w:i/>
                                      <w:color w:val="000000"/>
                                      <w:sz w:val="28"/>
                                    </w:rPr>
                                    <w:t>Program Development</w:t>
                                  </w:r>
                                </w:p>
                              </w:txbxContent>
                            </v:textbox>
                          </v:rect>
                          <v:rect id="Rectangle 29" o:spid="_x0000_s1053"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DIwgAAANsAAAAPAAAAZHJzL2Rvd25yZXYueG1sRI9Bi8Iw&#10;FITvC/6H8ARva6qIrNUoIoji4qFVPD+bZ1tsXkoTbf33G0HY4zAz3zCLVWcq8aTGlZYVjIYRCOLM&#10;6pJzBefT9vsHhPPIGivLpOBFDlbL3tcCY21bTuiZ+lwECLsYFRTe17GULivIoBvamjh4N9sY9EE2&#10;udQNtgFuKjmOoqk0WHJYKLCmTUHZPX0YBebqH+0unZ0mmKW/h01yTC47rdSg363nIDx1/j/8ae+1&#10;gvEM3l/CD5DLPwAAAP//AwBQSwECLQAUAAYACAAAACEA2+H2y+4AAACFAQAAEwAAAAAAAAAAAAAA&#10;AAAAAAAAW0NvbnRlbnRfVHlwZXNdLnhtbFBLAQItABQABgAIAAAAIQBa9CxbvwAAABUBAAALAAAA&#10;AAAAAAAAAAAAAB8BAABfcmVscy8ucmVsc1BLAQItABQABgAIAAAAIQDcMUDIwgAAANsAAAAPAAAA&#10;AAAAAAAAAAAAAAcCAABkcnMvZG93bnJldi54bWxQSwUGAAAAAAMAAwC3AAAA9gIAAAAA&#10;" fillcolor="#f79646 [3209]" strokecolor="#f79646 [3209]" strokeweight="1pt">
                            <v:stroke startarrowwidth="narrow" startarrowlength="short" endarrowwidth="narrow" endarrowlength="short"/>
                            <v:textbox inset="2.53958mm,2.53958mm,2.53958mm,2.53958mm">
                              <w:txbxContent>
                                <w:p w:rsidR="007B178D" w:rsidRDefault="007B178D">
                                  <w:pPr>
                                    <w:spacing w:after="0" w:line="240" w:lineRule="auto"/>
                                    <w:textDirection w:val="btLr"/>
                                  </w:pPr>
                                </w:p>
                              </w:txbxContent>
                            </v:textbox>
                          </v:rect>
                          <v:rect id="Rectangle 30" o:spid="_x0000_s1054" style="position:absolute;left:70046;top:2265;width:15353;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jPkwAAAANsAAAAPAAAAZHJzL2Rvd25yZXYueG1sRE+7asMw&#10;FN0L+QdxA9kaOQmUxrVsgiGlU2geS7db69Yytq4cS3Gcv6+GQsfDeWfFZDsx0uAbxwpWywQEceV0&#10;w7WCy3n//ArCB2SNnWNS8CAPRT57yjDV7s5HGk+hFjGEfYoKTAh9KqWvDFn0S9cTR+7HDRZDhEMt&#10;9YD3GG47uU6SF2mx4dhgsKfSUNWeblZBuT18czBHvI7NzX21n/a9pLVSi/m0ewMRaAr/4j/3h1aw&#10;ievjl/gDZP4LAAD//wMAUEsBAi0AFAAGAAgAAAAhANvh9svuAAAAhQEAABMAAAAAAAAAAAAAAAAA&#10;AAAAAFtDb250ZW50X1R5cGVzXS54bWxQSwECLQAUAAYACAAAACEAWvQsW78AAAAVAQAACwAAAAAA&#10;AAAAAAAAAAAfAQAAX3JlbHMvLnJlbHNQSwECLQAUAAYACAAAACEA2i4z5MAAAADbAAAADwAAAAAA&#10;AAAAAAAAAAAHAgAAZHJzL2Rvd25yZXYueG1sUEsFBgAAAAADAAMAtwAAAPQCAAAAAA==&#10;" filled="f" stroked="f">
                            <v:textbox inset="2.56806mm,1.46736mm,2.56806mm,1.46736mm">
                              <w:txbxContent>
                                <w:p w:rsidR="007B178D" w:rsidRDefault="007B178D">
                                  <w:pPr>
                                    <w:spacing w:after="0" w:line="215" w:lineRule="auto"/>
                                    <w:jc w:val="center"/>
                                    <w:textDirection w:val="btLr"/>
                                  </w:pPr>
                                  <w:r>
                                    <w:rPr>
                                      <w:b/>
                                      <w:color w:val="000000"/>
                                      <w:sz w:val="28"/>
                                    </w:rPr>
                                    <w:t xml:space="preserve">Impacts of Computing </w:t>
                                  </w:r>
                                </w:p>
                              </w:txbxContent>
                            </v:textbox>
                          </v:rect>
                          <v:rect id="Rectangle 31" o:spid="_x0000_s1055" style="position:absolute;left:70046;top:6758;width:15353;height:13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75xQAAANsAAAAPAAAAZHJzL2Rvd25yZXYueG1sRI9BawIx&#10;FITvgv8hPKEXqVm1SNkaRQVLuz1VV+jxsXndLE1elk2q679vCoLHYWa+YZbr3llxpi40nhVMJxkI&#10;4srrhmsF5XH/+AwiRGSN1jMpuFKA9Wo4WGKu/YU/6XyItUgQDjkqMDG2uZShMuQwTHxLnLxv3zmM&#10;SXa11B1eEtxZOcuyhXTYcFow2NLOUPVz+HUKitOey9en7fvi+NHYcWHsV1GelHoY9ZsXEJH6eA/f&#10;2m9awXwK/1/SD5CrPwAAAP//AwBQSwECLQAUAAYACAAAACEA2+H2y+4AAACFAQAAEwAAAAAAAAAA&#10;AAAAAAAAAAAAW0NvbnRlbnRfVHlwZXNdLnhtbFBLAQItABQABgAIAAAAIQBa9CxbvwAAABUBAAAL&#10;AAAAAAAAAAAAAAAAAB8BAABfcmVscy8ucmVsc1BLAQItABQABgAIAAAAIQCn1175xQAAANsAAAAP&#10;AAAAAAAAAAAAAAAAAAcCAABkcnMvZG93bnJldi54bWxQSwUGAAAAAAMAAwC3AAAA+QIAAAAA&#10;" fillcolor="#d4e2ce" strokecolor="#d4e2ce" strokeweight="1pt">
                            <v:fill opacity="57825f"/>
                            <v:stroke startarrowwidth="narrow" startarrowlength="short" endarrowwidth="narrow" endarrowlength="short" opacity="57825f"/>
                            <v:textbox inset="2.53958mm,2.53958mm,2.53958mm,2.53958mm">
                              <w:txbxContent>
                                <w:p w:rsidR="007B178D" w:rsidRDefault="007B178D">
                                  <w:pPr>
                                    <w:spacing w:after="0" w:line="240" w:lineRule="auto"/>
                                    <w:textDirection w:val="btLr"/>
                                  </w:pPr>
                                </w:p>
                              </w:txbxContent>
                            </v:textbox>
                          </v:rect>
                          <v:rect id="Rectangle 32" o:spid="_x0000_s1056" style="position:absolute;left:70046;top:6758;width:15353;height:1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GIwgAAANsAAAAPAAAAZHJzL2Rvd25yZXYueG1sRI/NasMw&#10;EITvhb6D2EButZyfluBYCU2h0FNpnEKui7W2TKyVsRRHffsqUOhxmJlvmHIfbS8mGn3nWMEiy0EQ&#10;10533Cr4Pr0/bUD4gKyxd0wKfsjDfvf4UGKh3Y2PNFWhFQnCvkAFJoShkNLXhiz6zA3EyWvcaDEk&#10;ObZSj3hLcNvLZZ6/SIsdpwWDA70Zqi/V1Sqomq9jbz7DQQ7PEtfnaNopRqXms/i6BREohv/wX/tD&#10;K1gt4f4l/QC5+wUAAP//AwBQSwECLQAUAAYACAAAACEA2+H2y+4AAACFAQAAEwAAAAAAAAAAAAAA&#10;AAAAAAAAW0NvbnRlbnRfVHlwZXNdLnhtbFBLAQItABQABgAIAAAAIQBa9CxbvwAAABUBAAALAAAA&#10;AAAAAAAAAAAAAB8BAABfcmVscy8ucmVsc1BLAQItABQABgAIAAAAIQCULTGIwgAAANsAAAAPAAAA&#10;AAAAAAAAAAAAAAcCAABkcnMvZG93bnJldi54bWxQSwUGAAAAAAMAAwC3AAAA9gIAAAAA&#10;" fillcolor="#c4e0b2" stroked="f">
                            <v:textbox inset="1.92569mm,1.92569mm,2.56806mm,2.88889mm">
                              <w:txbxContent>
                                <w:p w:rsidR="007B178D" w:rsidRDefault="007B178D">
                                  <w:pPr>
                                    <w:spacing w:after="0" w:line="215" w:lineRule="auto"/>
                                    <w:jc w:val="center"/>
                                    <w:textDirection w:val="btLr"/>
                                  </w:pPr>
                                  <w:r>
                                    <w:rPr>
                                      <w:i/>
                                      <w:color w:val="000000"/>
                                      <w:sz w:val="28"/>
                                    </w:rPr>
                                    <w:t>Culture</w:t>
                                  </w:r>
                                </w:p>
                                <w:p w:rsidR="007B178D" w:rsidRDefault="007B178D">
                                  <w:pPr>
                                    <w:spacing w:before="39" w:after="0" w:line="215" w:lineRule="auto"/>
                                    <w:jc w:val="center"/>
                                    <w:textDirection w:val="btLr"/>
                                  </w:pPr>
                                  <w:r>
                                    <w:rPr>
                                      <w:i/>
                                      <w:color w:val="000000"/>
                                      <w:sz w:val="28"/>
                                    </w:rPr>
                                    <w:t>Social Interactions</w:t>
                                  </w:r>
                                </w:p>
                                <w:p w:rsidR="007B178D" w:rsidRDefault="007B178D">
                                  <w:pPr>
                                    <w:spacing w:before="39" w:after="0" w:line="215" w:lineRule="auto"/>
                                    <w:jc w:val="center"/>
                                    <w:textDirection w:val="btLr"/>
                                  </w:pPr>
                                  <w:r>
                                    <w:rPr>
                                      <w:i/>
                                      <w:color w:val="000000"/>
                                      <w:sz w:val="28"/>
                                    </w:rPr>
                                    <w:t>Safety, Law, and Ethics</w:t>
                                  </w:r>
                                </w:p>
                                <w:p w:rsidR="007B178D" w:rsidRDefault="007B178D">
                                  <w:pPr>
                                    <w:spacing w:before="39" w:after="0" w:line="215" w:lineRule="auto"/>
                                    <w:ind w:left="180" w:firstLine="850"/>
                                    <w:textDirection w:val="btLr"/>
                                  </w:pPr>
                                </w:p>
                              </w:txbxContent>
                            </v:textbox>
                          </v:rect>
                        </v:group>
                      </v:group>
                    </v:group>
                  </v:group>
                </v:group>
                <w10:anchorlock/>
              </v:group>
            </w:pict>
          </mc:Fallback>
        </mc:AlternateContent>
      </w:r>
    </w:p>
    <w:p w:rsidR="001E2B1A" w:rsidRDefault="0013440F">
      <w:r>
        <w:t xml:space="preserve"> </w:t>
      </w:r>
      <w:r w:rsidR="001E2B1A">
        <w:t xml:space="preserve">The pages following break the concepts and </w:t>
      </w:r>
      <w:proofErr w:type="spellStart"/>
      <w:r w:rsidR="001E2B1A">
        <w:t>subconcepts</w:t>
      </w:r>
      <w:proofErr w:type="spellEnd"/>
      <w:r w:rsidR="001E2B1A">
        <w:t xml:space="preserve"> down by Concept, from Kindergarten through High School. Each Concept is labeled and separated from the next. This will allow teachers to more easily track progression within the standards. </w:t>
      </w:r>
    </w:p>
    <w:p w:rsidR="005C33F5" w:rsidRDefault="005C33F5">
      <w:r>
        <w:br w:type="page"/>
      </w:r>
    </w:p>
    <w:p w:rsidR="001E2B1A" w:rsidRDefault="001E2B1A" w:rsidP="001E2B1A">
      <w:r>
        <w:lastRenderedPageBreak/>
        <w:t xml:space="preserve">Each standard will list the grade level, the concept, the </w:t>
      </w:r>
      <w:proofErr w:type="spellStart"/>
      <w:r>
        <w:t>subconcept</w:t>
      </w:r>
      <w:proofErr w:type="spellEnd"/>
      <w:r>
        <w:t>, and the standard number. Figure 2 provide</w:t>
      </w:r>
      <w:r w:rsidR="00264F50">
        <w:t xml:space="preserve">s an example of the coding for, and how to read, </w:t>
      </w:r>
      <w:r w:rsidR="005C33F5">
        <w:t>a</w:t>
      </w:r>
      <w:r>
        <w:t xml:space="preserve"> standard:</w:t>
      </w:r>
    </w:p>
    <w:p w:rsidR="001E2B1A" w:rsidRDefault="001E2B1A" w:rsidP="001E2B1A">
      <w:r>
        <w:rPr>
          <w:b/>
        </w:rPr>
        <w:t>Figure 2: Standard Coding Scheme for Standards</w:t>
      </w:r>
    </w:p>
    <w:p w:rsidR="001E2B1A" w:rsidRDefault="001E2B1A" w:rsidP="001E2B1A">
      <w:pPr>
        <w:rPr>
          <w:b/>
          <w:color w:val="0000FF"/>
        </w:rPr>
      </w:pPr>
      <w:r>
        <w:rPr>
          <w:noProof/>
        </w:rPr>
        <w:drawing>
          <wp:inline distT="0" distB="0" distL="0" distR="0" wp14:anchorId="43929E1A" wp14:editId="6AC83099">
            <wp:extent cx="4608830" cy="1103630"/>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08830" cy="1103630"/>
                    </a:xfrm>
                    <a:prstGeom prst="rect">
                      <a:avLst/>
                    </a:prstGeom>
                    <a:ln/>
                  </pic:spPr>
                </pic:pic>
              </a:graphicData>
            </a:graphic>
          </wp:inline>
        </w:drawing>
      </w:r>
    </w:p>
    <w:p w:rsidR="009D4808" w:rsidRPr="005C33F5" w:rsidRDefault="0013440F">
      <w:r>
        <w:br w:type="page"/>
      </w:r>
    </w:p>
    <w:p w:rsidR="009D4808" w:rsidRPr="00C6265A" w:rsidRDefault="0013440F" w:rsidP="00C6265A">
      <w:pPr>
        <w:pStyle w:val="Heading3"/>
        <w:rPr>
          <w:color w:val="548DD4" w:themeColor="text2" w:themeTint="99"/>
        </w:rPr>
      </w:pPr>
      <w:bookmarkStart w:id="3" w:name="_Toc525126165"/>
      <w:r w:rsidRPr="00C6265A">
        <w:rPr>
          <w:color w:val="548DD4" w:themeColor="text2" w:themeTint="99"/>
        </w:rPr>
        <w:lastRenderedPageBreak/>
        <w:t>Concept: Data and Analysis (DA)</w:t>
      </w:r>
      <w:bookmarkEnd w:id="3"/>
    </w:p>
    <w:tbl>
      <w:tblPr>
        <w:tblStyle w:val="a2"/>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
        <w:gridCol w:w="12315"/>
      </w:tblGrid>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Collection, Visualization and Transformation (CVT)</w:t>
            </w:r>
          </w:p>
          <w:p w:rsidR="009D4808" w:rsidRDefault="009D4808">
            <w:pPr>
              <w:rPr>
                <w:b/>
                <w:sz w:val="22"/>
                <w:szCs w:val="22"/>
              </w:rPr>
            </w:pPr>
          </w:p>
        </w:tc>
      </w:tr>
      <w:tr w:rsidR="009D4808">
        <w:trPr>
          <w:trHeight w:val="1060"/>
        </w:trPr>
        <w:tc>
          <w:tcPr>
            <w:tcW w:w="973" w:type="dxa"/>
          </w:tcPr>
          <w:p w:rsidR="009D4808" w:rsidRDefault="0013440F">
            <w:pPr>
              <w:rPr>
                <w:sz w:val="22"/>
                <w:szCs w:val="22"/>
              </w:rPr>
            </w:pPr>
            <w:r>
              <w:rPr>
                <w:sz w:val="22"/>
                <w:szCs w:val="22"/>
              </w:rPr>
              <w:t>K.DA.</w:t>
            </w:r>
          </w:p>
          <w:p w:rsidR="009D4808" w:rsidRDefault="0013440F">
            <w:pPr>
              <w:rPr>
                <w:sz w:val="22"/>
                <w:szCs w:val="22"/>
              </w:rPr>
            </w:pPr>
            <w:r>
              <w:rPr>
                <w:sz w:val="22"/>
                <w:szCs w:val="22"/>
              </w:rPr>
              <w:t>CVT.1</w:t>
            </w:r>
          </w:p>
        </w:tc>
        <w:tc>
          <w:tcPr>
            <w:tcW w:w="12315" w:type="dxa"/>
          </w:tcPr>
          <w:p w:rsidR="009D4808" w:rsidRDefault="0013440F">
            <w:pPr>
              <w:rPr>
                <w:b/>
                <w:sz w:val="22"/>
                <w:szCs w:val="22"/>
              </w:rPr>
            </w:pPr>
            <w:r>
              <w:rPr>
                <w:b/>
                <w:sz w:val="22"/>
                <w:szCs w:val="22"/>
              </w:rPr>
              <w:t>With teacher guidance, collect and transform data using digital devices; Display data for communication in various visual formats.</w:t>
            </w:r>
          </w:p>
          <w:p w:rsidR="009D4808" w:rsidRDefault="0013440F">
            <w:pPr>
              <w:rPr>
                <w:i/>
                <w:sz w:val="22"/>
                <w:szCs w:val="22"/>
              </w:rPr>
            </w:pPr>
            <w:r>
              <w:rPr>
                <w:i/>
                <w:sz w:val="22"/>
                <w:szCs w:val="22"/>
              </w:rPr>
              <w:t>The collection and use of data about the world around them is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9D4808" w:rsidRDefault="0013440F">
            <w:pPr>
              <w:rPr>
                <w:sz w:val="22"/>
                <w:szCs w:val="22"/>
              </w:rPr>
            </w:pPr>
            <w:r>
              <w:rPr>
                <w:i/>
                <w:color w:val="1F3864"/>
                <w:sz w:val="22"/>
                <w:szCs w:val="22"/>
              </w:rPr>
              <w:t xml:space="preserve">Practice(s): </w:t>
            </w:r>
            <w:r>
              <w:rPr>
                <w:color w:val="1F3864"/>
                <w:sz w:val="22"/>
                <w:szCs w:val="22"/>
              </w:rPr>
              <w:t>Communicating About Computing, Developing and Using Abstractions: 7.3, 4.4</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Storage (S)</w:t>
            </w:r>
          </w:p>
          <w:p w:rsidR="009D4808" w:rsidRDefault="009D4808">
            <w:pPr>
              <w:rPr>
                <w:b/>
                <w:sz w:val="22"/>
                <w:szCs w:val="22"/>
              </w:rPr>
            </w:pPr>
          </w:p>
        </w:tc>
      </w:tr>
      <w:tr w:rsidR="009D4808">
        <w:trPr>
          <w:trHeight w:val="1060"/>
        </w:trPr>
        <w:tc>
          <w:tcPr>
            <w:tcW w:w="973" w:type="dxa"/>
          </w:tcPr>
          <w:p w:rsidR="009D4808" w:rsidRDefault="0013440F">
            <w:pPr>
              <w:rPr>
                <w:sz w:val="22"/>
                <w:szCs w:val="22"/>
              </w:rPr>
            </w:pPr>
            <w:r>
              <w:rPr>
                <w:sz w:val="22"/>
                <w:szCs w:val="22"/>
              </w:rPr>
              <w:t>K.DA.S.1</w:t>
            </w:r>
          </w:p>
        </w:tc>
        <w:tc>
          <w:tcPr>
            <w:tcW w:w="12315" w:type="dxa"/>
          </w:tcPr>
          <w:p w:rsidR="009D4808" w:rsidRDefault="0013440F">
            <w:pPr>
              <w:rPr>
                <w:b/>
                <w:sz w:val="22"/>
                <w:szCs w:val="22"/>
              </w:rPr>
            </w:pPr>
            <w:r>
              <w:rPr>
                <w:b/>
                <w:sz w:val="22"/>
                <w:szCs w:val="22"/>
              </w:rPr>
              <w:t>Recognize that data can be collected and stored on different computing devices over time and retrieved later.</w:t>
            </w:r>
          </w:p>
          <w:p w:rsidR="009D4808" w:rsidRDefault="0013440F">
            <w:pPr>
              <w:rPr>
                <w:i/>
                <w:color w:val="0000FF"/>
                <w:sz w:val="22"/>
                <w:szCs w:val="22"/>
                <w:highlight w:val="darkBlue"/>
              </w:rPr>
            </w:pPr>
            <w:r>
              <w:rPr>
                <w:i/>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i/>
                <w:sz w:val="20"/>
                <w:szCs w:val="20"/>
                <w:highlight w:val="white"/>
              </w:rPr>
              <w:t>For example, students should be able to create and save a document.</w:t>
            </w:r>
          </w:p>
          <w:p w:rsidR="009D4808" w:rsidRDefault="0013440F">
            <w:pPr>
              <w:rPr>
                <w:sz w:val="22"/>
                <w:szCs w:val="22"/>
              </w:rPr>
            </w:pPr>
            <w:r>
              <w:rPr>
                <w:i/>
                <w:color w:val="1F3864"/>
                <w:sz w:val="22"/>
                <w:szCs w:val="22"/>
              </w:rPr>
              <w:t xml:space="preserve">Practice(s): </w:t>
            </w:r>
            <w:r>
              <w:rPr>
                <w:color w:val="1F3864"/>
                <w:sz w:val="22"/>
                <w:szCs w:val="22"/>
              </w:rPr>
              <w:t>Developing and Using Abstractions: 4.3</w:t>
            </w:r>
          </w:p>
        </w:tc>
      </w:tr>
      <w:tr w:rsidR="009D4808">
        <w:trPr>
          <w:trHeight w:val="500"/>
        </w:trPr>
        <w:tc>
          <w:tcPr>
            <w:tcW w:w="13288" w:type="dxa"/>
            <w:gridSpan w:val="2"/>
            <w:shd w:val="clear" w:color="auto" w:fill="FFF2CC"/>
          </w:tcPr>
          <w:p w:rsidR="009D4808" w:rsidRDefault="0013440F">
            <w:pPr>
              <w:rPr>
                <w:sz w:val="22"/>
                <w:szCs w:val="22"/>
              </w:rPr>
            </w:pPr>
            <w:proofErr w:type="spellStart"/>
            <w:r>
              <w:rPr>
                <w:b/>
                <w:sz w:val="22"/>
                <w:szCs w:val="22"/>
              </w:rPr>
              <w:t>Subconcept</w:t>
            </w:r>
            <w:proofErr w:type="spellEnd"/>
            <w:r>
              <w:rPr>
                <w:b/>
                <w:sz w:val="22"/>
                <w:szCs w:val="22"/>
              </w:rPr>
              <w:t>: Inference and Models (IM)</w:t>
            </w:r>
          </w:p>
          <w:p w:rsidR="009D4808" w:rsidRDefault="009D4808">
            <w:pPr>
              <w:rPr>
                <w:b/>
                <w:sz w:val="22"/>
                <w:szCs w:val="22"/>
              </w:rPr>
            </w:pPr>
          </w:p>
        </w:tc>
      </w:tr>
      <w:tr w:rsidR="009D4808">
        <w:trPr>
          <w:trHeight w:val="1060"/>
        </w:trPr>
        <w:tc>
          <w:tcPr>
            <w:tcW w:w="973" w:type="dxa"/>
          </w:tcPr>
          <w:p w:rsidR="009D4808" w:rsidRDefault="0013440F">
            <w:pPr>
              <w:rPr>
                <w:sz w:val="22"/>
                <w:szCs w:val="22"/>
              </w:rPr>
            </w:pPr>
            <w:proofErr w:type="gramStart"/>
            <w:r>
              <w:rPr>
                <w:sz w:val="22"/>
                <w:szCs w:val="22"/>
              </w:rPr>
              <w:t>K.DA.IM</w:t>
            </w:r>
            <w:proofErr w:type="gramEnd"/>
          </w:p>
          <w:p w:rsidR="009D4808" w:rsidRDefault="0013440F">
            <w:pPr>
              <w:rPr>
                <w:sz w:val="22"/>
                <w:szCs w:val="22"/>
              </w:rPr>
            </w:pPr>
            <w:r>
              <w:rPr>
                <w:sz w:val="22"/>
                <w:szCs w:val="22"/>
              </w:rPr>
              <w:t>.1</w:t>
            </w:r>
          </w:p>
        </w:tc>
        <w:tc>
          <w:tcPr>
            <w:tcW w:w="12315" w:type="dxa"/>
          </w:tcPr>
          <w:p w:rsidR="009D4808" w:rsidRDefault="0013440F">
            <w:pPr>
              <w:rPr>
                <w:b/>
                <w:sz w:val="22"/>
                <w:szCs w:val="22"/>
              </w:rPr>
            </w:pPr>
            <w:r>
              <w:rPr>
                <w:b/>
                <w:sz w:val="22"/>
                <w:szCs w:val="22"/>
              </w:rPr>
              <w:t>Discuss patterns in data to make inferences or predictions.</w:t>
            </w:r>
          </w:p>
          <w:p w:rsidR="009D4808" w:rsidRDefault="0013440F">
            <w:pPr>
              <w:rPr>
                <w:i/>
                <w:color w:val="0000FF"/>
                <w:sz w:val="22"/>
                <w:szCs w:val="22"/>
              </w:rPr>
            </w:pPr>
            <w:r>
              <w:rPr>
                <w:i/>
                <w:sz w:val="22"/>
                <w:szCs w:val="22"/>
              </w:rPr>
              <w:t>Data can be used to make inferences or predictions about the world. Students could analyze a Graph and pie chart of the colors in a bag of candy, identify</w:t>
            </w:r>
            <w:r>
              <w:rPr>
                <w:i/>
                <w:color w:val="FF0000"/>
                <w:sz w:val="22"/>
                <w:szCs w:val="22"/>
              </w:rPr>
              <w:t xml:space="preserve"> </w:t>
            </w:r>
            <w:r>
              <w:rPr>
                <w:i/>
                <w:sz w:val="22"/>
                <w:szCs w:val="22"/>
              </w:rPr>
              <w:t xml:space="preserve">which colors are most and least represented, and then make a prediction as to which colors will have most and least in a new bag of candy. </w:t>
            </w:r>
            <w:r>
              <w:rPr>
                <w:rFonts w:ascii="Arial" w:eastAsia="Arial" w:hAnsi="Arial" w:cs="Arial"/>
                <w:i/>
                <w:sz w:val="20"/>
                <w:szCs w:val="20"/>
                <w:highlight w:val="white"/>
              </w:rPr>
              <w:t>For example, students preview a weather graph for one week in their city and make predictions about the weather for the following week.</w:t>
            </w:r>
          </w:p>
          <w:p w:rsidR="009D4808" w:rsidRDefault="0013440F">
            <w:pPr>
              <w:rPr>
                <w:sz w:val="22"/>
                <w:szCs w:val="22"/>
              </w:rPr>
            </w:pPr>
            <w:r>
              <w:rPr>
                <w:i/>
                <w:color w:val="1F3864"/>
                <w:sz w:val="22"/>
                <w:szCs w:val="22"/>
              </w:rPr>
              <w:t xml:space="preserve">Practice(s): </w:t>
            </w:r>
            <w:r>
              <w:rPr>
                <w:color w:val="1F3864"/>
                <w:sz w:val="22"/>
                <w:szCs w:val="22"/>
              </w:rPr>
              <w:t>Developing and Using Abstractions: 4.1</w:t>
            </w:r>
          </w:p>
        </w:tc>
      </w:tr>
    </w:tbl>
    <w:p w:rsidR="007517AE" w:rsidRDefault="007517AE">
      <w:r>
        <w:br w:type="page"/>
      </w:r>
    </w:p>
    <w:tbl>
      <w:tblPr>
        <w:tblStyle w:val="a7"/>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880"/>
        </w:trPr>
        <w:tc>
          <w:tcPr>
            <w:tcW w:w="970" w:type="dxa"/>
          </w:tcPr>
          <w:p w:rsidR="007648D4" w:rsidRDefault="007648D4" w:rsidP="007B178D">
            <w:pPr>
              <w:rPr>
                <w:sz w:val="22"/>
                <w:szCs w:val="22"/>
              </w:rPr>
            </w:pPr>
            <w:r>
              <w:rPr>
                <w:sz w:val="22"/>
                <w:szCs w:val="22"/>
              </w:rPr>
              <w:t>1.DA.</w:t>
            </w:r>
          </w:p>
          <w:p w:rsidR="007648D4" w:rsidRDefault="007648D4" w:rsidP="007B178D">
            <w:pPr>
              <w:rPr>
                <w:sz w:val="22"/>
                <w:szCs w:val="22"/>
              </w:rPr>
            </w:pPr>
            <w:r>
              <w:rPr>
                <w:sz w:val="22"/>
                <w:szCs w:val="22"/>
              </w:rPr>
              <w:t>CVT.1</w:t>
            </w:r>
          </w:p>
        </w:tc>
        <w:tc>
          <w:tcPr>
            <w:tcW w:w="12319" w:type="dxa"/>
          </w:tcPr>
          <w:p w:rsidR="007648D4" w:rsidRDefault="007648D4" w:rsidP="007B178D">
            <w:pPr>
              <w:rPr>
                <w:b/>
                <w:sz w:val="22"/>
                <w:szCs w:val="22"/>
              </w:rPr>
            </w:pPr>
            <w:r>
              <w:rPr>
                <w:b/>
                <w:sz w:val="22"/>
                <w:szCs w:val="22"/>
              </w:rPr>
              <w:t>With teacher guidance, collect and transform data using digital devices; Display data for communication in various visual formats.</w:t>
            </w:r>
          </w:p>
          <w:p w:rsidR="007648D4" w:rsidRDefault="007648D4" w:rsidP="007B178D">
            <w:pPr>
              <w:rPr>
                <w:i/>
                <w:sz w:val="22"/>
                <w:szCs w:val="22"/>
              </w:rPr>
            </w:pPr>
            <w:r>
              <w:rPr>
                <w:i/>
                <w:sz w:val="22"/>
                <w:szCs w:val="22"/>
              </w:rPr>
              <w:t>The collection and use of data about the world around them is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7648D4" w:rsidRDefault="007648D4" w:rsidP="007B178D">
            <w:pPr>
              <w:rPr>
                <w:sz w:val="22"/>
                <w:szCs w:val="22"/>
              </w:rPr>
            </w:pPr>
            <w:r>
              <w:rPr>
                <w:i/>
                <w:color w:val="1F3864"/>
                <w:sz w:val="22"/>
                <w:szCs w:val="22"/>
              </w:rPr>
              <w:t xml:space="preserve">Practice(s): </w:t>
            </w:r>
            <w:r>
              <w:rPr>
                <w:color w:val="1F3864"/>
                <w:sz w:val="22"/>
                <w:szCs w:val="22"/>
              </w:rPr>
              <w:t>Communicating About Computing, Developing and Using Abstractions: 7.1, 4.2</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1.DA.S.1</w:t>
            </w:r>
          </w:p>
        </w:tc>
        <w:tc>
          <w:tcPr>
            <w:tcW w:w="12319" w:type="dxa"/>
          </w:tcPr>
          <w:p w:rsidR="007648D4" w:rsidRDefault="007648D4" w:rsidP="007B178D">
            <w:pPr>
              <w:rPr>
                <w:b/>
                <w:sz w:val="22"/>
                <w:szCs w:val="22"/>
              </w:rPr>
            </w:pPr>
            <w:r>
              <w:rPr>
                <w:b/>
                <w:sz w:val="22"/>
                <w:szCs w:val="22"/>
              </w:rPr>
              <w:t xml:space="preserve">Explain that a variety of data (e.g., music, video, images, and text) can be stored in and retrieved from a computing device. </w:t>
            </w:r>
          </w:p>
          <w:p w:rsidR="007648D4" w:rsidRDefault="007648D4" w:rsidP="007B178D">
            <w:pPr>
              <w:rPr>
                <w:color w:val="0000FF"/>
                <w:sz w:val="22"/>
                <w:szCs w:val="22"/>
              </w:rPr>
            </w:pPr>
            <w:r>
              <w:rPr>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sz w:val="20"/>
                <w:szCs w:val="20"/>
                <w:highlight w:val="white"/>
              </w:rPr>
              <w:t>For example, first graders should be able to retrieve files that they previously created and saved, such as, locating and opening a word processing program they saved the previous day.</w:t>
            </w:r>
          </w:p>
          <w:p w:rsidR="007648D4" w:rsidRDefault="007648D4" w:rsidP="007B178D">
            <w:pPr>
              <w:rPr>
                <w:sz w:val="22"/>
                <w:szCs w:val="22"/>
              </w:rPr>
            </w:pPr>
            <w:r>
              <w:rPr>
                <w:i/>
                <w:color w:val="1F3864"/>
                <w:sz w:val="22"/>
                <w:szCs w:val="22"/>
              </w:rPr>
              <w:t xml:space="preserve">Practice(s): </w:t>
            </w:r>
            <w:r>
              <w:rPr>
                <w:color w:val="1F3864"/>
                <w:sz w:val="22"/>
                <w:szCs w:val="22"/>
              </w:rPr>
              <w:t>Developing and Using Abstractions: 4.3</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p w:rsidR="007648D4" w:rsidRDefault="007648D4" w:rsidP="007B178D">
            <w:pPr>
              <w:rPr>
                <w:b/>
                <w:sz w:val="22"/>
                <w:szCs w:val="22"/>
              </w:rPr>
            </w:pPr>
          </w:p>
        </w:tc>
      </w:tr>
      <w:tr w:rsidR="007648D4" w:rsidTr="007B178D">
        <w:trPr>
          <w:trHeight w:val="340"/>
        </w:trPr>
        <w:tc>
          <w:tcPr>
            <w:tcW w:w="970" w:type="dxa"/>
          </w:tcPr>
          <w:p w:rsidR="007648D4" w:rsidRDefault="007648D4" w:rsidP="007B178D">
            <w:pPr>
              <w:rPr>
                <w:sz w:val="22"/>
                <w:szCs w:val="22"/>
              </w:rPr>
            </w:pPr>
            <w:r>
              <w:rPr>
                <w:sz w:val="22"/>
                <w:szCs w:val="22"/>
              </w:rPr>
              <w:t>1.DA.IM</w:t>
            </w:r>
          </w:p>
          <w:p w:rsidR="007648D4" w:rsidRDefault="007648D4" w:rsidP="007B178D">
            <w:pPr>
              <w:rPr>
                <w:sz w:val="22"/>
                <w:szCs w:val="22"/>
              </w:rPr>
            </w:pPr>
            <w:r>
              <w:rPr>
                <w:sz w:val="22"/>
                <w:szCs w:val="22"/>
              </w:rPr>
              <w:t>.1</w:t>
            </w:r>
          </w:p>
        </w:tc>
        <w:tc>
          <w:tcPr>
            <w:tcW w:w="12319" w:type="dxa"/>
          </w:tcPr>
          <w:p w:rsidR="007648D4" w:rsidRDefault="007648D4" w:rsidP="007B178D">
            <w:pPr>
              <w:rPr>
                <w:b/>
                <w:sz w:val="22"/>
                <w:szCs w:val="22"/>
              </w:rPr>
            </w:pPr>
            <w:r>
              <w:rPr>
                <w:b/>
                <w:sz w:val="22"/>
                <w:szCs w:val="22"/>
              </w:rPr>
              <w:t>Identify patterns in data to make inferences or predictions.</w:t>
            </w:r>
          </w:p>
          <w:p w:rsidR="007648D4" w:rsidRDefault="007648D4" w:rsidP="007B178D">
            <w:pPr>
              <w:rPr>
                <w:i/>
                <w:strike/>
                <w:color w:val="FF0000"/>
                <w:sz w:val="22"/>
                <w:szCs w:val="22"/>
              </w:rPr>
            </w:pPr>
            <w:r>
              <w:rPr>
                <w:i/>
                <w:sz w:val="22"/>
                <w:szCs w:val="22"/>
              </w:rPr>
              <w:t xml:space="preserve">Data can be used to make inferences or predictions about the world. Students could analyze a Graph and pie chart of the colors in a bag of candy, identify the patterns for which colors are most and least represented, and then make a prediction as to which colors will have most and least in a new bag of candy. </w:t>
            </w:r>
          </w:p>
          <w:p w:rsidR="007648D4" w:rsidRDefault="007648D4" w:rsidP="007B178D">
            <w:pPr>
              <w:rPr>
                <w:sz w:val="22"/>
                <w:szCs w:val="22"/>
              </w:rPr>
            </w:pPr>
            <w:r>
              <w:rPr>
                <w:i/>
                <w:color w:val="1F3864"/>
                <w:sz w:val="22"/>
                <w:szCs w:val="22"/>
              </w:rPr>
              <w:t xml:space="preserve">Practice(s): </w:t>
            </w:r>
            <w:r>
              <w:rPr>
                <w:color w:val="1F3864"/>
                <w:sz w:val="22"/>
                <w:szCs w:val="22"/>
              </w:rPr>
              <w:t>Developing and Using Abstractions: 4.4</w:t>
            </w:r>
          </w:p>
        </w:tc>
      </w:tr>
    </w:tbl>
    <w:tbl>
      <w:tblPr>
        <w:tblStyle w:val="ac"/>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tc>
      </w:tr>
      <w:tr w:rsidR="007648D4" w:rsidTr="007B178D">
        <w:trPr>
          <w:trHeight w:val="1060"/>
        </w:trPr>
        <w:tc>
          <w:tcPr>
            <w:tcW w:w="970" w:type="dxa"/>
          </w:tcPr>
          <w:p w:rsidR="007648D4" w:rsidRDefault="007648D4" w:rsidP="007B178D">
            <w:pPr>
              <w:rPr>
                <w:sz w:val="22"/>
                <w:szCs w:val="22"/>
              </w:rPr>
            </w:pPr>
            <w:r>
              <w:rPr>
                <w:sz w:val="22"/>
                <w:szCs w:val="22"/>
              </w:rPr>
              <w:t>2.DA.</w:t>
            </w:r>
          </w:p>
          <w:p w:rsidR="007648D4" w:rsidRDefault="007648D4" w:rsidP="007B178D">
            <w:pPr>
              <w:rPr>
                <w:sz w:val="22"/>
                <w:szCs w:val="22"/>
              </w:rPr>
            </w:pPr>
            <w:r>
              <w:rPr>
                <w:sz w:val="22"/>
                <w:szCs w:val="22"/>
              </w:rPr>
              <w:t>CVT.1</w:t>
            </w:r>
          </w:p>
        </w:tc>
        <w:tc>
          <w:tcPr>
            <w:tcW w:w="12319" w:type="dxa"/>
          </w:tcPr>
          <w:p w:rsidR="007648D4" w:rsidRDefault="007648D4" w:rsidP="007B178D">
            <w:pPr>
              <w:rPr>
                <w:b/>
                <w:sz w:val="22"/>
                <w:szCs w:val="22"/>
              </w:rPr>
            </w:pPr>
            <w:r>
              <w:rPr>
                <w:b/>
                <w:sz w:val="22"/>
                <w:szCs w:val="22"/>
              </w:rPr>
              <w:t>Collect and transform data using digital devices; Display data for communication in various visual formats.</w:t>
            </w:r>
          </w:p>
          <w:p w:rsidR="007648D4" w:rsidRDefault="007648D4" w:rsidP="007B178D">
            <w:pPr>
              <w:rPr>
                <w:i/>
                <w:sz w:val="22"/>
                <w:szCs w:val="22"/>
              </w:rPr>
            </w:pPr>
            <w:r>
              <w:rPr>
                <w:i/>
                <w:sz w:val="22"/>
                <w:szCs w:val="22"/>
              </w:rPr>
              <w:t>The collection and use of data about the world around them is a routine part of life and influences how people live. Many everyday objects, such as cell phones, digital toys, and cars, can contain tools (such as sensors) and computers to collect and display data from their surroundings. Students could collect data on the weather, such as sunny days versus rainy days, the temperature at the beginning of the school day and end of the school day, or the inches of rain over the course of a storm. Students could count the number of pieces of each color of candy in a bag of candy, such as Skittles or M&amp;Ms. Students could create surveys of things that interest them, such as favorite foods, pets, or TV shows, and collect answers to their surveys from their peers and others. The data collected could then be organized into two or more visualizations, such as a bar graph, pie chart, or pictograph.</w:t>
            </w:r>
          </w:p>
          <w:p w:rsidR="007648D4" w:rsidRDefault="007648D4" w:rsidP="007B178D">
            <w:pPr>
              <w:rPr>
                <w:color w:val="1F3864"/>
                <w:sz w:val="22"/>
                <w:szCs w:val="22"/>
              </w:rPr>
            </w:pPr>
            <w:r>
              <w:rPr>
                <w:i/>
                <w:color w:val="1F3864"/>
                <w:sz w:val="22"/>
                <w:szCs w:val="22"/>
              </w:rPr>
              <w:t xml:space="preserve">Practice(s): </w:t>
            </w:r>
            <w:r>
              <w:rPr>
                <w:color w:val="1F3864"/>
                <w:sz w:val="22"/>
                <w:szCs w:val="22"/>
              </w:rPr>
              <w:t>Communicating About Computing, Developing and Using Abstractions: 7.3, 4.2</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Storage (S)</w:t>
            </w:r>
          </w:p>
        </w:tc>
      </w:tr>
      <w:tr w:rsidR="007648D4" w:rsidTr="007B178D">
        <w:trPr>
          <w:trHeight w:val="1060"/>
        </w:trPr>
        <w:tc>
          <w:tcPr>
            <w:tcW w:w="970" w:type="dxa"/>
          </w:tcPr>
          <w:p w:rsidR="007648D4" w:rsidRDefault="007648D4" w:rsidP="007B178D">
            <w:pPr>
              <w:rPr>
                <w:sz w:val="22"/>
                <w:szCs w:val="22"/>
              </w:rPr>
            </w:pPr>
            <w:r>
              <w:rPr>
                <w:sz w:val="22"/>
                <w:szCs w:val="22"/>
              </w:rPr>
              <w:t>2.DA.S.1</w:t>
            </w:r>
          </w:p>
        </w:tc>
        <w:tc>
          <w:tcPr>
            <w:tcW w:w="12319" w:type="dxa"/>
          </w:tcPr>
          <w:p w:rsidR="007648D4" w:rsidRDefault="007648D4" w:rsidP="007B178D">
            <w:pPr>
              <w:rPr>
                <w:b/>
                <w:sz w:val="22"/>
                <w:szCs w:val="22"/>
              </w:rPr>
            </w:pPr>
            <w:r>
              <w:rPr>
                <w:b/>
                <w:sz w:val="22"/>
                <w:szCs w:val="22"/>
              </w:rPr>
              <w:t>Store, copy, search, retrieve, modify, and delete information using a computing device and define the information stored as data.</w:t>
            </w:r>
          </w:p>
          <w:p w:rsidR="007648D4" w:rsidRDefault="007648D4" w:rsidP="007B178D">
            <w:pPr>
              <w:rPr>
                <w:color w:val="0000FF"/>
                <w:sz w:val="22"/>
                <w:szCs w:val="22"/>
                <w:highlight w:val="darkBlue"/>
              </w:rPr>
            </w:pPr>
            <w:r>
              <w:rPr>
                <w:sz w:val="22"/>
                <w:szCs w:val="22"/>
              </w:rPr>
              <w:t xml:space="preserve">All information stored and processed by a computing device is referred to as data. Data can be images, text documents, audio files, software programs or apps, video files, etc. It can be retrieved, copied, and stored in multiple places. As students use software to complete tasks on a computing device, they will be manipulating data. </w:t>
            </w:r>
            <w:r>
              <w:rPr>
                <w:rFonts w:ascii="Arial" w:eastAsia="Arial" w:hAnsi="Arial" w:cs="Arial"/>
                <w:sz w:val="20"/>
                <w:szCs w:val="20"/>
                <w:highlight w:val="white"/>
              </w:rPr>
              <w:t>For example, students will learn to save files in specific locations, such as a folder, and retrieve those files for use later.</w:t>
            </w:r>
          </w:p>
          <w:p w:rsidR="007648D4" w:rsidRDefault="007648D4" w:rsidP="007B178D">
            <w:pPr>
              <w:rPr>
                <w:color w:val="1F3864"/>
                <w:sz w:val="22"/>
                <w:szCs w:val="22"/>
              </w:rPr>
            </w:pPr>
            <w:r>
              <w:rPr>
                <w:i/>
                <w:color w:val="1F3864"/>
                <w:sz w:val="22"/>
                <w:szCs w:val="22"/>
              </w:rPr>
              <w:t xml:space="preserve">Practice(s): </w:t>
            </w:r>
            <w:r>
              <w:rPr>
                <w:color w:val="1F3864"/>
                <w:sz w:val="22"/>
                <w:szCs w:val="22"/>
              </w:rPr>
              <w:t>Developing and Using Abstractions: 4.1</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2.DA.IM</w:t>
            </w:r>
          </w:p>
          <w:p w:rsidR="007648D4" w:rsidRDefault="007648D4" w:rsidP="007B178D">
            <w:pPr>
              <w:rPr>
                <w:sz w:val="22"/>
                <w:szCs w:val="22"/>
              </w:rPr>
            </w:pPr>
            <w:r>
              <w:rPr>
                <w:sz w:val="22"/>
                <w:szCs w:val="22"/>
              </w:rPr>
              <w:t>.1</w:t>
            </w:r>
          </w:p>
        </w:tc>
        <w:tc>
          <w:tcPr>
            <w:tcW w:w="12319" w:type="dxa"/>
          </w:tcPr>
          <w:p w:rsidR="007648D4" w:rsidRDefault="007648D4" w:rsidP="007B178D">
            <w:pPr>
              <w:rPr>
                <w:b/>
                <w:sz w:val="22"/>
                <w:szCs w:val="22"/>
              </w:rPr>
            </w:pPr>
            <w:r>
              <w:rPr>
                <w:b/>
                <w:sz w:val="22"/>
                <w:szCs w:val="22"/>
              </w:rPr>
              <w:t>Describe patterns in data to make inferences or predictions.</w:t>
            </w:r>
          </w:p>
          <w:p w:rsidR="007648D4" w:rsidRDefault="007648D4" w:rsidP="007B178D">
            <w:pPr>
              <w:rPr>
                <w:i/>
                <w:strike/>
                <w:color w:val="FF0000"/>
                <w:sz w:val="22"/>
                <w:szCs w:val="22"/>
              </w:rPr>
            </w:pPr>
            <w:r>
              <w:rPr>
                <w:i/>
                <w:sz w:val="22"/>
                <w:szCs w:val="22"/>
              </w:rPr>
              <w:t>Data can be used to make inferences or predictions about the world. Students could analyze a Graph and pie chart of the colors in a bag of candy identify the patterns for which colors are most and least represented, and then make a prediction as to which colors will have most and least in a new bag of candy.</w:t>
            </w:r>
          </w:p>
          <w:p w:rsidR="007648D4" w:rsidRDefault="007648D4" w:rsidP="007B178D">
            <w:pPr>
              <w:rPr>
                <w:color w:val="1F3864"/>
                <w:sz w:val="22"/>
                <w:szCs w:val="22"/>
              </w:rPr>
            </w:pPr>
            <w:r>
              <w:rPr>
                <w:i/>
                <w:color w:val="1F3864"/>
                <w:sz w:val="22"/>
                <w:szCs w:val="22"/>
              </w:rPr>
              <w:t xml:space="preserve">Practice(s): </w:t>
            </w:r>
            <w:r>
              <w:rPr>
                <w:color w:val="1F3864"/>
                <w:sz w:val="22"/>
                <w:szCs w:val="22"/>
              </w:rPr>
              <w:t>Developing and Using Abstractions: 4.3</w:t>
            </w:r>
          </w:p>
        </w:tc>
      </w:tr>
    </w:tbl>
    <w:tbl>
      <w:tblPr>
        <w:tblStyle w:val="af1"/>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3.DA.</w:t>
            </w:r>
          </w:p>
          <w:p w:rsidR="007648D4" w:rsidRDefault="007648D4" w:rsidP="007B178D">
            <w:pPr>
              <w:rPr>
                <w:sz w:val="22"/>
                <w:szCs w:val="22"/>
              </w:rPr>
            </w:pPr>
            <w:r>
              <w:rPr>
                <w:sz w:val="22"/>
                <w:szCs w:val="22"/>
              </w:rPr>
              <w:t>CVT.1</w:t>
            </w:r>
          </w:p>
        </w:tc>
        <w:tc>
          <w:tcPr>
            <w:tcW w:w="12319" w:type="dxa"/>
          </w:tcPr>
          <w:p w:rsidR="007648D4" w:rsidRDefault="007648D4" w:rsidP="007B178D">
            <w:pPr>
              <w:rPr>
                <w:b/>
                <w:sz w:val="22"/>
                <w:szCs w:val="22"/>
              </w:rPr>
            </w:pPr>
            <w:r>
              <w:rPr>
                <w:b/>
                <w:sz w:val="22"/>
                <w:szCs w:val="22"/>
              </w:rPr>
              <w:t>Select tools from a specified list to collect, organize, and present data visually to highlight relationships and support a claim.</w:t>
            </w:r>
          </w:p>
          <w:p w:rsidR="007648D4" w:rsidRDefault="007648D4" w:rsidP="007B178D">
            <w:pPr>
              <w:spacing w:after="120"/>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Data points can be clustered by </w:t>
            </w:r>
            <w:proofErr w:type="gramStart"/>
            <w:r>
              <w:rPr>
                <w:i/>
                <w:sz w:val="22"/>
                <w:szCs w:val="22"/>
              </w:rPr>
              <w:t>a number of</w:t>
            </w:r>
            <w:proofErr w:type="gramEnd"/>
            <w:r>
              <w:rPr>
                <w:i/>
                <w:sz w:val="22"/>
                <w:szCs w:val="22"/>
              </w:rPr>
              <w:t xml:space="preserve"> commonalities.</w:t>
            </w:r>
          </w:p>
          <w:p w:rsidR="007648D4" w:rsidRDefault="007648D4" w:rsidP="007B178D">
            <w:pPr>
              <w:spacing w:after="120"/>
              <w:rPr>
                <w:color w:val="1F3864"/>
                <w:sz w:val="22"/>
                <w:szCs w:val="22"/>
              </w:rPr>
            </w:pPr>
            <w:r>
              <w:rPr>
                <w:i/>
                <w:color w:val="1F3864"/>
                <w:sz w:val="22"/>
                <w:szCs w:val="22"/>
              </w:rPr>
              <w:t>Practice(s): Developing and Using Abstractions, Creating Computational Artifacts: 4.1, 5.1</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3.DA.S.1</w:t>
            </w:r>
          </w:p>
        </w:tc>
        <w:tc>
          <w:tcPr>
            <w:tcW w:w="12319" w:type="dxa"/>
          </w:tcPr>
          <w:p w:rsidR="007648D4" w:rsidRDefault="007648D4" w:rsidP="007B178D">
            <w:pPr>
              <w:rPr>
                <w:b/>
                <w:sz w:val="22"/>
                <w:szCs w:val="22"/>
              </w:rPr>
            </w:pPr>
            <w:r>
              <w:rPr>
                <w:b/>
                <w:sz w:val="22"/>
                <w:szCs w:val="22"/>
              </w:rPr>
              <w:t>Recognize different file extensions.</w:t>
            </w:r>
          </w:p>
          <w:p w:rsidR="007648D4" w:rsidRDefault="007648D4" w:rsidP="007B178D">
            <w:pPr>
              <w:rPr>
                <w:i/>
                <w:sz w:val="22"/>
                <w:szCs w:val="22"/>
                <w:shd w:val="clear" w:color="auto" w:fill="4A86E8"/>
              </w:rPr>
            </w:pPr>
            <w:r>
              <w:rPr>
                <w:i/>
                <w:sz w:val="22"/>
                <w:szCs w:val="22"/>
              </w:rPr>
              <w:t>Music, images, video, and text require different amounts of storage. Video will often require more storage than music or images alone because video combines both. Students discuss common file extensions, such as .doc, .pdf, and .jpeg.</w:t>
            </w:r>
          </w:p>
          <w:p w:rsidR="007648D4" w:rsidRDefault="007648D4" w:rsidP="007B178D">
            <w:pPr>
              <w:rPr>
                <w:color w:val="1F3864"/>
                <w:sz w:val="22"/>
                <w:szCs w:val="22"/>
              </w:rPr>
            </w:pPr>
            <w:r>
              <w:rPr>
                <w:i/>
                <w:color w:val="1F3864"/>
                <w:sz w:val="22"/>
                <w:szCs w:val="22"/>
              </w:rPr>
              <w:t>Practice(s): Communicating About Computing: 7.2</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3.DA.IM</w:t>
            </w:r>
          </w:p>
          <w:p w:rsidR="007648D4" w:rsidRDefault="007648D4" w:rsidP="007B178D">
            <w:pPr>
              <w:rPr>
                <w:sz w:val="22"/>
                <w:szCs w:val="22"/>
              </w:rPr>
            </w:pPr>
            <w:r>
              <w:rPr>
                <w:sz w:val="22"/>
                <w:szCs w:val="22"/>
              </w:rPr>
              <w:t>.1</w:t>
            </w:r>
          </w:p>
        </w:tc>
        <w:tc>
          <w:tcPr>
            <w:tcW w:w="12319" w:type="dxa"/>
          </w:tcPr>
          <w:p w:rsidR="007648D4" w:rsidRDefault="007648D4" w:rsidP="007B178D">
            <w:pPr>
              <w:rPr>
                <w:b/>
                <w:sz w:val="22"/>
                <w:szCs w:val="22"/>
              </w:rPr>
            </w:pPr>
            <w:r>
              <w:rPr>
                <w:b/>
                <w:sz w:val="22"/>
                <w:szCs w:val="22"/>
              </w:rPr>
              <w:t>Use a computational tool to draw conclusions, make predictions, and answer questions utilizing a specified data set.</w:t>
            </w:r>
          </w:p>
          <w:p w:rsidR="007648D4" w:rsidRDefault="007648D4" w:rsidP="007B178D">
            <w:pPr>
              <w:rPr>
                <w:i/>
                <w:color w:val="00B0F0"/>
              </w:rPr>
            </w:pPr>
            <w:r>
              <w:rPr>
                <w:i/>
                <w:sz w:val="22"/>
                <w:szCs w:val="22"/>
              </w:rPr>
              <w:t xml:space="preserve">People use data to highlight or predict outcomes. Basing inferences or predictions on data does not guarantee their accuracy; the data must be relevant and of sufficient quantity. </w:t>
            </w:r>
            <w:r>
              <w:rPr>
                <w:i/>
              </w:rPr>
              <w:t>A computational tool can be anything used or analyzed to draw conclusions, make predictions, or answer questions.</w:t>
            </w:r>
          </w:p>
          <w:p w:rsidR="007648D4" w:rsidRDefault="007648D4" w:rsidP="007B178D">
            <w:pPr>
              <w:rPr>
                <w:color w:val="1F3864"/>
                <w:sz w:val="22"/>
                <w:szCs w:val="22"/>
              </w:rPr>
            </w:pPr>
            <w:r>
              <w:rPr>
                <w:i/>
                <w:color w:val="1F3864"/>
                <w:sz w:val="22"/>
                <w:szCs w:val="22"/>
              </w:rPr>
              <w:t>Practice(s): Communicating about Computing, Collaborate around Computing: 7.2, 2.4</w:t>
            </w:r>
          </w:p>
        </w:tc>
      </w:tr>
    </w:tbl>
    <w:tbl>
      <w:tblPr>
        <w:tblStyle w:val="af6"/>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1060"/>
        </w:trPr>
        <w:tc>
          <w:tcPr>
            <w:tcW w:w="1001" w:type="dxa"/>
          </w:tcPr>
          <w:p w:rsidR="007648D4" w:rsidRDefault="007648D4" w:rsidP="007B178D">
            <w:pPr>
              <w:rPr>
                <w:sz w:val="22"/>
                <w:szCs w:val="22"/>
              </w:rPr>
            </w:pPr>
            <w:r>
              <w:rPr>
                <w:sz w:val="22"/>
                <w:szCs w:val="22"/>
              </w:rPr>
              <w:t>4.DA.</w:t>
            </w:r>
          </w:p>
          <w:p w:rsidR="007648D4" w:rsidRDefault="007648D4" w:rsidP="007B178D">
            <w:pPr>
              <w:rPr>
                <w:sz w:val="22"/>
                <w:szCs w:val="22"/>
              </w:rPr>
            </w:pPr>
            <w:r>
              <w:rPr>
                <w:sz w:val="22"/>
                <w:szCs w:val="22"/>
              </w:rPr>
              <w:t>CVT.1</w:t>
            </w:r>
          </w:p>
        </w:tc>
        <w:tc>
          <w:tcPr>
            <w:tcW w:w="12287" w:type="dxa"/>
          </w:tcPr>
          <w:p w:rsidR="007648D4" w:rsidRDefault="007648D4" w:rsidP="007B178D">
            <w:pPr>
              <w:rPr>
                <w:b/>
                <w:sz w:val="22"/>
                <w:szCs w:val="22"/>
              </w:rPr>
            </w:pPr>
            <w:r>
              <w:rPr>
                <w:b/>
                <w:sz w:val="22"/>
                <w:szCs w:val="22"/>
              </w:rPr>
              <w:t>Select tools to collect, organize, and present data visually to highlight relationships and support a claim.</w:t>
            </w:r>
          </w:p>
          <w:p w:rsidR="007648D4" w:rsidRDefault="007648D4" w:rsidP="007B178D">
            <w:pPr>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w:t>
            </w:r>
          </w:p>
          <w:p w:rsidR="007648D4" w:rsidRDefault="007648D4" w:rsidP="007B178D">
            <w:pPr>
              <w:rPr>
                <w:sz w:val="22"/>
                <w:szCs w:val="22"/>
              </w:rPr>
            </w:pPr>
            <w:r>
              <w:rPr>
                <w:i/>
                <w:color w:val="000081"/>
                <w:sz w:val="22"/>
                <w:szCs w:val="22"/>
              </w:rPr>
              <w:t>Practice(s): Developing and Using Abstractions, Creating Computational Artifacts: 4.1, 5.1</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p w:rsidR="007648D4" w:rsidRDefault="007648D4" w:rsidP="007B178D">
            <w:pPr>
              <w:rPr>
                <w:b/>
                <w:sz w:val="22"/>
                <w:szCs w:val="22"/>
              </w:rPr>
            </w:pPr>
          </w:p>
        </w:tc>
      </w:tr>
      <w:tr w:rsidR="007648D4" w:rsidTr="007B178D">
        <w:trPr>
          <w:trHeight w:val="520"/>
        </w:trPr>
        <w:tc>
          <w:tcPr>
            <w:tcW w:w="1001" w:type="dxa"/>
          </w:tcPr>
          <w:p w:rsidR="007648D4" w:rsidRDefault="007648D4" w:rsidP="007B178D">
            <w:pPr>
              <w:rPr>
                <w:sz w:val="22"/>
                <w:szCs w:val="22"/>
              </w:rPr>
            </w:pPr>
            <w:r>
              <w:rPr>
                <w:sz w:val="22"/>
                <w:szCs w:val="22"/>
              </w:rPr>
              <w:t>4.DA.S.1</w:t>
            </w:r>
          </w:p>
        </w:tc>
        <w:tc>
          <w:tcPr>
            <w:tcW w:w="12287" w:type="dxa"/>
          </w:tcPr>
          <w:p w:rsidR="007648D4" w:rsidRDefault="007648D4" w:rsidP="007B178D">
            <w:pPr>
              <w:rPr>
                <w:b/>
                <w:sz w:val="22"/>
                <w:szCs w:val="22"/>
              </w:rPr>
            </w:pPr>
            <w:r>
              <w:rPr>
                <w:b/>
                <w:sz w:val="22"/>
                <w:szCs w:val="22"/>
              </w:rPr>
              <w:t xml:space="preserve">Recognize different file extensions and the different amounts of storage required for each type. </w:t>
            </w:r>
          </w:p>
          <w:p w:rsidR="007648D4" w:rsidRDefault="007648D4" w:rsidP="007B178D">
            <w:pPr>
              <w:rPr>
                <w:i/>
                <w:strike/>
                <w:sz w:val="22"/>
                <w:szCs w:val="22"/>
              </w:rPr>
            </w:pPr>
            <w:r>
              <w:rPr>
                <w:i/>
                <w:sz w:val="22"/>
                <w:szCs w:val="22"/>
              </w:rPr>
              <w:t xml:space="preserve">Music, images, video, and text require different amounts of storage. Video will often require more storage than music or images alone because video combines both. Students discuss common file extensions, such as .doc, .pdf, and .jpeg and give examples of files that require different amounts of storage. </w:t>
            </w:r>
          </w:p>
          <w:p w:rsidR="007648D4" w:rsidRDefault="007648D4" w:rsidP="007B178D">
            <w:pPr>
              <w:rPr>
                <w:sz w:val="22"/>
                <w:szCs w:val="22"/>
              </w:rPr>
            </w:pPr>
            <w:r>
              <w:rPr>
                <w:i/>
                <w:color w:val="000081"/>
                <w:sz w:val="22"/>
                <w:szCs w:val="22"/>
              </w:rPr>
              <w:t>Practice(s): Communicating About Computing: 7.2</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tc>
      </w:tr>
      <w:tr w:rsidR="007648D4" w:rsidTr="007B178D">
        <w:trPr>
          <w:trHeight w:val="1060"/>
        </w:trPr>
        <w:tc>
          <w:tcPr>
            <w:tcW w:w="1001" w:type="dxa"/>
          </w:tcPr>
          <w:p w:rsidR="007648D4" w:rsidRDefault="007648D4" w:rsidP="007B178D">
            <w:pPr>
              <w:rPr>
                <w:sz w:val="22"/>
                <w:szCs w:val="22"/>
              </w:rPr>
            </w:pPr>
            <w:r>
              <w:rPr>
                <w:sz w:val="22"/>
                <w:szCs w:val="22"/>
              </w:rPr>
              <w:t>4.DA.IM.</w:t>
            </w:r>
          </w:p>
          <w:p w:rsidR="007648D4" w:rsidRDefault="007648D4" w:rsidP="007B178D">
            <w:pPr>
              <w:rPr>
                <w:sz w:val="22"/>
                <w:szCs w:val="22"/>
              </w:rPr>
            </w:pPr>
            <w:r>
              <w:rPr>
                <w:sz w:val="22"/>
                <w:szCs w:val="22"/>
              </w:rPr>
              <w:t>1</w:t>
            </w:r>
          </w:p>
        </w:tc>
        <w:tc>
          <w:tcPr>
            <w:tcW w:w="12287" w:type="dxa"/>
          </w:tcPr>
          <w:p w:rsidR="007648D4" w:rsidRDefault="007648D4" w:rsidP="007B178D">
            <w:pPr>
              <w:rPr>
                <w:b/>
                <w:sz w:val="22"/>
                <w:szCs w:val="22"/>
              </w:rPr>
            </w:pPr>
            <w:r>
              <w:rPr>
                <w:b/>
                <w:sz w:val="22"/>
                <w:szCs w:val="22"/>
              </w:rPr>
              <w:t>Use a computational tool to manipulate data to draw conclusions, make predictions, and answer questions.</w:t>
            </w:r>
          </w:p>
          <w:p w:rsidR="007648D4" w:rsidRDefault="007648D4" w:rsidP="007B178D">
            <w:pPr>
              <w:rPr>
                <w:i/>
                <w:sz w:val="22"/>
                <w:szCs w:val="22"/>
              </w:rPr>
            </w:pPr>
            <w:r>
              <w:rPr>
                <w:i/>
                <w:sz w:val="22"/>
                <w:szCs w:val="22"/>
              </w:rPr>
              <w:t xml:space="preserve">People use data to highlight or propose cause-and-effect relationships and predict outcomes. Basing inferences or predictions on data does not guarantee their accuracy; the data must be relevant and of sufficient quantity. </w:t>
            </w:r>
          </w:p>
          <w:p w:rsidR="007648D4" w:rsidRDefault="007648D4" w:rsidP="007B178D">
            <w:pPr>
              <w:rPr>
                <w:sz w:val="22"/>
                <w:szCs w:val="22"/>
              </w:rPr>
            </w:pPr>
            <w:r>
              <w:rPr>
                <w:i/>
                <w:color w:val="000081"/>
                <w:sz w:val="22"/>
                <w:szCs w:val="22"/>
              </w:rPr>
              <w:t>Practice(s): Communicating about Computing, Creating Computational Artifacts, Collaborate around Computing: 7.2, 5.2, 2.4</w:t>
            </w:r>
          </w:p>
        </w:tc>
      </w:tr>
    </w:tbl>
    <w:tbl>
      <w:tblPr>
        <w:tblStyle w:val="a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350"/>
        </w:trPr>
        <w:tc>
          <w:tcPr>
            <w:tcW w:w="1001" w:type="dxa"/>
          </w:tcPr>
          <w:p w:rsidR="007648D4" w:rsidRDefault="007648D4" w:rsidP="007B178D">
            <w:pPr>
              <w:rPr>
                <w:sz w:val="22"/>
                <w:szCs w:val="22"/>
              </w:rPr>
            </w:pPr>
            <w:r>
              <w:rPr>
                <w:sz w:val="22"/>
                <w:szCs w:val="22"/>
              </w:rPr>
              <w:t>5.DA.</w:t>
            </w:r>
          </w:p>
          <w:p w:rsidR="007648D4" w:rsidRDefault="007648D4" w:rsidP="007B178D">
            <w:pPr>
              <w:rPr>
                <w:sz w:val="22"/>
                <w:szCs w:val="22"/>
              </w:rPr>
            </w:pPr>
            <w:r>
              <w:rPr>
                <w:sz w:val="22"/>
                <w:szCs w:val="22"/>
              </w:rPr>
              <w:t>CVT.1</w:t>
            </w:r>
          </w:p>
        </w:tc>
        <w:tc>
          <w:tcPr>
            <w:tcW w:w="12287" w:type="dxa"/>
          </w:tcPr>
          <w:p w:rsidR="007648D4" w:rsidRDefault="007648D4" w:rsidP="007B178D">
            <w:pPr>
              <w:rPr>
                <w:b/>
                <w:sz w:val="22"/>
                <w:szCs w:val="22"/>
              </w:rPr>
            </w:pPr>
            <w:r>
              <w:rPr>
                <w:b/>
                <w:sz w:val="22"/>
                <w:szCs w:val="22"/>
              </w:rPr>
              <w:t>Select tools to collect, organize, manipulate, and present data visually through multiple representations to highlight relationships and support a claim.</w:t>
            </w:r>
          </w:p>
          <w:p w:rsidR="007648D4" w:rsidRDefault="007648D4" w:rsidP="007B178D">
            <w:pPr>
              <w:rPr>
                <w:i/>
                <w:sz w:val="22"/>
                <w:szCs w:val="22"/>
              </w:rPr>
            </w:pPr>
            <w:r>
              <w:rPr>
                <w:i/>
                <w:sz w:val="22"/>
                <w:szCs w:val="22"/>
              </w:rPr>
              <w:t xml:space="preserve">Tools are chosen based upon the type of measurement they use as well as the type of data people wish to observe. Organizing data can make interpreting and communicating it to others easier. Data points can be clustered by </w:t>
            </w:r>
            <w:proofErr w:type="gramStart"/>
            <w:r>
              <w:rPr>
                <w:i/>
                <w:sz w:val="22"/>
                <w:szCs w:val="22"/>
              </w:rPr>
              <w:t>a number of</w:t>
            </w:r>
            <w:proofErr w:type="gramEnd"/>
            <w:r>
              <w:rPr>
                <w:i/>
                <w:sz w:val="22"/>
                <w:szCs w:val="22"/>
              </w:rPr>
              <w:t xml:space="preserve"> commonalities. The same data could be manipulated and displayed in different formats to emphasize </w:t>
            </w:r>
            <w:proofErr w:type="gramStart"/>
            <w:r>
              <w:rPr>
                <w:i/>
                <w:sz w:val="22"/>
                <w:szCs w:val="22"/>
              </w:rPr>
              <w:t>particular aspects</w:t>
            </w:r>
            <w:proofErr w:type="gramEnd"/>
            <w:r>
              <w:rPr>
                <w:i/>
                <w:sz w:val="22"/>
                <w:szCs w:val="22"/>
              </w:rPr>
              <w:t xml:space="preserve"> or parts of the data set.</w:t>
            </w:r>
          </w:p>
          <w:p w:rsidR="007648D4" w:rsidRDefault="007648D4" w:rsidP="007B178D">
            <w:pPr>
              <w:rPr>
                <w:sz w:val="22"/>
                <w:szCs w:val="22"/>
              </w:rPr>
            </w:pPr>
            <w:r>
              <w:rPr>
                <w:i/>
                <w:color w:val="000081"/>
                <w:sz w:val="22"/>
                <w:szCs w:val="22"/>
              </w:rPr>
              <w:t>Practice(s): Developing and Using Abstractions, Creating Computational Artifacts: 4.1, 5.1</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p w:rsidR="007648D4" w:rsidRDefault="007648D4" w:rsidP="007B178D">
            <w:pPr>
              <w:rPr>
                <w:b/>
                <w:sz w:val="22"/>
                <w:szCs w:val="22"/>
              </w:rPr>
            </w:pPr>
          </w:p>
        </w:tc>
      </w:tr>
      <w:tr w:rsidR="007648D4" w:rsidTr="007B178D">
        <w:trPr>
          <w:trHeight w:val="1060"/>
        </w:trPr>
        <w:tc>
          <w:tcPr>
            <w:tcW w:w="1001" w:type="dxa"/>
          </w:tcPr>
          <w:p w:rsidR="007648D4" w:rsidRDefault="007648D4" w:rsidP="007B178D">
            <w:pPr>
              <w:rPr>
                <w:sz w:val="22"/>
                <w:szCs w:val="22"/>
              </w:rPr>
            </w:pPr>
            <w:r>
              <w:rPr>
                <w:sz w:val="22"/>
                <w:szCs w:val="22"/>
              </w:rPr>
              <w:t>5.DA.S.1</w:t>
            </w:r>
          </w:p>
        </w:tc>
        <w:tc>
          <w:tcPr>
            <w:tcW w:w="12287" w:type="dxa"/>
          </w:tcPr>
          <w:p w:rsidR="007648D4" w:rsidRDefault="007648D4" w:rsidP="007B178D">
            <w:pPr>
              <w:rPr>
                <w:b/>
                <w:sz w:val="22"/>
                <w:szCs w:val="22"/>
              </w:rPr>
            </w:pPr>
            <w:r>
              <w:rPr>
                <w:b/>
                <w:sz w:val="22"/>
                <w:szCs w:val="22"/>
              </w:rPr>
              <w:t>Discuss different file extensions and how they are stored and retrieved on a computing device.</w:t>
            </w:r>
          </w:p>
          <w:p w:rsidR="007648D4" w:rsidRDefault="007648D4" w:rsidP="007B178D">
            <w:pPr>
              <w:rPr>
                <w:i/>
                <w:sz w:val="22"/>
                <w:szCs w:val="22"/>
              </w:rPr>
            </w:pPr>
            <w:r>
              <w:rPr>
                <w:i/>
                <w:sz w:val="22"/>
                <w:szCs w:val="22"/>
              </w:rPr>
              <w:t xml:space="preserve">Music, images, video, and text require different amounts of storage. Video will often require more storage than music or images alone because video combines both. For example, two pictures of the same object can require different amounts of storage based upon their resolution. </w:t>
            </w:r>
          </w:p>
          <w:p w:rsidR="007648D4" w:rsidRDefault="007648D4" w:rsidP="007B178D">
            <w:pPr>
              <w:rPr>
                <w:sz w:val="22"/>
                <w:szCs w:val="22"/>
              </w:rPr>
            </w:pPr>
            <w:r>
              <w:rPr>
                <w:i/>
                <w:color w:val="000081"/>
                <w:sz w:val="22"/>
                <w:szCs w:val="22"/>
              </w:rPr>
              <w:t>Practice(s): Communicating About Computing: 7.2</w:t>
            </w:r>
          </w:p>
        </w:tc>
      </w:tr>
    </w:tbl>
    <w:p w:rsidR="007517AE" w:rsidRDefault="007517AE">
      <w:r>
        <w:br w:type="page"/>
      </w:r>
    </w:p>
    <w:tbl>
      <w:tblPr>
        <w:tblStyle w:val="afb"/>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Inference and Models (IM)</w:t>
            </w:r>
          </w:p>
          <w:p w:rsidR="007648D4" w:rsidRDefault="007648D4" w:rsidP="007B178D">
            <w:pPr>
              <w:rPr>
                <w:b/>
                <w:sz w:val="22"/>
                <w:szCs w:val="22"/>
              </w:rPr>
            </w:pPr>
          </w:p>
        </w:tc>
      </w:tr>
      <w:tr w:rsidR="007648D4" w:rsidTr="007B178D">
        <w:trPr>
          <w:trHeight w:val="1060"/>
        </w:trPr>
        <w:tc>
          <w:tcPr>
            <w:tcW w:w="1001" w:type="dxa"/>
          </w:tcPr>
          <w:p w:rsidR="007648D4" w:rsidRDefault="007648D4" w:rsidP="007B178D">
            <w:pPr>
              <w:rPr>
                <w:sz w:val="22"/>
                <w:szCs w:val="22"/>
              </w:rPr>
            </w:pPr>
            <w:r>
              <w:rPr>
                <w:sz w:val="22"/>
                <w:szCs w:val="22"/>
              </w:rPr>
              <w:t>5.DA.IM.</w:t>
            </w:r>
          </w:p>
          <w:p w:rsidR="007648D4" w:rsidRDefault="007648D4" w:rsidP="007B178D">
            <w:pPr>
              <w:rPr>
                <w:sz w:val="22"/>
                <w:szCs w:val="22"/>
              </w:rPr>
            </w:pPr>
            <w:r>
              <w:rPr>
                <w:sz w:val="22"/>
                <w:szCs w:val="22"/>
              </w:rPr>
              <w:t>1</w:t>
            </w:r>
          </w:p>
        </w:tc>
        <w:tc>
          <w:tcPr>
            <w:tcW w:w="12287" w:type="dxa"/>
          </w:tcPr>
          <w:p w:rsidR="007648D4" w:rsidRDefault="007648D4" w:rsidP="007B178D">
            <w:pPr>
              <w:rPr>
                <w:b/>
                <w:sz w:val="22"/>
                <w:szCs w:val="22"/>
              </w:rPr>
            </w:pPr>
            <w:r>
              <w:rPr>
                <w:b/>
                <w:sz w:val="22"/>
                <w:szCs w:val="22"/>
              </w:rPr>
              <w:t>Use data to propose cause-and-effect relationships, predict outcomes, or communicate an idea.</w:t>
            </w:r>
          </w:p>
          <w:p w:rsidR="007648D4" w:rsidRDefault="007648D4" w:rsidP="007B178D">
            <w:pPr>
              <w:rPr>
                <w:i/>
                <w:sz w:val="22"/>
                <w:szCs w:val="22"/>
              </w:rPr>
            </w:pPr>
            <w:r>
              <w:rPr>
                <w:i/>
                <w:sz w:val="22"/>
                <w:szCs w:val="22"/>
              </w:rPr>
              <w:t xml:space="preserve">People use data to highlight or propose cause-and-effect relationships and predict outcomes. Basing inferences or predictions on data does not guarantee their accuracy; the data must be relevant and of sufficient quantity. </w:t>
            </w:r>
          </w:p>
          <w:p w:rsidR="007648D4" w:rsidRDefault="007648D4" w:rsidP="007B178D">
            <w:pPr>
              <w:rPr>
                <w:sz w:val="22"/>
                <w:szCs w:val="22"/>
              </w:rPr>
            </w:pPr>
            <w:r>
              <w:rPr>
                <w:i/>
                <w:color w:val="000081"/>
                <w:sz w:val="22"/>
                <w:szCs w:val="22"/>
              </w:rPr>
              <w:t>Practice(s): Communicating About Computing, Developing and Using Abstractions, Collaborate around Computing: 7.1, 4.3, 2.4</w:t>
            </w:r>
          </w:p>
        </w:tc>
      </w:tr>
    </w:tbl>
    <w:tbl>
      <w:tblPr>
        <w:tblStyle w:val="aff0"/>
        <w:tblW w:w="1328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
        <w:gridCol w:w="12319"/>
      </w:tblGrid>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6.DA.</w:t>
            </w:r>
          </w:p>
          <w:p w:rsidR="007648D4" w:rsidRDefault="007648D4" w:rsidP="007B178D">
            <w:pPr>
              <w:rPr>
                <w:sz w:val="22"/>
                <w:szCs w:val="22"/>
              </w:rPr>
            </w:pPr>
            <w:r>
              <w:rPr>
                <w:sz w:val="22"/>
                <w:szCs w:val="22"/>
              </w:rPr>
              <w:t>CVT.1</w:t>
            </w:r>
          </w:p>
        </w:tc>
        <w:tc>
          <w:tcPr>
            <w:tcW w:w="12319" w:type="dxa"/>
          </w:tcPr>
          <w:p w:rsidR="007648D4" w:rsidRDefault="007648D4" w:rsidP="007B178D">
            <w:pPr>
              <w:rPr>
                <w:b/>
                <w:sz w:val="22"/>
                <w:szCs w:val="22"/>
              </w:rPr>
            </w:pPr>
            <w:r>
              <w:rPr>
                <w:b/>
                <w:sz w:val="22"/>
                <w:szCs w:val="22"/>
              </w:rPr>
              <w:t>Compare different computational tools used to collect, analyze and present data that is meaningful and useful.</w:t>
            </w:r>
          </w:p>
          <w:p w:rsidR="007648D4" w:rsidRDefault="007648D4" w:rsidP="007B178D">
            <w:pPr>
              <w:rPr>
                <w:i/>
                <w:sz w:val="22"/>
                <w:szCs w:val="22"/>
              </w:rPr>
            </w:pPr>
            <w:r>
              <w:rPr>
                <w:i/>
                <w:sz w:val="22"/>
                <w:szCs w:val="22"/>
              </w:rPr>
              <w:t>As students continue to explore ways to gather, organize and present data visually to support a claim, they will need to understand when and how to transform data for this purpose. Examples of these computational tools could include Microsoft Excel and Google Sheets.</w:t>
            </w:r>
          </w:p>
          <w:p w:rsidR="007648D4" w:rsidRDefault="007648D4" w:rsidP="007B178D">
            <w:pPr>
              <w:rPr>
                <w:sz w:val="22"/>
                <w:szCs w:val="22"/>
              </w:rPr>
            </w:pPr>
            <w:r>
              <w:rPr>
                <w:color w:val="000081"/>
                <w:sz w:val="22"/>
                <w:szCs w:val="22"/>
              </w:rPr>
              <w:t>Practice(s): Testing and Refining Computational Artifacts: 6.3</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6.DA.S.1</w:t>
            </w:r>
          </w:p>
        </w:tc>
        <w:tc>
          <w:tcPr>
            <w:tcW w:w="12319" w:type="dxa"/>
          </w:tcPr>
          <w:p w:rsidR="007648D4" w:rsidRDefault="007648D4" w:rsidP="007B178D">
            <w:pPr>
              <w:rPr>
                <w:b/>
                <w:sz w:val="22"/>
                <w:szCs w:val="22"/>
              </w:rPr>
            </w:pPr>
            <w:r>
              <w:rPr>
                <w:b/>
                <w:sz w:val="22"/>
                <w:szCs w:val="22"/>
              </w:rPr>
              <w:t>Identify multiple encoding schemes used to represent data, including binary and ASCII.</w:t>
            </w:r>
          </w:p>
          <w:p w:rsidR="007648D4" w:rsidRDefault="007648D4" w:rsidP="007B178D">
            <w:pPr>
              <w:rPr>
                <w:i/>
                <w:sz w:val="22"/>
                <w:szCs w:val="22"/>
              </w:rPr>
            </w:pPr>
            <w:r>
              <w:rPr>
                <w:i/>
                <w:sz w:val="22"/>
                <w:szCs w:val="22"/>
              </w:rPr>
              <w:t>Students should explore the same data in multiple ways. For example, students could compare representations of</w:t>
            </w:r>
            <w:r>
              <w:rPr>
                <w:i/>
                <w:strike/>
                <w:sz w:val="22"/>
                <w:szCs w:val="22"/>
              </w:rPr>
              <w:t xml:space="preserve"> </w:t>
            </w:r>
            <w:r>
              <w:rPr>
                <w:i/>
                <w:sz w:val="22"/>
                <w:szCs w:val="22"/>
              </w:rPr>
              <w:t>the same color using binary, RGB values, hex codes (low-level representations), or forms understandable by people, including words, symbols, and digital displays of the color (high-level representations).</w:t>
            </w:r>
          </w:p>
          <w:p w:rsidR="007648D4" w:rsidRDefault="007648D4" w:rsidP="007B178D">
            <w:pPr>
              <w:rPr>
                <w:sz w:val="22"/>
                <w:szCs w:val="22"/>
              </w:rPr>
            </w:pPr>
            <w:r>
              <w:rPr>
                <w:color w:val="000081"/>
                <w:sz w:val="22"/>
                <w:szCs w:val="22"/>
              </w:rPr>
              <w:t>Practice(s): Developing and Using Abstractions: 4.0</w:t>
            </w:r>
          </w:p>
        </w:tc>
      </w:tr>
      <w:tr w:rsidR="007648D4" w:rsidTr="007B178D">
        <w:trPr>
          <w:trHeight w:val="500"/>
        </w:trPr>
        <w:tc>
          <w:tcPr>
            <w:tcW w:w="13289"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p w:rsidR="007648D4" w:rsidRDefault="007648D4" w:rsidP="007B178D">
            <w:pPr>
              <w:rPr>
                <w:b/>
                <w:sz w:val="22"/>
                <w:szCs w:val="22"/>
              </w:rPr>
            </w:pPr>
          </w:p>
        </w:tc>
      </w:tr>
      <w:tr w:rsidR="007648D4" w:rsidTr="007B178D">
        <w:trPr>
          <w:trHeight w:val="1060"/>
        </w:trPr>
        <w:tc>
          <w:tcPr>
            <w:tcW w:w="970" w:type="dxa"/>
          </w:tcPr>
          <w:p w:rsidR="007648D4" w:rsidRDefault="007648D4" w:rsidP="007B178D">
            <w:pPr>
              <w:rPr>
                <w:sz w:val="22"/>
                <w:szCs w:val="22"/>
              </w:rPr>
            </w:pPr>
            <w:r>
              <w:rPr>
                <w:sz w:val="22"/>
                <w:szCs w:val="22"/>
              </w:rPr>
              <w:t>6.DA.</w:t>
            </w:r>
          </w:p>
          <w:p w:rsidR="007648D4" w:rsidRDefault="007648D4" w:rsidP="007B178D">
            <w:pPr>
              <w:rPr>
                <w:sz w:val="22"/>
                <w:szCs w:val="22"/>
              </w:rPr>
            </w:pPr>
            <w:r>
              <w:rPr>
                <w:sz w:val="22"/>
                <w:szCs w:val="22"/>
              </w:rPr>
              <w:t>IM.1</w:t>
            </w:r>
          </w:p>
        </w:tc>
        <w:tc>
          <w:tcPr>
            <w:tcW w:w="12319" w:type="dxa"/>
          </w:tcPr>
          <w:p w:rsidR="007648D4" w:rsidRDefault="007648D4" w:rsidP="007B178D">
            <w:pPr>
              <w:rPr>
                <w:b/>
                <w:color w:val="FF0000"/>
                <w:sz w:val="22"/>
                <w:szCs w:val="22"/>
              </w:rPr>
            </w:pPr>
            <w:r>
              <w:rPr>
                <w:b/>
                <w:sz w:val="22"/>
                <w:szCs w:val="22"/>
              </w:rPr>
              <w:t>Discuss the validity of a computational model based on the reliability of the data.</w:t>
            </w:r>
          </w:p>
          <w:p w:rsidR="007648D4" w:rsidRDefault="007648D4" w:rsidP="007B178D">
            <w:pPr>
              <w:rPr>
                <w:i/>
                <w:sz w:val="22"/>
                <w:szCs w:val="22"/>
              </w:rPr>
            </w:pPr>
            <w:r>
              <w:rPr>
                <w:i/>
                <w:sz w:val="22"/>
                <w:szCs w:val="22"/>
              </w:rPr>
              <w:t xml:space="preserve">A model may be a programmed simulation of events or a representation of how various data is related. </w:t>
            </w:r>
            <w:proofErr w:type="gramStart"/>
            <w:r>
              <w:rPr>
                <w:i/>
                <w:sz w:val="22"/>
                <w:szCs w:val="22"/>
              </w:rPr>
              <w:t>In order to</w:t>
            </w:r>
            <w:proofErr w:type="gramEnd"/>
            <w:r>
              <w:rPr>
                <w:i/>
                <w:sz w:val="22"/>
                <w:szCs w:val="22"/>
              </w:rPr>
              <w:t xml:space="preserve"> refine a model, students need to consider which data points are relevant, how data points relate to each other, and if the data is accurate. For example, students can discuss how valid a poll (political, social media, student poll) is based on how reliable the data is. Students will discuss if predictions can be made based on the poll.</w:t>
            </w:r>
          </w:p>
          <w:p w:rsidR="007648D4" w:rsidRDefault="007648D4" w:rsidP="007B178D">
            <w:pPr>
              <w:rPr>
                <w:sz w:val="22"/>
                <w:szCs w:val="22"/>
              </w:rPr>
            </w:pPr>
            <w:r>
              <w:rPr>
                <w:color w:val="000081"/>
                <w:sz w:val="22"/>
                <w:szCs w:val="22"/>
              </w:rPr>
              <w:t>Practice(s): Creating Computational Artifacts, Developing and Using Abstractions: 5.3, 4.4</w:t>
            </w:r>
          </w:p>
        </w:tc>
      </w:tr>
    </w:tbl>
    <w:tbl>
      <w:tblPr>
        <w:tblStyle w:val="aff5"/>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1060"/>
        </w:trPr>
        <w:tc>
          <w:tcPr>
            <w:tcW w:w="1001" w:type="dxa"/>
          </w:tcPr>
          <w:p w:rsidR="007648D4" w:rsidRDefault="007648D4" w:rsidP="007B178D">
            <w:pPr>
              <w:rPr>
                <w:sz w:val="22"/>
                <w:szCs w:val="22"/>
              </w:rPr>
            </w:pPr>
            <w:r>
              <w:rPr>
                <w:sz w:val="22"/>
                <w:szCs w:val="22"/>
              </w:rPr>
              <w:t>7.DA.</w:t>
            </w:r>
          </w:p>
          <w:p w:rsidR="007648D4" w:rsidRDefault="007648D4" w:rsidP="007B178D">
            <w:pPr>
              <w:rPr>
                <w:sz w:val="22"/>
                <w:szCs w:val="22"/>
              </w:rPr>
            </w:pPr>
            <w:r>
              <w:rPr>
                <w:sz w:val="22"/>
                <w:szCs w:val="22"/>
              </w:rPr>
              <w:t>CVT.1</w:t>
            </w:r>
          </w:p>
        </w:tc>
        <w:tc>
          <w:tcPr>
            <w:tcW w:w="12287" w:type="dxa"/>
          </w:tcPr>
          <w:p w:rsidR="007648D4" w:rsidRDefault="007648D4" w:rsidP="007B178D">
            <w:pPr>
              <w:rPr>
                <w:b/>
                <w:sz w:val="22"/>
                <w:szCs w:val="22"/>
              </w:rPr>
            </w:pPr>
            <w:r>
              <w:rPr>
                <w:b/>
                <w:sz w:val="22"/>
                <w:szCs w:val="22"/>
              </w:rPr>
              <w:t>Collect and analyze data using computational tools to create models that are meaningful and useful.</w:t>
            </w:r>
          </w:p>
          <w:p w:rsidR="007648D4" w:rsidRDefault="007648D4" w:rsidP="007B178D">
            <w:pPr>
              <w:rPr>
                <w:i/>
                <w:sz w:val="22"/>
                <w:szCs w:val="22"/>
              </w:rPr>
            </w:pPr>
            <w:r>
              <w:rPr>
                <w:i/>
                <w:sz w:val="22"/>
                <w:szCs w:val="22"/>
              </w:rPr>
              <w:t xml:space="preserve">As students continue to build on their ability to organize and present data visually to support a claim, they will need to understand when and how to transform data for </w:t>
            </w:r>
            <w:r w:rsidRPr="00D876CF">
              <w:rPr>
                <w:i/>
                <w:sz w:val="22"/>
                <w:szCs w:val="22"/>
              </w:rPr>
              <w:t>this purpose</w:t>
            </w:r>
            <w:r>
              <w:rPr>
                <w:i/>
                <w:sz w:val="22"/>
                <w:szCs w:val="22"/>
              </w:rPr>
              <w:t>.  For example, students use computational tools such as Microsoft Excel or Google Sheets to solve a problem that is relevant and meaningful.</w:t>
            </w:r>
          </w:p>
          <w:p w:rsidR="007648D4" w:rsidRDefault="007648D4" w:rsidP="007B178D">
            <w:pPr>
              <w:rPr>
                <w:sz w:val="22"/>
                <w:szCs w:val="22"/>
              </w:rPr>
            </w:pPr>
            <w:r>
              <w:rPr>
                <w:color w:val="000081"/>
                <w:sz w:val="22"/>
                <w:szCs w:val="22"/>
              </w:rPr>
              <w:t>Practice(s): Testing and Refining Computational Artifacts: 6.3</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Storage (S)</w:t>
            </w:r>
          </w:p>
          <w:p w:rsidR="007648D4" w:rsidRDefault="007648D4" w:rsidP="007B178D">
            <w:pPr>
              <w:rPr>
                <w:b/>
                <w:sz w:val="22"/>
                <w:szCs w:val="22"/>
              </w:rPr>
            </w:pPr>
          </w:p>
        </w:tc>
      </w:tr>
      <w:tr w:rsidR="007648D4" w:rsidTr="007B178D">
        <w:trPr>
          <w:trHeight w:val="1060"/>
        </w:trPr>
        <w:tc>
          <w:tcPr>
            <w:tcW w:w="1001" w:type="dxa"/>
          </w:tcPr>
          <w:p w:rsidR="007648D4" w:rsidRDefault="007648D4" w:rsidP="007B178D">
            <w:pPr>
              <w:rPr>
                <w:sz w:val="22"/>
                <w:szCs w:val="22"/>
              </w:rPr>
            </w:pPr>
            <w:r>
              <w:rPr>
                <w:sz w:val="22"/>
                <w:szCs w:val="22"/>
              </w:rPr>
              <w:t>7.DA.S.1</w:t>
            </w:r>
          </w:p>
        </w:tc>
        <w:tc>
          <w:tcPr>
            <w:tcW w:w="12287" w:type="dxa"/>
          </w:tcPr>
          <w:p w:rsidR="007648D4" w:rsidRDefault="007648D4" w:rsidP="007B178D">
            <w:pPr>
              <w:rPr>
                <w:b/>
                <w:sz w:val="22"/>
                <w:szCs w:val="22"/>
              </w:rPr>
            </w:pPr>
            <w:r>
              <w:rPr>
                <w:b/>
                <w:sz w:val="22"/>
                <w:szCs w:val="22"/>
              </w:rPr>
              <w:t>Use multiple encoding schemes to represent data, including binary and ASCII.</w:t>
            </w:r>
          </w:p>
          <w:p w:rsidR="007648D4" w:rsidRDefault="007648D4" w:rsidP="007B178D">
            <w:pPr>
              <w:rPr>
                <w:i/>
                <w:sz w:val="22"/>
                <w:szCs w:val="22"/>
              </w:rPr>
            </w:pPr>
            <w:r>
              <w:rPr>
                <w:i/>
                <w:sz w:val="22"/>
                <w:szCs w:val="22"/>
              </w:rPr>
              <w:t>Students should represent the same data in multiple ways. For example, students could represent the same color using binary, RGB values, hex codes (low-level representations), as well as forms understandable by people, including words, symbols, and digital displays of the color (high-level representations).</w:t>
            </w:r>
          </w:p>
          <w:p w:rsidR="007648D4" w:rsidRDefault="007648D4" w:rsidP="007B178D">
            <w:pPr>
              <w:rPr>
                <w:sz w:val="22"/>
                <w:szCs w:val="22"/>
              </w:rPr>
            </w:pPr>
            <w:r>
              <w:rPr>
                <w:color w:val="000081"/>
                <w:sz w:val="22"/>
                <w:szCs w:val="22"/>
              </w:rPr>
              <w:t>Practice(s): Developing and Using Abstractions: 4.0</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p w:rsidR="007648D4" w:rsidRDefault="007648D4" w:rsidP="007B178D">
            <w:pPr>
              <w:rPr>
                <w:b/>
                <w:sz w:val="22"/>
                <w:szCs w:val="22"/>
              </w:rPr>
            </w:pPr>
          </w:p>
        </w:tc>
      </w:tr>
      <w:tr w:rsidR="007648D4" w:rsidTr="007B178D">
        <w:trPr>
          <w:trHeight w:val="440"/>
        </w:trPr>
        <w:tc>
          <w:tcPr>
            <w:tcW w:w="1001" w:type="dxa"/>
          </w:tcPr>
          <w:p w:rsidR="007648D4" w:rsidRDefault="007648D4" w:rsidP="007B178D">
            <w:pPr>
              <w:rPr>
                <w:sz w:val="22"/>
                <w:szCs w:val="22"/>
              </w:rPr>
            </w:pPr>
            <w:r>
              <w:rPr>
                <w:sz w:val="22"/>
                <w:szCs w:val="22"/>
              </w:rPr>
              <w:t>7.DA.IM.</w:t>
            </w:r>
          </w:p>
          <w:p w:rsidR="007648D4" w:rsidRDefault="007648D4" w:rsidP="007B178D">
            <w:pPr>
              <w:rPr>
                <w:sz w:val="22"/>
                <w:szCs w:val="22"/>
              </w:rPr>
            </w:pPr>
            <w:r>
              <w:rPr>
                <w:sz w:val="22"/>
                <w:szCs w:val="22"/>
              </w:rPr>
              <w:t>1</w:t>
            </w:r>
          </w:p>
        </w:tc>
        <w:tc>
          <w:tcPr>
            <w:tcW w:w="12287" w:type="dxa"/>
          </w:tcPr>
          <w:p w:rsidR="007648D4" w:rsidRDefault="007648D4" w:rsidP="007B178D">
            <w:pPr>
              <w:rPr>
                <w:b/>
                <w:sz w:val="22"/>
                <w:szCs w:val="22"/>
              </w:rPr>
            </w:pPr>
            <w:r>
              <w:rPr>
                <w:b/>
                <w:sz w:val="22"/>
                <w:szCs w:val="22"/>
              </w:rPr>
              <w:t>Use computational models and determine the reliability and validity of data they generate.</w:t>
            </w:r>
          </w:p>
          <w:p w:rsidR="007648D4" w:rsidRDefault="007648D4" w:rsidP="007B178D">
            <w:pPr>
              <w:rPr>
                <w:i/>
                <w:sz w:val="22"/>
                <w:szCs w:val="22"/>
              </w:rPr>
            </w:pPr>
            <w:r>
              <w:rPr>
                <w:i/>
                <w:sz w:val="22"/>
                <w:szCs w:val="22"/>
              </w:rPr>
              <w:t xml:space="preserve">A model may be a programmed simulation of events or a representation of how various data are related. To refine a model, students need to consider which data points are relevant, how data points relate to each other, and if the data are accurate. For example, students may make a prediction about how far a ball will travel based on a table of data related to the height and angle of a track. </w:t>
            </w:r>
          </w:p>
          <w:p w:rsidR="007648D4" w:rsidRDefault="007648D4" w:rsidP="007B178D">
            <w:pPr>
              <w:rPr>
                <w:sz w:val="22"/>
                <w:szCs w:val="22"/>
              </w:rPr>
            </w:pPr>
            <w:r>
              <w:rPr>
                <w:color w:val="000081"/>
                <w:sz w:val="22"/>
                <w:szCs w:val="22"/>
              </w:rPr>
              <w:t>Practice(s): Creating Computational Artifacts, Developing and Using Abstractions: 5.3, 4.4</w:t>
            </w:r>
          </w:p>
        </w:tc>
      </w:tr>
    </w:tbl>
    <w:tbl>
      <w:tblPr>
        <w:tblStyle w:val="aff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tc>
      </w:tr>
      <w:tr w:rsidR="007648D4" w:rsidTr="007B178D">
        <w:trPr>
          <w:trHeight w:val="1060"/>
        </w:trPr>
        <w:tc>
          <w:tcPr>
            <w:tcW w:w="1001" w:type="dxa"/>
          </w:tcPr>
          <w:p w:rsidR="007648D4" w:rsidRDefault="007648D4" w:rsidP="007B178D">
            <w:pPr>
              <w:rPr>
                <w:sz w:val="22"/>
                <w:szCs w:val="22"/>
              </w:rPr>
            </w:pPr>
            <w:r>
              <w:rPr>
                <w:sz w:val="22"/>
                <w:szCs w:val="22"/>
              </w:rPr>
              <w:t>8.DA.</w:t>
            </w:r>
          </w:p>
          <w:p w:rsidR="007648D4" w:rsidRDefault="007648D4" w:rsidP="007B178D">
            <w:pPr>
              <w:rPr>
                <w:sz w:val="22"/>
                <w:szCs w:val="22"/>
              </w:rPr>
            </w:pPr>
            <w:r>
              <w:rPr>
                <w:sz w:val="22"/>
                <w:szCs w:val="22"/>
              </w:rPr>
              <w:t>CVT.1</w:t>
            </w:r>
          </w:p>
        </w:tc>
        <w:tc>
          <w:tcPr>
            <w:tcW w:w="12287" w:type="dxa"/>
          </w:tcPr>
          <w:p w:rsidR="007648D4" w:rsidRDefault="007648D4" w:rsidP="007B178D">
            <w:pPr>
              <w:rPr>
                <w:b/>
                <w:sz w:val="22"/>
                <w:szCs w:val="22"/>
              </w:rPr>
            </w:pPr>
            <w:r>
              <w:rPr>
                <w:b/>
                <w:sz w:val="22"/>
                <w:szCs w:val="22"/>
              </w:rPr>
              <w:t>Collect data using computational tools and transform the data to make it more meaningful and useful.</w:t>
            </w:r>
          </w:p>
          <w:p w:rsidR="007648D4" w:rsidRDefault="007648D4" w:rsidP="007B178D">
            <w:pPr>
              <w:rPr>
                <w:i/>
                <w:sz w:val="22"/>
                <w:szCs w:val="22"/>
              </w:rPr>
            </w:pPr>
            <w:r>
              <w:rPr>
                <w:i/>
                <w:sz w:val="22"/>
                <w:szCs w:val="22"/>
              </w:rPr>
              <w:t>As students continue to build on their ability to organize and present data visually to support a claim, they will need to understand when and how to transform data for this purpose. Students should transform data to remove errors, highlight or expose relationships, and/or make it easier for computers to process. Data cleaning is an important transformation for ensuring consistent format and reducing noise and errors (e.g., removing irrelevant responses in a survey). An example of a transformation that highlights a relationship is representing males and females as percentages of a whole instead of as individual counts.</w:t>
            </w:r>
          </w:p>
          <w:p w:rsidR="007648D4" w:rsidRDefault="007648D4" w:rsidP="007B178D">
            <w:pPr>
              <w:rPr>
                <w:sz w:val="22"/>
                <w:szCs w:val="22"/>
              </w:rPr>
            </w:pPr>
            <w:r>
              <w:rPr>
                <w:color w:val="000081"/>
                <w:sz w:val="22"/>
                <w:szCs w:val="22"/>
              </w:rPr>
              <w:t>Practice(s): Testing and Refining Computational Artifacts: 6.3</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tc>
      </w:tr>
      <w:tr w:rsidR="007648D4" w:rsidTr="007B178D">
        <w:trPr>
          <w:trHeight w:val="1060"/>
        </w:trPr>
        <w:tc>
          <w:tcPr>
            <w:tcW w:w="1001" w:type="dxa"/>
          </w:tcPr>
          <w:p w:rsidR="007648D4" w:rsidRDefault="007648D4" w:rsidP="007B178D">
            <w:pPr>
              <w:rPr>
                <w:sz w:val="22"/>
                <w:szCs w:val="22"/>
              </w:rPr>
            </w:pPr>
            <w:r>
              <w:rPr>
                <w:sz w:val="22"/>
                <w:szCs w:val="22"/>
              </w:rPr>
              <w:t>8.DA.S.1</w:t>
            </w:r>
          </w:p>
        </w:tc>
        <w:tc>
          <w:tcPr>
            <w:tcW w:w="12287" w:type="dxa"/>
          </w:tcPr>
          <w:p w:rsidR="007648D4" w:rsidRDefault="007648D4" w:rsidP="007B178D">
            <w:pPr>
              <w:rPr>
                <w:b/>
                <w:sz w:val="22"/>
                <w:szCs w:val="22"/>
              </w:rPr>
            </w:pPr>
            <w:r>
              <w:rPr>
                <w:b/>
                <w:sz w:val="22"/>
                <w:szCs w:val="22"/>
              </w:rPr>
              <w:t>Represent data using multiple encoding schemes including binary and ASCII.</w:t>
            </w:r>
          </w:p>
          <w:p w:rsidR="007648D4" w:rsidRDefault="007648D4" w:rsidP="007B178D">
            <w:pPr>
              <w:rPr>
                <w:i/>
                <w:sz w:val="22"/>
                <w:szCs w:val="22"/>
              </w:rPr>
            </w:pPr>
            <w:r>
              <w:rPr>
                <w:i/>
                <w:sz w:val="22"/>
                <w:szCs w:val="22"/>
              </w:rPr>
              <w:t>Data representations occur at multiple levels of abstraction, from the physical storage of bits to the arrangement of information into organized formats (e.g., tables). Students should represent the same data in multiple ways. For example, students could represent the same color using binary, RGB values, hex codes (low-level representations), as well as forms understandable by people, including words, symbols, and digital displays of the color (high-level representations).</w:t>
            </w:r>
          </w:p>
          <w:p w:rsidR="007648D4" w:rsidRDefault="007648D4" w:rsidP="007B178D">
            <w:pPr>
              <w:rPr>
                <w:sz w:val="22"/>
                <w:szCs w:val="22"/>
              </w:rPr>
            </w:pPr>
            <w:r>
              <w:rPr>
                <w:color w:val="000081"/>
                <w:sz w:val="22"/>
                <w:szCs w:val="22"/>
              </w:rPr>
              <w:t>Practice(s): Developing and Using Abstractions: 4.0</w:t>
            </w:r>
          </w:p>
        </w:tc>
      </w:tr>
    </w:tbl>
    <w:p w:rsidR="007517AE" w:rsidRDefault="007517AE">
      <w:r>
        <w:br w:type="page"/>
      </w:r>
    </w:p>
    <w:tbl>
      <w:tblPr>
        <w:tblStyle w:val="affa"/>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
        <w:gridCol w:w="12287"/>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lastRenderedPageBreak/>
              <w:t>Subconcept</w:t>
            </w:r>
            <w:proofErr w:type="spellEnd"/>
            <w:r>
              <w:rPr>
                <w:b/>
                <w:sz w:val="22"/>
                <w:szCs w:val="22"/>
              </w:rPr>
              <w:t>: Inference and Models (IM)</w:t>
            </w:r>
          </w:p>
        </w:tc>
      </w:tr>
      <w:tr w:rsidR="007648D4" w:rsidTr="007B178D">
        <w:trPr>
          <w:trHeight w:val="440"/>
        </w:trPr>
        <w:tc>
          <w:tcPr>
            <w:tcW w:w="1001" w:type="dxa"/>
          </w:tcPr>
          <w:p w:rsidR="007648D4" w:rsidRDefault="007648D4" w:rsidP="007B178D">
            <w:pPr>
              <w:rPr>
                <w:sz w:val="22"/>
                <w:szCs w:val="22"/>
              </w:rPr>
            </w:pPr>
            <w:r>
              <w:rPr>
                <w:sz w:val="22"/>
                <w:szCs w:val="22"/>
              </w:rPr>
              <w:t>8.DA.IM.</w:t>
            </w:r>
          </w:p>
          <w:p w:rsidR="007648D4" w:rsidRDefault="007648D4" w:rsidP="007B178D">
            <w:pPr>
              <w:rPr>
                <w:sz w:val="22"/>
                <w:szCs w:val="22"/>
              </w:rPr>
            </w:pPr>
            <w:r>
              <w:rPr>
                <w:sz w:val="22"/>
                <w:szCs w:val="22"/>
              </w:rPr>
              <w:t>1</w:t>
            </w:r>
          </w:p>
        </w:tc>
        <w:tc>
          <w:tcPr>
            <w:tcW w:w="12287" w:type="dxa"/>
          </w:tcPr>
          <w:p w:rsidR="007648D4" w:rsidRDefault="007648D4" w:rsidP="007B178D">
            <w:pPr>
              <w:rPr>
                <w:b/>
                <w:sz w:val="22"/>
                <w:szCs w:val="22"/>
              </w:rPr>
            </w:pPr>
            <w:r>
              <w:rPr>
                <w:b/>
                <w:sz w:val="22"/>
                <w:szCs w:val="22"/>
              </w:rPr>
              <w:t>Design computational models and evaluate them based on the reliability and validity of the data they generate.</w:t>
            </w:r>
          </w:p>
          <w:p w:rsidR="007648D4" w:rsidRDefault="007648D4" w:rsidP="007B178D">
            <w:pPr>
              <w:rPr>
                <w:i/>
                <w:sz w:val="22"/>
                <w:szCs w:val="22"/>
              </w:rPr>
            </w:pPr>
            <w:r>
              <w:rPr>
                <w:i/>
                <w:sz w:val="22"/>
                <w:szCs w:val="22"/>
              </w:rPr>
              <w:t>A model may be a programmed simulation of events or a representation of how various data is related. To refine a model, students need to consider which data points are relevant, how data points relate to each other, and if the data is accurate. For example, students may make a prediction about how far a ball will travel based on a table of data they designed related to the height and angle of a track. The students could then test and refine their model by comparing predicted versus actual results and considering whether other factors are relevant (e.g., size and mass of the ball). Additionally, students could refine game mechanics based on tests to make the game more balanced or fair.</w:t>
            </w:r>
          </w:p>
          <w:p w:rsidR="007648D4" w:rsidRDefault="007648D4" w:rsidP="007B178D">
            <w:pPr>
              <w:rPr>
                <w:sz w:val="22"/>
                <w:szCs w:val="22"/>
              </w:rPr>
            </w:pPr>
            <w:r>
              <w:rPr>
                <w:color w:val="000081"/>
                <w:sz w:val="22"/>
                <w:szCs w:val="22"/>
              </w:rPr>
              <w:t>Practice(s): Creating Computational Artifacts, Developing and Using Abstractions: 5.3, 4.4</w:t>
            </w:r>
          </w:p>
        </w:tc>
      </w:tr>
    </w:tbl>
    <w:tbl>
      <w:tblPr>
        <w:tblStyle w:val="afff"/>
        <w:tblW w:w="132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6"/>
        <w:gridCol w:w="12192"/>
      </w:tblGrid>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Collection, Visualization and Transformation (CVT)</w:t>
            </w:r>
          </w:p>
          <w:p w:rsidR="007648D4" w:rsidRDefault="007648D4" w:rsidP="007B178D">
            <w:pPr>
              <w:rPr>
                <w:b/>
                <w:sz w:val="22"/>
                <w:szCs w:val="22"/>
              </w:rPr>
            </w:pPr>
          </w:p>
        </w:tc>
      </w:tr>
      <w:tr w:rsidR="007648D4" w:rsidTr="007B178D">
        <w:trPr>
          <w:trHeight w:val="340"/>
        </w:trPr>
        <w:tc>
          <w:tcPr>
            <w:tcW w:w="1096" w:type="dxa"/>
          </w:tcPr>
          <w:p w:rsidR="007648D4" w:rsidRDefault="007648D4" w:rsidP="007B178D">
            <w:pPr>
              <w:rPr>
                <w:sz w:val="22"/>
                <w:szCs w:val="22"/>
              </w:rPr>
            </w:pPr>
            <w:r>
              <w:rPr>
                <w:sz w:val="22"/>
                <w:szCs w:val="22"/>
              </w:rPr>
              <w:t>HG.DA.</w:t>
            </w:r>
          </w:p>
          <w:p w:rsidR="007648D4" w:rsidRDefault="007648D4" w:rsidP="007B178D">
            <w:pPr>
              <w:rPr>
                <w:sz w:val="22"/>
                <w:szCs w:val="22"/>
              </w:rPr>
            </w:pPr>
            <w:r>
              <w:rPr>
                <w:sz w:val="22"/>
                <w:szCs w:val="22"/>
              </w:rPr>
              <w:t>CVT.1</w:t>
            </w:r>
          </w:p>
        </w:tc>
        <w:tc>
          <w:tcPr>
            <w:tcW w:w="12192" w:type="dxa"/>
          </w:tcPr>
          <w:p w:rsidR="007648D4" w:rsidRDefault="007648D4" w:rsidP="007B178D">
            <w:pPr>
              <w:rPr>
                <w:b/>
                <w:sz w:val="22"/>
                <w:szCs w:val="22"/>
              </w:rPr>
            </w:pPr>
            <w:r>
              <w:rPr>
                <w:b/>
                <w:sz w:val="22"/>
                <w:szCs w:val="22"/>
              </w:rPr>
              <w:t>Create interactive data visualizations using software tools to help others better understand real-world phenomena.</w:t>
            </w:r>
          </w:p>
          <w:p w:rsidR="007648D4" w:rsidRDefault="007648D4" w:rsidP="007B178D">
            <w:pPr>
              <w:rPr>
                <w:i/>
                <w:sz w:val="22"/>
                <w:szCs w:val="22"/>
              </w:rPr>
            </w:pPr>
            <w:r>
              <w:rPr>
                <w:i/>
                <w:sz w:val="22"/>
                <w:szCs w:val="22"/>
              </w:rPr>
              <w:t>People use software tools or programming to create powerful, interactive data visualizations and perform a range of mathematical operations to transform and analyze data. Students should model phenomena as systems, with rules governing the interactions within the system and evaluate these models against real-world observations.</w:t>
            </w:r>
          </w:p>
          <w:p w:rsidR="007648D4" w:rsidRDefault="007648D4" w:rsidP="007B178D">
            <w:pPr>
              <w:rPr>
                <w:i/>
                <w:sz w:val="22"/>
                <w:szCs w:val="22"/>
              </w:rPr>
            </w:pPr>
            <w:r>
              <w:rPr>
                <w:i/>
                <w:color w:val="002060"/>
                <w:sz w:val="22"/>
                <w:szCs w:val="22"/>
              </w:rPr>
              <w:t>Practice(s): Developing and Using Abstractions: 4.4</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Storage (S)</w:t>
            </w:r>
          </w:p>
        </w:tc>
      </w:tr>
      <w:tr w:rsidR="007648D4" w:rsidTr="007B178D">
        <w:trPr>
          <w:trHeight w:val="1060"/>
        </w:trPr>
        <w:tc>
          <w:tcPr>
            <w:tcW w:w="1096" w:type="dxa"/>
          </w:tcPr>
          <w:p w:rsidR="007648D4" w:rsidRDefault="007648D4" w:rsidP="007B178D">
            <w:pPr>
              <w:rPr>
                <w:sz w:val="22"/>
                <w:szCs w:val="22"/>
              </w:rPr>
            </w:pPr>
            <w:r>
              <w:rPr>
                <w:sz w:val="22"/>
                <w:szCs w:val="22"/>
              </w:rPr>
              <w:t>HS.DA.S.1</w:t>
            </w:r>
          </w:p>
        </w:tc>
        <w:tc>
          <w:tcPr>
            <w:tcW w:w="12192" w:type="dxa"/>
          </w:tcPr>
          <w:p w:rsidR="007648D4" w:rsidRDefault="007648D4" w:rsidP="007B178D">
            <w:pPr>
              <w:rPr>
                <w:b/>
                <w:sz w:val="22"/>
                <w:szCs w:val="22"/>
              </w:rPr>
            </w:pPr>
            <w:r>
              <w:rPr>
                <w:b/>
                <w:sz w:val="22"/>
                <w:szCs w:val="22"/>
              </w:rPr>
              <w:t>Translate between different bit representations of real-world phenomena, such as characters, numbers, and images.</w:t>
            </w:r>
          </w:p>
          <w:p w:rsidR="007648D4" w:rsidRDefault="007648D4" w:rsidP="007B178D">
            <w:pPr>
              <w:rPr>
                <w:i/>
                <w:sz w:val="22"/>
                <w:szCs w:val="22"/>
              </w:rPr>
            </w:pPr>
            <w:r>
              <w:rPr>
                <w:i/>
                <w:sz w:val="22"/>
                <w:szCs w:val="22"/>
              </w:rPr>
              <w:t>Most computing systems use different numerical representations of non-numerical data. For example, convert hexadecimal color codes to decimal numbers, or represent characters in their ASCII/Unicode representation.</w:t>
            </w:r>
          </w:p>
          <w:p w:rsidR="007648D4" w:rsidRDefault="007648D4" w:rsidP="007B178D">
            <w:pPr>
              <w:rPr>
                <w:i/>
                <w:sz w:val="22"/>
                <w:szCs w:val="22"/>
              </w:rPr>
            </w:pPr>
            <w:r>
              <w:rPr>
                <w:i/>
                <w:color w:val="002060"/>
                <w:sz w:val="22"/>
                <w:szCs w:val="22"/>
              </w:rPr>
              <w:t>Practice(s): Developing and Using Abstractions: 4.1</w:t>
            </w:r>
          </w:p>
        </w:tc>
      </w:tr>
      <w:tr w:rsidR="007648D4" w:rsidTr="007B178D">
        <w:trPr>
          <w:trHeight w:val="1060"/>
        </w:trPr>
        <w:tc>
          <w:tcPr>
            <w:tcW w:w="1096" w:type="dxa"/>
          </w:tcPr>
          <w:p w:rsidR="007648D4" w:rsidRDefault="007648D4" w:rsidP="007B178D">
            <w:pPr>
              <w:rPr>
                <w:sz w:val="22"/>
                <w:szCs w:val="22"/>
              </w:rPr>
            </w:pPr>
            <w:r>
              <w:rPr>
                <w:sz w:val="22"/>
                <w:szCs w:val="22"/>
              </w:rPr>
              <w:t>HS.DA.S.2</w:t>
            </w:r>
          </w:p>
        </w:tc>
        <w:tc>
          <w:tcPr>
            <w:tcW w:w="12192" w:type="dxa"/>
          </w:tcPr>
          <w:p w:rsidR="007648D4" w:rsidRDefault="007648D4" w:rsidP="007B178D">
            <w:pPr>
              <w:rPr>
                <w:b/>
                <w:sz w:val="22"/>
                <w:szCs w:val="22"/>
              </w:rPr>
            </w:pPr>
            <w:r>
              <w:rPr>
                <w:b/>
                <w:sz w:val="22"/>
                <w:szCs w:val="22"/>
              </w:rPr>
              <w:t>Evaluate the tradeoffs in how and where data is stored.</w:t>
            </w:r>
          </w:p>
          <w:p w:rsidR="007648D4" w:rsidRDefault="007648D4" w:rsidP="007B178D">
            <w:pPr>
              <w:rPr>
                <w:i/>
                <w:sz w:val="22"/>
                <w:szCs w:val="22"/>
              </w:rPr>
            </w:pPr>
            <w:r>
              <w:rPr>
                <w:i/>
                <w:sz w:val="22"/>
                <w:szCs w:val="22"/>
              </w:rPr>
              <w:t xml:space="preserve">People make choices about how and where data is stored. Students might consider the cost, speed, reliability, accessibility, privacy, and integrity tradeoffs between storing photo data on a mobile device versus in the cloud. Students should evaluate whether a chosen solution is most appropriate for a </w:t>
            </w:r>
            <w:proofErr w:type="gramStart"/>
            <w:r>
              <w:rPr>
                <w:i/>
                <w:sz w:val="22"/>
                <w:szCs w:val="22"/>
              </w:rPr>
              <w:t>particular problem</w:t>
            </w:r>
            <w:proofErr w:type="gramEnd"/>
            <w:r>
              <w:rPr>
                <w:i/>
                <w:sz w:val="22"/>
                <w:szCs w:val="22"/>
              </w:rPr>
              <w:t xml:space="preserve">. </w:t>
            </w:r>
          </w:p>
          <w:p w:rsidR="007648D4" w:rsidRDefault="007648D4" w:rsidP="007B178D">
            <w:pPr>
              <w:rPr>
                <w:i/>
                <w:sz w:val="22"/>
                <w:szCs w:val="22"/>
              </w:rPr>
            </w:pPr>
            <w:r>
              <w:rPr>
                <w:i/>
                <w:color w:val="002060"/>
                <w:sz w:val="22"/>
                <w:szCs w:val="22"/>
              </w:rPr>
              <w:t>Practice(s): Recognizing and Defining Computational Problems: 3.3</w:t>
            </w:r>
          </w:p>
        </w:tc>
      </w:tr>
      <w:tr w:rsidR="007648D4" w:rsidTr="007B178D">
        <w:trPr>
          <w:trHeight w:val="500"/>
        </w:trPr>
        <w:tc>
          <w:tcPr>
            <w:tcW w:w="13288" w:type="dxa"/>
            <w:gridSpan w:val="2"/>
            <w:shd w:val="clear" w:color="auto" w:fill="FFF2CC"/>
          </w:tcPr>
          <w:p w:rsidR="007648D4" w:rsidRDefault="007648D4" w:rsidP="007B178D">
            <w:pPr>
              <w:rPr>
                <w:sz w:val="22"/>
                <w:szCs w:val="22"/>
              </w:rPr>
            </w:pPr>
            <w:proofErr w:type="spellStart"/>
            <w:r>
              <w:rPr>
                <w:b/>
                <w:sz w:val="22"/>
                <w:szCs w:val="22"/>
              </w:rPr>
              <w:t>Subconcept</w:t>
            </w:r>
            <w:proofErr w:type="spellEnd"/>
            <w:r>
              <w:rPr>
                <w:b/>
                <w:sz w:val="22"/>
                <w:szCs w:val="22"/>
              </w:rPr>
              <w:t>: Inference and Models (IM)</w:t>
            </w:r>
          </w:p>
        </w:tc>
      </w:tr>
      <w:tr w:rsidR="007648D4" w:rsidTr="007B178D">
        <w:trPr>
          <w:trHeight w:val="1060"/>
        </w:trPr>
        <w:tc>
          <w:tcPr>
            <w:tcW w:w="1096" w:type="dxa"/>
          </w:tcPr>
          <w:p w:rsidR="007648D4" w:rsidRDefault="007648D4" w:rsidP="007B178D">
            <w:pPr>
              <w:rPr>
                <w:sz w:val="22"/>
                <w:szCs w:val="22"/>
              </w:rPr>
            </w:pPr>
            <w:r>
              <w:rPr>
                <w:sz w:val="22"/>
                <w:szCs w:val="22"/>
              </w:rPr>
              <w:t>HS.DA.</w:t>
            </w:r>
          </w:p>
          <w:p w:rsidR="007648D4" w:rsidRDefault="007648D4" w:rsidP="007B178D">
            <w:pPr>
              <w:rPr>
                <w:sz w:val="22"/>
                <w:szCs w:val="22"/>
              </w:rPr>
            </w:pPr>
            <w:r>
              <w:rPr>
                <w:sz w:val="22"/>
                <w:szCs w:val="22"/>
              </w:rPr>
              <w:t>IM.1</w:t>
            </w:r>
          </w:p>
        </w:tc>
        <w:tc>
          <w:tcPr>
            <w:tcW w:w="12192" w:type="dxa"/>
          </w:tcPr>
          <w:p w:rsidR="007648D4" w:rsidRDefault="007648D4" w:rsidP="007B178D">
            <w:pPr>
              <w:rPr>
                <w:b/>
                <w:sz w:val="22"/>
                <w:szCs w:val="22"/>
              </w:rPr>
            </w:pPr>
            <w:r>
              <w:rPr>
                <w:b/>
                <w:sz w:val="22"/>
                <w:szCs w:val="22"/>
              </w:rPr>
              <w:t>Analyze computational models to better understand real-world phenomena.</w:t>
            </w:r>
          </w:p>
          <w:p w:rsidR="007648D4" w:rsidRDefault="007648D4" w:rsidP="007B178D">
            <w:pPr>
              <w:rPr>
                <w:i/>
                <w:sz w:val="22"/>
                <w:szCs w:val="22"/>
              </w:rPr>
            </w:pPr>
            <w:r>
              <w:rPr>
                <w:i/>
                <w:sz w:val="22"/>
                <w:szCs w:val="22"/>
              </w:rPr>
              <w:t>Computational models make predictions about processes or phenomenon based on selected data and features that can be represented in a spreadsheet or other organizational software. The amount, quality, and diversity of data and the features chosen can affect the quality of a model and ability to understand a system. Predictions or inferences are tested to validate models. Students should model phenomena as systems, with rules governing the interactions within the system. Students should analyze and evaluate these models against real-world observations. </w:t>
            </w:r>
          </w:p>
          <w:p w:rsidR="007648D4" w:rsidRDefault="007648D4" w:rsidP="007B178D">
            <w:pPr>
              <w:rPr>
                <w:i/>
                <w:sz w:val="22"/>
                <w:szCs w:val="22"/>
              </w:rPr>
            </w:pPr>
            <w:r>
              <w:rPr>
                <w:i/>
                <w:color w:val="002060"/>
                <w:sz w:val="22"/>
                <w:szCs w:val="22"/>
              </w:rPr>
              <w:t>Practice(s): Developing and Using Abstractions: 4.4</w:t>
            </w:r>
          </w:p>
        </w:tc>
      </w:tr>
    </w:tbl>
    <w:p w:rsidR="009D4808" w:rsidRDefault="009D4808" w:rsidP="00C365EB">
      <w:pPr>
        <w:pStyle w:val="Heading2"/>
      </w:pPr>
    </w:p>
    <w:sectPr w:rsidR="009D4808" w:rsidSect="0049088E">
      <w:footerReference w:type="default" r:id="rId10"/>
      <w:pgSz w:w="15840" w:h="12240" w:orient="landscape" w:code="1"/>
      <w:pgMar w:top="72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70" w:rsidRDefault="00BD4370">
      <w:pPr>
        <w:spacing w:after="0" w:line="240" w:lineRule="auto"/>
      </w:pPr>
      <w:r>
        <w:separator/>
      </w:r>
    </w:p>
  </w:endnote>
  <w:endnote w:type="continuationSeparator" w:id="0">
    <w:p w:rsidR="00BD4370" w:rsidRDefault="00BD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78D" w:rsidRDefault="007B178D">
    <w:pPr>
      <w:pBdr>
        <w:top w:val="nil"/>
        <w:left w:val="nil"/>
        <w:bottom w:val="nil"/>
        <w:right w:val="nil"/>
        <w:between w:val="nil"/>
      </w:pBdr>
      <w:tabs>
        <w:tab w:val="center" w:pos="4680"/>
        <w:tab w:val="right" w:pos="9360"/>
      </w:tabs>
      <w:spacing w:after="0" w:line="240" w:lineRule="auto"/>
      <w:rPr>
        <w:color w:val="000000"/>
      </w:rPr>
    </w:pPr>
    <w:r>
      <w:rPr>
        <w:color w:val="000000"/>
      </w:rPr>
      <w:t>Arizona</w:t>
    </w:r>
    <w:r w:rsidR="00407B2F">
      <w:rPr>
        <w:color w:val="000000"/>
      </w:rPr>
      <w:t xml:space="preserve"> Computer Science Standards</w:t>
    </w:r>
    <w:r w:rsidR="00407B2F">
      <w:rPr>
        <w:color w:val="000000"/>
      </w:rPr>
      <w:tab/>
    </w:r>
    <w:r w:rsidR="00407B2F">
      <w:rPr>
        <w:color w:val="000000"/>
      </w:rPr>
      <w:tab/>
    </w:r>
    <w:r w:rsidR="00407B2F">
      <w:rPr>
        <w:color w:val="000000"/>
      </w:rPr>
      <w:tab/>
    </w:r>
    <w:r w:rsidR="00407B2F">
      <w:rPr>
        <w:color w:val="000000"/>
      </w:rPr>
      <w:tab/>
      <w:t>10/24/</w:t>
    </w:r>
    <w:proofErr w:type="gramStart"/>
    <w:r w:rsidR="00407B2F">
      <w:rPr>
        <w:color w:val="000000"/>
      </w:rPr>
      <w:t xml:space="preserve">2018  </w:t>
    </w:r>
    <w:r>
      <w:rPr>
        <w:color w:val="000000"/>
      </w:rPr>
      <w:t>Page</w:t>
    </w:r>
    <w:proofErr w:type="gramEnd"/>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7B178D" w:rsidRDefault="007B178D">
    <w:pPr>
      <w:pBdr>
        <w:top w:val="nil"/>
        <w:left w:val="nil"/>
        <w:bottom w:val="nil"/>
        <w:right w:val="nil"/>
        <w:between w:val="nil"/>
      </w:pBdr>
      <w:tabs>
        <w:tab w:val="center" w:pos="4680"/>
        <w:tab w:val="right" w:pos="9360"/>
      </w:tabs>
      <w:spacing w:after="0" w:line="240" w:lineRule="auto"/>
      <w:rPr>
        <w:color w:val="000000"/>
      </w:rPr>
    </w:pPr>
  </w:p>
  <w:p w:rsidR="007B178D" w:rsidRDefault="007B178D"/>
  <w:p w:rsidR="007B178D" w:rsidRDefault="007B1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70" w:rsidRDefault="00BD4370">
      <w:pPr>
        <w:spacing w:after="0" w:line="240" w:lineRule="auto"/>
      </w:pPr>
      <w:r>
        <w:separator/>
      </w:r>
    </w:p>
  </w:footnote>
  <w:footnote w:type="continuationSeparator" w:id="0">
    <w:p w:rsidR="00BD4370" w:rsidRDefault="00BD4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136"/>
    <w:multiLevelType w:val="multilevel"/>
    <w:tmpl w:val="6150A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33DD4"/>
    <w:multiLevelType w:val="multilevel"/>
    <w:tmpl w:val="6EF0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9308FF"/>
    <w:multiLevelType w:val="multilevel"/>
    <w:tmpl w:val="B7AE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75846"/>
    <w:multiLevelType w:val="multilevel"/>
    <w:tmpl w:val="56962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01585A"/>
    <w:multiLevelType w:val="multilevel"/>
    <w:tmpl w:val="7B062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705188"/>
    <w:multiLevelType w:val="multilevel"/>
    <w:tmpl w:val="1758E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wMDE0sTQ2Nrc0M7VU0lEKTi0uzszPAykwrAUAg/GjwiwAAAA="/>
  </w:docVars>
  <w:rsids>
    <w:rsidRoot w:val="009D4808"/>
    <w:rsid w:val="00007220"/>
    <w:rsid w:val="0013440F"/>
    <w:rsid w:val="001B115C"/>
    <w:rsid w:val="001E2B1A"/>
    <w:rsid w:val="00261CB2"/>
    <w:rsid w:val="00264F50"/>
    <w:rsid w:val="002F295E"/>
    <w:rsid w:val="003D12EB"/>
    <w:rsid w:val="00407B2F"/>
    <w:rsid w:val="00436274"/>
    <w:rsid w:val="0049088E"/>
    <w:rsid w:val="004D144E"/>
    <w:rsid w:val="004F3BAB"/>
    <w:rsid w:val="005C33F5"/>
    <w:rsid w:val="00600C53"/>
    <w:rsid w:val="00707B25"/>
    <w:rsid w:val="00714DD7"/>
    <w:rsid w:val="007517AE"/>
    <w:rsid w:val="007648D4"/>
    <w:rsid w:val="00791DE4"/>
    <w:rsid w:val="007B178D"/>
    <w:rsid w:val="0083720E"/>
    <w:rsid w:val="008A42A1"/>
    <w:rsid w:val="008A6CE8"/>
    <w:rsid w:val="009D4808"/>
    <w:rsid w:val="00A20A8E"/>
    <w:rsid w:val="00A2686D"/>
    <w:rsid w:val="00B83098"/>
    <w:rsid w:val="00BD4370"/>
    <w:rsid w:val="00C30C30"/>
    <w:rsid w:val="00C365EB"/>
    <w:rsid w:val="00C6265A"/>
    <w:rsid w:val="00C6709D"/>
    <w:rsid w:val="00C90DA7"/>
    <w:rsid w:val="00CB74E5"/>
    <w:rsid w:val="00D876CF"/>
    <w:rsid w:val="00E10FEF"/>
    <w:rsid w:val="00E4488D"/>
    <w:rsid w:val="00E509F4"/>
    <w:rsid w:val="00E6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85AC"/>
  <w15:docId w15:val="{71AFB81F-971C-4657-93BC-F1D2443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autoRedefine/>
    <w:qFormat/>
    <w:rsid w:val="002F295E"/>
    <w:pPr>
      <w:keepNext/>
      <w:keepLines/>
      <w:spacing w:before="240" w:after="0"/>
      <w:jc w:val="center"/>
      <w:outlineLvl w:val="0"/>
    </w:pPr>
    <w:rPr>
      <w:b/>
      <w:color w:val="2F5496"/>
      <w:sz w:val="56"/>
      <w:szCs w:val="56"/>
    </w:rPr>
  </w:style>
  <w:style w:type="paragraph" w:styleId="Heading2">
    <w:name w:val="heading 2"/>
    <w:basedOn w:val="Normal"/>
    <w:next w:val="Normal"/>
    <w:qFormat/>
    <w:rsid w:val="002F295E"/>
    <w:pPr>
      <w:keepNext/>
      <w:keepLines/>
      <w:spacing w:before="40" w:after="0"/>
      <w:jc w:val="center"/>
      <w:outlineLvl w:val="1"/>
    </w:pPr>
    <w:rPr>
      <w:b/>
      <w:color w:val="2F5496"/>
      <w:sz w:val="52"/>
      <w:szCs w:val="28"/>
    </w:rPr>
  </w:style>
  <w:style w:type="paragraph" w:styleId="Heading3">
    <w:name w:val="heading 3"/>
    <w:basedOn w:val="Normal"/>
    <w:next w:val="Normal"/>
    <w:autoRedefine/>
    <w:qFormat/>
    <w:rsid w:val="00C6265A"/>
    <w:pPr>
      <w:keepNext/>
      <w:keepLines/>
      <w:spacing w:before="40" w:after="0"/>
      <w:outlineLvl w:val="2"/>
    </w:pPr>
    <w:rPr>
      <w:i/>
      <w:color w:val="000000"/>
      <w:sz w:val="3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jc w:val="center"/>
    </w:pPr>
    <w:rPr>
      <w:sz w:val="36"/>
      <w:szCs w:val="36"/>
    </w:rPr>
  </w:style>
  <w:style w:type="paragraph" w:styleId="Subtitle">
    <w:name w:val="Subtitle"/>
    <w:basedOn w:val="Normal"/>
    <w:next w:val="Normal"/>
    <w:rPr>
      <w:color w:val="5A5A5A"/>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13440F"/>
    <w:pPr>
      <w:spacing w:after="100"/>
    </w:pPr>
  </w:style>
  <w:style w:type="paragraph" w:styleId="TOC2">
    <w:name w:val="toc 2"/>
    <w:basedOn w:val="Normal"/>
    <w:next w:val="Normal"/>
    <w:autoRedefine/>
    <w:uiPriority w:val="39"/>
    <w:unhideWhenUsed/>
    <w:rsid w:val="0013440F"/>
    <w:pPr>
      <w:spacing w:after="100"/>
      <w:ind w:left="240"/>
    </w:pPr>
  </w:style>
  <w:style w:type="character" w:styleId="Hyperlink">
    <w:name w:val="Hyperlink"/>
    <w:basedOn w:val="DefaultParagraphFont"/>
    <w:uiPriority w:val="99"/>
    <w:unhideWhenUsed/>
    <w:rsid w:val="0013440F"/>
    <w:rPr>
      <w:color w:val="0000FF" w:themeColor="hyperlink"/>
      <w:u w:val="single"/>
    </w:rPr>
  </w:style>
  <w:style w:type="paragraph" w:styleId="Header">
    <w:name w:val="header"/>
    <w:basedOn w:val="Normal"/>
    <w:link w:val="HeaderChar"/>
    <w:uiPriority w:val="99"/>
    <w:unhideWhenUsed/>
    <w:rsid w:val="004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8E"/>
  </w:style>
  <w:style w:type="paragraph" w:styleId="Footer">
    <w:name w:val="footer"/>
    <w:basedOn w:val="Normal"/>
    <w:link w:val="FooterChar"/>
    <w:uiPriority w:val="99"/>
    <w:unhideWhenUsed/>
    <w:rsid w:val="004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0926-CC33-40D4-AFBA-9B79CE01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Griffor, Karl</dc:creator>
  <cp:lastModifiedBy>Neal, Regina</cp:lastModifiedBy>
  <cp:revision>6</cp:revision>
  <dcterms:created xsi:type="dcterms:W3CDTF">2018-10-23T23:02:00Z</dcterms:created>
  <dcterms:modified xsi:type="dcterms:W3CDTF">2018-10-24T20:50:00Z</dcterms:modified>
</cp:coreProperties>
</file>