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734D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49B4681" wp14:editId="73EC8E17">
                <wp:simplePos x="0" y="0"/>
                <wp:positionH relativeFrom="margin">
                  <wp:align>center</wp:align>
                </wp:positionH>
                <wp:positionV relativeFrom="paragraph">
                  <wp:posOffset>1531620</wp:posOffset>
                </wp:positionV>
                <wp:extent cx="3133725" cy="2286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37" w:rsidRDefault="00734D37" w:rsidP="00734D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Social Studies – High School</w:t>
                            </w:r>
                          </w:p>
                          <w:p w:rsidR="00734D37" w:rsidRDefault="00734D37" w:rsidP="00734D3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HS.C3.2</w:t>
                            </w:r>
                            <w:r w:rsidRPr="00A93C8A">
                              <w:rPr>
                                <w:sz w:val="32"/>
                              </w:rPr>
                              <w:t xml:space="preserve"> </w:t>
                            </w:r>
                            <w:r w:rsidRPr="00903CB9">
                              <w:rPr>
                                <w:sz w:val="36"/>
                              </w:rPr>
                              <w:t>Analyze the origins, functions, and structures of government at the national, state, local, and tribal levels and compare with other systems of government.</w:t>
                            </w:r>
                          </w:p>
                          <w:p w:rsidR="00734D37" w:rsidRDefault="00734D37" w:rsidP="00734D3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34D37" w:rsidRPr="00EA1A71" w:rsidRDefault="00734D37" w:rsidP="00734D37">
                            <w:pPr>
                              <w:spacing w:before="40" w:after="4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4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0.6pt;width:246.75pt;height:180pt;z-index:25165721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MAIgIAAB4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" stroked="f">
                <v:textbox>
                  <w:txbxContent>
                    <w:p w:rsidR="00734D37" w:rsidRDefault="00734D37" w:rsidP="00734D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Social Studies – High School</w:t>
                      </w:r>
                    </w:p>
                    <w:p w:rsidR="00734D37" w:rsidRDefault="00734D37" w:rsidP="00734D3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HS.C3.2</w:t>
                      </w:r>
                      <w:r w:rsidRPr="00A93C8A">
                        <w:rPr>
                          <w:sz w:val="32"/>
                        </w:rPr>
                        <w:t xml:space="preserve"> </w:t>
                      </w:r>
                      <w:r w:rsidRPr="00903CB9">
                        <w:rPr>
                          <w:sz w:val="36"/>
                        </w:rPr>
                        <w:t>Analyze the origins, functions, and structures of government at the national, state, local, and tribal levels and compare with other systems of government.</w:t>
                      </w:r>
                    </w:p>
                    <w:p w:rsidR="00734D37" w:rsidRDefault="00734D37" w:rsidP="00734D37">
                      <w:pPr>
                        <w:rPr>
                          <w:b/>
                          <w:sz w:val="32"/>
                        </w:rPr>
                      </w:pPr>
                    </w:p>
                    <w:p w:rsidR="00734D37" w:rsidRPr="00EA1A71" w:rsidRDefault="00734D37" w:rsidP="00734D37">
                      <w:pPr>
                        <w:spacing w:before="40" w:after="4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D29"/>
    <w:multiLevelType w:val="hybridMultilevel"/>
    <w:tmpl w:val="BD9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005517"/>
    <w:rsid w:val="001D3DBB"/>
    <w:rsid w:val="00220090"/>
    <w:rsid w:val="003948F9"/>
    <w:rsid w:val="004D79F7"/>
    <w:rsid w:val="006E09BB"/>
    <w:rsid w:val="006F267F"/>
    <w:rsid w:val="006F7C7C"/>
    <w:rsid w:val="00734D37"/>
    <w:rsid w:val="007E7AF2"/>
    <w:rsid w:val="00905581"/>
    <w:rsid w:val="009305EF"/>
    <w:rsid w:val="00B724BC"/>
    <w:rsid w:val="00BD51E7"/>
    <w:rsid w:val="00E720C9"/>
    <w:rsid w:val="00E82C87"/>
    <w:rsid w:val="00EA1A71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467B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2019-06-19T16:59:00Z</dcterms:created>
  <dcterms:modified xsi:type="dcterms:W3CDTF">2019-06-19T16:59:00Z</dcterms:modified>
</cp:coreProperties>
</file>