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F1955" w14:textId="551A9A06" w:rsidR="00051793" w:rsidRPr="00B23CED" w:rsidRDefault="00DD3C0B" w:rsidP="00DD3C0B">
      <w:pPr>
        <w:pStyle w:val="Title"/>
        <w:jc w:val="center"/>
        <w:rPr>
          <w:rFonts w:ascii="Arial" w:hAnsi="Arial" w:cs="Arial"/>
          <w:color w:val="auto"/>
          <w:sz w:val="22"/>
          <w:szCs w:val="22"/>
        </w:rPr>
      </w:pPr>
      <w:bookmarkStart w:id="0" w:name="_GoBack"/>
      <w:bookmarkEnd w:id="0"/>
      <w:r w:rsidRPr="00B23CED">
        <w:rPr>
          <w:rFonts w:ascii="Arial" w:hAnsi="Arial" w:cs="Arial"/>
          <w:color w:val="auto"/>
          <w:sz w:val="22"/>
          <w:szCs w:val="22"/>
        </w:rPr>
        <w:t>Effective Leadership Resources for AZ</w:t>
      </w:r>
      <w:r w:rsidR="002B23F4" w:rsidRPr="00B23CED">
        <w:rPr>
          <w:rFonts w:ascii="Arial" w:hAnsi="Arial" w:cs="Arial"/>
          <w:color w:val="auto"/>
          <w:sz w:val="22"/>
          <w:szCs w:val="22"/>
        </w:rPr>
        <w:t xml:space="preserve"> </w:t>
      </w:r>
      <w:r w:rsidRPr="00B23CED">
        <w:rPr>
          <w:rFonts w:ascii="Arial" w:hAnsi="Arial" w:cs="Arial"/>
          <w:color w:val="auto"/>
          <w:sz w:val="22"/>
          <w:szCs w:val="22"/>
        </w:rPr>
        <w:t>MTSS</w:t>
      </w:r>
    </w:p>
    <w:p w14:paraId="079B9432" w14:textId="77777777" w:rsidR="007C31D9" w:rsidRPr="00B23CED" w:rsidRDefault="00DD3C0B" w:rsidP="007C31D9">
      <w:pPr>
        <w:pStyle w:val="Heading1"/>
        <w:rPr>
          <w:rFonts w:ascii="Arial" w:hAnsi="Arial" w:cs="Arial"/>
          <w:color w:val="auto"/>
          <w:sz w:val="22"/>
          <w:szCs w:val="22"/>
        </w:rPr>
      </w:pPr>
      <w:r w:rsidRPr="00B23CED">
        <w:rPr>
          <w:rFonts w:ascii="Arial" w:hAnsi="Arial" w:cs="Arial"/>
          <w:color w:val="auto"/>
          <w:sz w:val="22"/>
          <w:szCs w:val="22"/>
        </w:rPr>
        <w:t>Effective leaders create a team and structure that communicates a vision of high academic, behavioral and social-emotional goals that focus on meeting the needs of the whole child.</w:t>
      </w:r>
      <w:r w:rsidRPr="00B23CED">
        <w:rPr>
          <w:rFonts w:ascii="Arial" w:eastAsiaTheme="minorHAnsi" w:hAnsi="Arial" w:cs="Arial"/>
          <w:color w:val="auto"/>
          <w:sz w:val="22"/>
          <w:szCs w:val="22"/>
          <w:shd w:val="clear" w:color="auto" w:fill="FFFFFF"/>
        </w:rPr>
        <w:t xml:space="preserve"> </w:t>
      </w:r>
      <w:r w:rsidRPr="00B23CED">
        <w:rPr>
          <w:rFonts w:ascii="Arial" w:hAnsi="Arial" w:cs="Arial"/>
          <w:color w:val="auto"/>
          <w:sz w:val="22"/>
          <w:szCs w:val="22"/>
        </w:rPr>
        <w:t xml:space="preserve">Many of the resources have been developed by organizations not affiliated with Arizona Department of Education; therefore, the agency bears no responsibility for the quality or content of those resources. </w:t>
      </w:r>
    </w:p>
    <w:p w14:paraId="7690EC1F" w14:textId="77777777" w:rsidR="007C31D9" w:rsidRPr="00B23CED" w:rsidRDefault="007C31D9" w:rsidP="00DD3C0B">
      <w:pPr>
        <w:rPr>
          <w:rFonts w:ascii="Arial" w:hAnsi="Arial" w:cs="Arial"/>
          <w:sz w:val="22"/>
        </w:rPr>
      </w:pPr>
    </w:p>
    <w:tbl>
      <w:tblPr>
        <w:tblpPr w:leftFromText="180" w:rightFromText="180" w:vertAnchor="text" w:tblpXSpec="center" w:tblpY="1"/>
        <w:tblOverlap w:val="never"/>
        <w:tblW w:w="1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87"/>
        <w:gridCol w:w="5153"/>
        <w:gridCol w:w="5152"/>
        <w:gridCol w:w="5153"/>
      </w:tblGrid>
      <w:tr w:rsidR="00B23CED" w:rsidRPr="00B23CED" w14:paraId="47FCECEB" w14:textId="77777777" w:rsidTr="00575AF7">
        <w:trPr>
          <w:trHeight w:val="315"/>
        </w:trPr>
        <w:tc>
          <w:tcPr>
            <w:tcW w:w="2187" w:type="dxa"/>
          </w:tcPr>
          <w:p w14:paraId="30BF56AD" w14:textId="77777777" w:rsidR="00DD3C0B" w:rsidRPr="00B23CED" w:rsidRDefault="00DD3C0B" w:rsidP="00DD3C0B">
            <w:pPr>
              <w:autoSpaceDE w:val="0"/>
              <w:autoSpaceDN w:val="0"/>
              <w:adjustRightInd w:val="0"/>
              <w:spacing w:after="0" w:line="240" w:lineRule="auto"/>
              <w:jc w:val="center"/>
              <w:rPr>
                <w:rFonts w:ascii="Arial" w:hAnsi="Arial" w:cs="Arial"/>
                <w:b/>
                <w:bCs/>
                <w:sz w:val="22"/>
              </w:rPr>
            </w:pPr>
            <w:r w:rsidRPr="00B23CED">
              <w:rPr>
                <w:rFonts w:ascii="Arial" w:hAnsi="Arial" w:cs="Arial"/>
                <w:b/>
                <w:bCs/>
                <w:sz w:val="22"/>
              </w:rPr>
              <w:t>Resource</w:t>
            </w:r>
          </w:p>
        </w:tc>
        <w:tc>
          <w:tcPr>
            <w:tcW w:w="5153" w:type="dxa"/>
          </w:tcPr>
          <w:p w14:paraId="376CF69A" w14:textId="77777777" w:rsidR="00DD3C0B" w:rsidRPr="00B23CED" w:rsidRDefault="00DD3C0B" w:rsidP="00DD3C0B">
            <w:pPr>
              <w:autoSpaceDE w:val="0"/>
              <w:autoSpaceDN w:val="0"/>
              <w:adjustRightInd w:val="0"/>
              <w:spacing w:after="0" w:line="240" w:lineRule="auto"/>
              <w:jc w:val="center"/>
              <w:rPr>
                <w:rFonts w:ascii="Arial" w:hAnsi="Arial" w:cs="Arial"/>
                <w:b/>
                <w:bCs/>
                <w:sz w:val="22"/>
              </w:rPr>
            </w:pPr>
            <w:r w:rsidRPr="00B23CED">
              <w:rPr>
                <w:rFonts w:ascii="Arial" w:hAnsi="Arial" w:cs="Arial"/>
                <w:b/>
                <w:bCs/>
                <w:sz w:val="22"/>
              </w:rPr>
              <w:t>Link</w:t>
            </w:r>
          </w:p>
        </w:tc>
        <w:tc>
          <w:tcPr>
            <w:tcW w:w="5152" w:type="dxa"/>
          </w:tcPr>
          <w:p w14:paraId="6A3D3DEC" w14:textId="77777777" w:rsidR="00DD3C0B" w:rsidRPr="00B23CED" w:rsidRDefault="00DD3C0B" w:rsidP="00DD3C0B">
            <w:pPr>
              <w:autoSpaceDE w:val="0"/>
              <w:autoSpaceDN w:val="0"/>
              <w:adjustRightInd w:val="0"/>
              <w:spacing w:after="0" w:line="240" w:lineRule="auto"/>
              <w:jc w:val="center"/>
              <w:rPr>
                <w:rFonts w:ascii="Arial" w:hAnsi="Arial" w:cs="Arial"/>
                <w:b/>
                <w:bCs/>
                <w:sz w:val="22"/>
              </w:rPr>
            </w:pPr>
            <w:r w:rsidRPr="00B23CED">
              <w:rPr>
                <w:rFonts w:ascii="Arial" w:hAnsi="Arial" w:cs="Arial"/>
                <w:b/>
                <w:bCs/>
                <w:sz w:val="22"/>
              </w:rPr>
              <w:t>Description</w:t>
            </w:r>
          </w:p>
        </w:tc>
        <w:tc>
          <w:tcPr>
            <w:tcW w:w="5153" w:type="dxa"/>
          </w:tcPr>
          <w:p w14:paraId="4A7D679E" w14:textId="77777777" w:rsidR="00DD3C0B" w:rsidRPr="00B23CED" w:rsidRDefault="00DD3C0B" w:rsidP="00DD3C0B">
            <w:pPr>
              <w:autoSpaceDE w:val="0"/>
              <w:autoSpaceDN w:val="0"/>
              <w:adjustRightInd w:val="0"/>
              <w:spacing w:after="0" w:line="240" w:lineRule="auto"/>
              <w:jc w:val="center"/>
              <w:rPr>
                <w:rFonts w:ascii="Arial" w:hAnsi="Arial" w:cs="Arial"/>
                <w:b/>
                <w:bCs/>
                <w:sz w:val="22"/>
              </w:rPr>
            </w:pPr>
            <w:r w:rsidRPr="00B23CED">
              <w:rPr>
                <w:rFonts w:ascii="Arial" w:hAnsi="Arial" w:cs="Arial"/>
                <w:b/>
                <w:bCs/>
                <w:sz w:val="22"/>
              </w:rPr>
              <w:t xml:space="preserve">Source </w:t>
            </w:r>
          </w:p>
        </w:tc>
      </w:tr>
      <w:tr w:rsidR="00B23CED" w:rsidRPr="00B23CED" w14:paraId="5768B800" w14:textId="77777777" w:rsidTr="00575AF7">
        <w:trPr>
          <w:trHeight w:val="315"/>
        </w:trPr>
        <w:tc>
          <w:tcPr>
            <w:tcW w:w="2187" w:type="dxa"/>
          </w:tcPr>
          <w:p w14:paraId="79913F12" w14:textId="77777777" w:rsidR="00DD3C0B" w:rsidRPr="00B23CED" w:rsidRDefault="00DD3C0B" w:rsidP="00DD3C0B">
            <w:pPr>
              <w:autoSpaceDE w:val="0"/>
              <w:autoSpaceDN w:val="0"/>
              <w:adjustRightInd w:val="0"/>
              <w:spacing w:after="0" w:line="240" w:lineRule="auto"/>
              <w:jc w:val="center"/>
              <w:rPr>
                <w:rFonts w:ascii="Arial" w:hAnsi="Arial" w:cs="Arial"/>
                <w:sz w:val="22"/>
              </w:rPr>
            </w:pPr>
            <w:r w:rsidRPr="00B23CED">
              <w:rPr>
                <w:rFonts w:ascii="Arial" w:hAnsi="Arial" w:cs="Arial"/>
                <w:sz w:val="22"/>
              </w:rPr>
              <w:t xml:space="preserve">Data Based Problem Solving </w:t>
            </w:r>
          </w:p>
        </w:tc>
        <w:tc>
          <w:tcPr>
            <w:tcW w:w="5153" w:type="dxa"/>
          </w:tcPr>
          <w:p w14:paraId="542D83D5" w14:textId="77777777" w:rsidR="00DD3C0B" w:rsidRPr="00B23CED" w:rsidRDefault="00DD3C0B" w:rsidP="00DD3C0B">
            <w:pPr>
              <w:autoSpaceDE w:val="0"/>
              <w:autoSpaceDN w:val="0"/>
              <w:adjustRightInd w:val="0"/>
              <w:spacing w:after="0" w:line="240" w:lineRule="auto"/>
              <w:rPr>
                <w:rFonts w:ascii="Arial" w:hAnsi="Arial" w:cs="Arial"/>
                <w:sz w:val="22"/>
                <w:u w:val="single"/>
              </w:rPr>
            </w:pPr>
            <w:r w:rsidRPr="00B23CED">
              <w:rPr>
                <w:rFonts w:ascii="Arial" w:hAnsi="Arial" w:cs="Arial"/>
                <w:sz w:val="22"/>
                <w:u w:val="single"/>
              </w:rPr>
              <w:t>https://www.cde.state.co.us/mtss/data-basedproblemsolvinganddecision-making</w:t>
            </w:r>
          </w:p>
        </w:tc>
        <w:tc>
          <w:tcPr>
            <w:tcW w:w="5152" w:type="dxa"/>
          </w:tcPr>
          <w:p w14:paraId="71276A9A" w14:textId="70362663" w:rsidR="00DD3C0B" w:rsidRPr="00B23CED" w:rsidRDefault="00DD3C0B" w:rsidP="00DD3C0B">
            <w:pPr>
              <w:autoSpaceDE w:val="0"/>
              <w:autoSpaceDN w:val="0"/>
              <w:adjustRightInd w:val="0"/>
              <w:spacing w:after="0" w:line="240" w:lineRule="auto"/>
              <w:rPr>
                <w:rFonts w:ascii="Arial" w:hAnsi="Arial" w:cs="Arial"/>
                <w:sz w:val="22"/>
              </w:rPr>
            </w:pPr>
            <w:r w:rsidRPr="00B23CED">
              <w:rPr>
                <w:rFonts w:ascii="Arial" w:hAnsi="Arial" w:cs="Arial"/>
                <w:sz w:val="22"/>
              </w:rPr>
              <w:t xml:space="preserve">This video discusses the importance of using a continuous </w:t>
            </w:r>
            <w:r w:rsidR="007214B1" w:rsidRPr="00B23CED">
              <w:rPr>
                <w:rFonts w:ascii="Arial" w:hAnsi="Arial" w:cs="Arial"/>
                <w:sz w:val="22"/>
              </w:rPr>
              <w:t>problem-solving</w:t>
            </w:r>
            <w:r w:rsidRPr="00B23CED">
              <w:rPr>
                <w:rFonts w:ascii="Arial" w:hAnsi="Arial" w:cs="Arial"/>
                <w:sz w:val="22"/>
              </w:rPr>
              <w:t xml:space="preserve"> process to solve problem</w:t>
            </w:r>
            <w:r w:rsidR="007C31D9" w:rsidRPr="00B23CED">
              <w:rPr>
                <w:rFonts w:ascii="Arial" w:hAnsi="Arial" w:cs="Arial"/>
                <w:sz w:val="22"/>
              </w:rPr>
              <w:t>s</w:t>
            </w:r>
            <w:r w:rsidRPr="00B23CED">
              <w:rPr>
                <w:rFonts w:ascii="Arial" w:hAnsi="Arial" w:cs="Arial"/>
                <w:sz w:val="22"/>
              </w:rPr>
              <w:t xml:space="preserve"> and</w:t>
            </w:r>
            <w:r w:rsidR="007C31D9" w:rsidRPr="00B23CED">
              <w:rPr>
                <w:rFonts w:ascii="Arial" w:hAnsi="Arial" w:cs="Arial"/>
                <w:sz w:val="22"/>
              </w:rPr>
              <w:t xml:space="preserve"> improve outcomes for students. </w:t>
            </w:r>
            <w:r w:rsidRPr="00B23CED">
              <w:rPr>
                <w:rFonts w:ascii="Arial" w:hAnsi="Arial" w:cs="Arial"/>
                <w:sz w:val="22"/>
              </w:rPr>
              <w:t xml:space="preserve">It is also accompanied by a viewer reflection guide. </w:t>
            </w:r>
          </w:p>
        </w:tc>
        <w:tc>
          <w:tcPr>
            <w:tcW w:w="5153" w:type="dxa"/>
          </w:tcPr>
          <w:p w14:paraId="10318930" w14:textId="77777777" w:rsidR="00DD3C0B" w:rsidRPr="00B23CED" w:rsidRDefault="00DD3C0B" w:rsidP="00DD3C0B">
            <w:pPr>
              <w:autoSpaceDE w:val="0"/>
              <w:autoSpaceDN w:val="0"/>
              <w:adjustRightInd w:val="0"/>
              <w:spacing w:after="0" w:line="240" w:lineRule="auto"/>
              <w:rPr>
                <w:rFonts w:ascii="Arial" w:hAnsi="Arial" w:cs="Arial"/>
                <w:sz w:val="22"/>
              </w:rPr>
            </w:pPr>
            <w:r w:rsidRPr="00B23CED">
              <w:rPr>
                <w:rFonts w:ascii="Arial" w:hAnsi="Arial" w:cs="Arial"/>
                <w:sz w:val="22"/>
              </w:rPr>
              <w:t>Colorado Department of Education MTSS (2016)</w:t>
            </w:r>
          </w:p>
        </w:tc>
      </w:tr>
      <w:tr w:rsidR="00B23CED" w:rsidRPr="00B23CED" w14:paraId="382E3D0D" w14:textId="77777777" w:rsidTr="00575AF7">
        <w:trPr>
          <w:trHeight w:val="315"/>
        </w:trPr>
        <w:tc>
          <w:tcPr>
            <w:tcW w:w="2187" w:type="dxa"/>
          </w:tcPr>
          <w:p w14:paraId="6767AF5D" w14:textId="77777777" w:rsidR="00DD3C0B" w:rsidRPr="00B23CED" w:rsidRDefault="00DD3C0B" w:rsidP="00DD3C0B">
            <w:pPr>
              <w:autoSpaceDE w:val="0"/>
              <w:autoSpaceDN w:val="0"/>
              <w:adjustRightInd w:val="0"/>
              <w:spacing w:after="0" w:line="240" w:lineRule="auto"/>
              <w:jc w:val="center"/>
              <w:rPr>
                <w:rFonts w:ascii="Arial" w:hAnsi="Arial" w:cs="Arial"/>
                <w:sz w:val="22"/>
              </w:rPr>
            </w:pPr>
            <w:r w:rsidRPr="00B23CED">
              <w:rPr>
                <w:rFonts w:ascii="Arial" w:hAnsi="Arial" w:cs="Arial"/>
                <w:sz w:val="22"/>
              </w:rPr>
              <w:t xml:space="preserve">Evidenced Based Practices </w:t>
            </w:r>
          </w:p>
        </w:tc>
        <w:tc>
          <w:tcPr>
            <w:tcW w:w="5153" w:type="dxa"/>
          </w:tcPr>
          <w:p w14:paraId="0FBF7B0C" w14:textId="77777777" w:rsidR="00DD3C0B" w:rsidRPr="00B23CED" w:rsidRDefault="00DD3C0B" w:rsidP="00DD3C0B">
            <w:pPr>
              <w:autoSpaceDE w:val="0"/>
              <w:autoSpaceDN w:val="0"/>
              <w:adjustRightInd w:val="0"/>
              <w:spacing w:after="0" w:line="240" w:lineRule="auto"/>
              <w:rPr>
                <w:rFonts w:ascii="Arial" w:hAnsi="Arial" w:cs="Arial"/>
                <w:sz w:val="22"/>
                <w:u w:val="single"/>
              </w:rPr>
            </w:pPr>
            <w:r w:rsidRPr="00B23CED">
              <w:rPr>
                <w:rFonts w:ascii="Arial" w:hAnsi="Arial" w:cs="Arial"/>
                <w:sz w:val="22"/>
                <w:u w:val="single"/>
              </w:rPr>
              <w:t>https://www.cde.state.co.us/mtss/evidence-basedpractices</w:t>
            </w:r>
          </w:p>
        </w:tc>
        <w:tc>
          <w:tcPr>
            <w:tcW w:w="5152" w:type="dxa"/>
          </w:tcPr>
          <w:p w14:paraId="3FE0434A" w14:textId="77777777" w:rsidR="00DD3C0B" w:rsidRPr="00B23CED" w:rsidRDefault="00DD3C0B" w:rsidP="00DD3C0B">
            <w:pPr>
              <w:autoSpaceDE w:val="0"/>
              <w:autoSpaceDN w:val="0"/>
              <w:adjustRightInd w:val="0"/>
              <w:spacing w:after="0" w:line="240" w:lineRule="auto"/>
              <w:rPr>
                <w:rFonts w:ascii="Arial" w:hAnsi="Arial" w:cs="Arial"/>
                <w:sz w:val="22"/>
              </w:rPr>
            </w:pPr>
            <w:r w:rsidRPr="00B23CED">
              <w:rPr>
                <w:rFonts w:ascii="Arial" w:hAnsi="Arial" w:cs="Arial"/>
                <w:sz w:val="22"/>
              </w:rPr>
              <w:t xml:space="preserve">This video discusses the importance of evidenced based practices on improving outcomes for students. It is also accompanied by a viewer reflection guide. </w:t>
            </w:r>
          </w:p>
        </w:tc>
        <w:tc>
          <w:tcPr>
            <w:tcW w:w="5153" w:type="dxa"/>
          </w:tcPr>
          <w:p w14:paraId="1982561C" w14:textId="77777777" w:rsidR="00DD3C0B" w:rsidRPr="00B23CED" w:rsidRDefault="00DD3C0B" w:rsidP="00DD3C0B">
            <w:pPr>
              <w:autoSpaceDE w:val="0"/>
              <w:autoSpaceDN w:val="0"/>
              <w:adjustRightInd w:val="0"/>
              <w:spacing w:after="0" w:line="240" w:lineRule="auto"/>
              <w:rPr>
                <w:rFonts w:ascii="Arial" w:hAnsi="Arial" w:cs="Arial"/>
                <w:sz w:val="22"/>
              </w:rPr>
            </w:pPr>
            <w:r w:rsidRPr="00B23CED">
              <w:rPr>
                <w:rFonts w:ascii="Arial" w:hAnsi="Arial" w:cs="Arial"/>
                <w:sz w:val="22"/>
              </w:rPr>
              <w:t>Colorado Department of Education MTSS (2016)</w:t>
            </w:r>
          </w:p>
        </w:tc>
      </w:tr>
      <w:tr w:rsidR="00B23CED" w:rsidRPr="00B23CED" w14:paraId="027F76F9" w14:textId="77777777" w:rsidTr="00575AF7">
        <w:trPr>
          <w:trHeight w:val="315"/>
        </w:trPr>
        <w:tc>
          <w:tcPr>
            <w:tcW w:w="2187" w:type="dxa"/>
          </w:tcPr>
          <w:p w14:paraId="60E8DD22" w14:textId="77777777" w:rsidR="00DD3C0B" w:rsidRPr="00B23CED" w:rsidRDefault="00DD3C0B" w:rsidP="00DD3C0B">
            <w:pPr>
              <w:autoSpaceDE w:val="0"/>
              <w:autoSpaceDN w:val="0"/>
              <w:adjustRightInd w:val="0"/>
              <w:spacing w:after="0" w:line="240" w:lineRule="auto"/>
              <w:jc w:val="center"/>
              <w:rPr>
                <w:rFonts w:ascii="Arial" w:hAnsi="Arial" w:cs="Arial"/>
                <w:sz w:val="22"/>
              </w:rPr>
            </w:pPr>
            <w:r w:rsidRPr="00B23CED">
              <w:rPr>
                <w:rFonts w:ascii="Arial" w:hAnsi="Arial" w:cs="Arial"/>
                <w:sz w:val="22"/>
              </w:rPr>
              <w:t xml:space="preserve">Strong and Engaged Site Leadership </w:t>
            </w:r>
          </w:p>
        </w:tc>
        <w:tc>
          <w:tcPr>
            <w:tcW w:w="5153" w:type="dxa"/>
          </w:tcPr>
          <w:p w14:paraId="60785125" w14:textId="77777777" w:rsidR="00DD3C0B" w:rsidRPr="00B23CED" w:rsidRDefault="00DD3C0B" w:rsidP="00DD3C0B">
            <w:pPr>
              <w:autoSpaceDE w:val="0"/>
              <w:autoSpaceDN w:val="0"/>
              <w:adjustRightInd w:val="0"/>
              <w:spacing w:after="0" w:line="240" w:lineRule="auto"/>
              <w:rPr>
                <w:rFonts w:ascii="Arial" w:hAnsi="Arial" w:cs="Arial"/>
                <w:sz w:val="22"/>
                <w:u w:val="single"/>
              </w:rPr>
            </w:pPr>
            <w:r w:rsidRPr="00B23CED">
              <w:rPr>
                <w:rFonts w:ascii="Arial" w:hAnsi="Arial" w:cs="Arial"/>
                <w:sz w:val="22"/>
                <w:u w:val="single"/>
              </w:rPr>
              <w:t>http://guide.swiftschools.org/administrative-leadership/strong-and-engaged-site-leadership</w:t>
            </w:r>
          </w:p>
        </w:tc>
        <w:tc>
          <w:tcPr>
            <w:tcW w:w="5152" w:type="dxa"/>
          </w:tcPr>
          <w:p w14:paraId="02CDD296" w14:textId="77777777" w:rsidR="00DD3C0B" w:rsidRPr="00B23CED" w:rsidRDefault="00DD3C0B" w:rsidP="00DD3C0B">
            <w:pPr>
              <w:autoSpaceDE w:val="0"/>
              <w:autoSpaceDN w:val="0"/>
              <w:adjustRightInd w:val="0"/>
              <w:spacing w:after="0" w:line="240" w:lineRule="auto"/>
              <w:rPr>
                <w:rFonts w:ascii="Arial" w:hAnsi="Arial" w:cs="Arial"/>
                <w:sz w:val="22"/>
              </w:rPr>
            </w:pPr>
            <w:r w:rsidRPr="00B23CED">
              <w:rPr>
                <w:rFonts w:ascii="Arial" w:hAnsi="Arial" w:cs="Arial"/>
                <w:sz w:val="22"/>
              </w:rPr>
              <w:t xml:space="preserve">This package of resources includes an introductory video, discussion guide, and an in-depth PowerPoint designed to assist site leadership with initial implementation of MTSS. </w:t>
            </w:r>
          </w:p>
        </w:tc>
        <w:tc>
          <w:tcPr>
            <w:tcW w:w="5153" w:type="dxa"/>
          </w:tcPr>
          <w:p w14:paraId="2D146550" w14:textId="77777777" w:rsidR="00DD3C0B" w:rsidRPr="00B23CED" w:rsidRDefault="00DD3C0B" w:rsidP="00DD3C0B">
            <w:pPr>
              <w:autoSpaceDE w:val="0"/>
              <w:autoSpaceDN w:val="0"/>
              <w:adjustRightInd w:val="0"/>
              <w:spacing w:after="0" w:line="240" w:lineRule="auto"/>
              <w:rPr>
                <w:rFonts w:ascii="Arial" w:hAnsi="Arial" w:cs="Arial"/>
                <w:sz w:val="22"/>
              </w:rPr>
            </w:pPr>
            <w:r w:rsidRPr="00B23CED">
              <w:rPr>
                <w:rFonts w:ascii="Arial" w:hAnsi="Arial" w:cs="Arial"/>
                <w:sz w:val="22"/>
              </w:rPr>
              <w:t xml:space="preserve">SWIFT (Schoolwide Integrated Framework for Transformation) (2016) </w:t>
            </w:r>
          </w:p>
        </w:tc>
      </w:tr>
      <w:tr w:rsidR="00B23CED" w:rsidRPr="00B23CED" w14:paraId="108F059D" w14:textId="77777777" w:rsidTr="00575AF7">
        <w:trPr>
          <w:trHeight w:val="315"/>
        </w:trPr>
        <w:tc>
          <w:tcPr>
            <w:tcW w:w="2187" w:type="dxa"/>
          </w:tcPr>
          <w:p w14:paraId="6F03EED1" w14:textId="77777777" w:rsidR="00DD3C0B" w:rsidRPr="00B23CED" w:rsidRDefault="00DD3C0B" w:rsidP="00DD3C0B">
            <w:pPr>
              <w:autoSpaceDE w:val="0"/>
              <w:autoSpaceDN w:val="0"/>
              <w:adjustRightInd w:val="0"/>
              <w:spacing w:after="0" w:line="240" w:lineRule="auto"/>
              <w:jc w:val="center"/>
              <w:rPr>
                <w:rFonts w:ascii="Arial" w:hAnsi="Arial" w:cs="Arial"/>
                <w:sz w:val="22"/>
              </w:rPr>
            </w:pPr>
            <w:r w:rsidRPr="00B23CED">
              <w:rPr>
                <w:rFonts w:ascii="Arial" w:hAnsi="Arial" w:cs="Arial"/>
                <w:sz w:val="22"/>
              </w:rPr>
              <w:t>The National Implementation Research Network's Active Implementation Hub</w:t>
            </w:r>
          </w:p>
        </w:tc>
        <w:tc>
          <w:tcPr>
            <w:tcW w:w="5153" w:type="dxa"/>
          </w:tcPr>
          <w:p w14:paraId="04EDC942" w14:textId="05315E83" w:rsidR="00DD3C0B" w:rsidRPr="00B23CED" w:rsidRDefault="00802F3F" w:rsidP="00DD3C0B">
            <w:pPr>
              <w:autoSpaceDE w:val="0"/>
              <w:autoSpaceDN w:val="0"/>
              <w:adjustRightInd w:val="0"/>
              <w:spacing w:after="0" w:line="240" w:lineRule="auto"/>
              <w:rPr>
                <w:rFonts w:ascii="Arial" w:hAnsi="Arial" w:cs="Arial"/>
                <w:sz w:val="22"/>
                <w:u w:val="single"/>
              </w:rPr>
            </w:pPr>
            <w:hyperlink r:id="rId6" w:history="1">
              <w:r w:rsidR="0091078B" w:rsidRPr="00B23CED">
                <w:rPr>
                  <w:rStyle w:val="Hyperlink"/>
                  <w:rFonts w:ascii="Arial" w:hAnsi="Arial" w:cs="Arial"/>
                  <w:color w:val="auto"/>
                  <w:sz w:val="22"/>
                </w:rPr>
                <w:t>http://implementation.fpg.unc.edu/?o=nirn#</w:t>
              </w:r>
            </w:hyperlink>
            <w:r w:rsidR="0091078B" w:rsidRPr="00B23CED">
              <w:rPr>
                <w:rFonts w:ascii="Arial" w:hAnsi="Arial" w:cs="Arial"/>
                <w:sz w:val="22"/>
                <w:u w:val="single"/>
              </w:rPr>
              <w:t xml:space="preserve"> </w:t>
            </w:r>
          </w:p>
        </w:tc>
        <w:tc>
          <w:tcPr>
            <w:tcW w:w="5152" w:type="dxa"/>
          </w:tcPr>
          <w:p w14:paraId="314EA0CD" w14:textId="77777777" w:rsidR="00DD3C0B" w:rsidRPr="00B23CED" w:rsidRDefault="00DD3C0B" w:rsidP="00DD3C0B">
            <w:pPr>
              <w:autoSpaceDE w:val="0"/>
              <w:autoSpaceDN w:val="0"/>
              <w:adjustRightInd w:val="0"/>
              <w:spacing w:after="0" w:line="240" w:lineRule="auto"/>
              <w:rPr>
                <w:rFonts w:ascii="Arial" w:hAnsi="Arial" w:cs="Arial"/>
                <w:sz w:val="22"/>
              </w:rPr>
            </w:pPr>
            <w:r w:rsidRPr="00B23CED">
              <w:rPr>
                <w:rFonts w:ascii="Arial" w:hAnsi="Arial" w:cs="Arial"/>
                <w:sz w:val="22"/>
              </w:rPr>
              <w:t xml:space="preserve">This hub of resources includes modules, lessons, and other resources to assist leaders and teams with the active implementation of evidence-based interventions and initiatives. </w:t>
            </w:r>
          </w:p>
        </w:tc>
        <w:tc>
          <w:tcPr>
            <w:tcW w:w="5153" w:type="dxa"/>
          </w:tcPr>
          <w:p w14:paraId="307B9850" w14:textId="77777777" w:rsidR="00DD3C0B" w:rsidRPr="00B23CED" w:rsidRDefault="00DD3C0B" w:rsidP="00DD3C0B">
            <w:pPr>
              <w:autoSpaceDE w:val="0"/>
              <w:autoSpaceDN w:val="0"/>
              <w:adjustRightInd w:val="0"/>
              <w:spacing w:after="0" w:line="240" w:lineRule="auto"/>
              <w:rPr>
                <w:rFonts w:ascii="Arial" w:hAnsi="Arial" w:cs="Arial"/>
                <w:sz w:val="22"/>
              </w:rPr>
            </w:pPr>
            <w:r w:rsidRPr="00B23CED">
              <w:rPr>
                <w:rFonts w:ascii="Arial" w:hAnsi="Arial" w:cs="Arial"/>
                <w:sz w:val="22"/>
              </w:rPr>
              <w:t>The National Implementation Research Network, FPG Child Development Institute, University of North Carolina, Chapel Hill</w:t>
            </w:r>
          </w:p>
        </w:tc>
      </w:tr>
      <w:tr w:rsidR="004B43AE" w:rsidRPr="00B23CED" w14:paraId="7D5360C5" w14:textId="77777777" w:rsidTr="00575AF7">
        <w:trPr>
          <w:trHeight w:val="315"/>
        </w:trPr>
        <w:tc>
          <w:tcPr>
            <w:tcW w:w="2187" w:type="dxa"/>
          </w:tcPr>
          <w:p w14:paraId="0FDDF281" w14:textId="03913DFF" w:rsidR="004B43AE" w:rsidRPr="00B23CED" w:rsidRDefault="004B43AE" w:rsidP="00DD3C0B">
            <w:pPr>
              <w:autoSpaceDE w:val="0"/>
              <w:autoSpaceDN w:val="0"/>
              <w:adjustRightInd w:val="0"/>
              <w:spacing w:after="0" w:line="240" w:lineRule="auto"/>
              <w:jc w:val="center"/>
              <w:rPr>
                <w:rFonts w:ascii="Arial" w:hAnsi="Arial" w:cs="Arial"/>
                <w:sz w:val="22"/>
              </w:rPr>
            </w:pPr>
            <w:r w:rsidRPr="00B23CED">
              <w:rPr>
                <w:rFonts w:ascii="Arial" w:hAnsi="Arial" w:cs="Arial"/>
                <w:sz w:val="22"/>
              </w:rPr>
              <w:t>SWIFT Guide</w:t>
            </w:r>
          </w:p>
        </w:tc>
        <w:tc>
          <w:tcPr>
            <w:tcW w:w="5153" w:type="dxa"/>
          </w:tcPr>
          <w:p w14:paraId="50AD049F" w14:textId="501DFD30" w:rsidR="004B43AE" w:rsidRPr="00B23CED" w:rsidRDefault="00802F3F" w:rsidP="00DD3C0B">
            <w:pPr>
              <w:autoSpaceDE w:val="0"/>
              <w:autoSpaceDN w:val="0"/>
              <w:adjustRightInd w:val="0"/>
              <w:spacing w:after="0" w:line="240" w:lineRule="auto"/>
              <w:rPr>
                <w:rStyle w:val="Hyperlink"/>
                <w:rFonts w:ascii="Arial" w:hAnsi="Arial" w:cs="Arial"/>
                <w:color w:val="auto"/>
                <w:sz w:val="22"/>
              </w:rPr>
            </w:pPr>
            <w:hyperlink r:id="rId7" w:history="1">
              <w:r w:rsidR="004B43AE" w:rsidRPr="00B23CED">
                <w:rPr>
                  <w:rStyle w:val="Hyperlink"/>
                  <w:rFonts w:ascii="Arial" w:hAnsi="Arial" w:cs="Arial"/>
                  <w:color w:val="auto"/>
                  <w:sz w:val="22"/>
                </w:rPr>
                <w:t>http://guide.swiftschools.org/</w:t>
              </w:r>
            </w:hyperlink>
          </w:p>
        </w:tc>
        <w:tc>
          <w:tcPr>
            <w:tcW w:w="5152" w:type="dxa"/>
          </w:tcPr>
          <w:p w14:paraId="189725B9" w14:textId="6C487303" w:rsidR="004B43AE" w:rsidRPr="00B23CED" w:rsidRDefault="007B18AD" w:rsidP="00DD3C0B">
            <w:pPr>
              <w:autoSpaceDE w:val="0"/>
              <w:autoSpaceDN w:val="0"/>
              <w:adjustRightInd w:val="0"/>
              <w:spacing w:after="0" w:line="240" w:lineRule="auto"/>
              <w:rPr>
                <w:rFonts w:ascii="Arial" w:hAnsi="Arial" w:cs="Arial"/>
                <w:sz w:val="22"/>
              </w:rPr>
            </w:pPr>
            <w:r w:rsidRPr="00B23CED">
              <w:rPr>
                <w:rFonts w:ascii="Arial" w:hAnsi="Arial" w:cs="Arial"/>
                <w:sz w:val="22"/>
                <w:shd w:val="clear" w:color="auto" w:fill="FFFFFF"/>
              </w:rPr>
              <w:t xml:space="preserve">SWIFT Field Guide consists of five domains, each with two features. Explore the guide to learn more about SWIFT practices. </w:t>
            </w:r>
          </w:p>
        </w:tc>
        <w:tc>
          <w:tcPr>
            <w:tcW w:w="5153" w:type="dxa"/>
          </w:tcPr>
          <w:p w14:paraId="798EFB80" w14:textId="0E3AE464" w:rsidR="004B43AE" w:rsidRPr="00B23CED" w:rsidRDefault="007B18AD" w:rsidP="00DD3C0B">
            <w:pPr>
              <w:autoSpaceDE w:val="0"/>
              <w:autoSpaceDN w:val="0"/>
              <w:adjustRightInd w:val="0"/>
              <w:spacing w:after="0" w:line="240" w:lineRule="auto"/>
              <w:rPr>
                <w:rFonts w:ascii="Arial" w:hAnsi="Arial" w:cs="Arial"/>
                <w:sz w:val="22"/>
              </w:rPr>
            </w:pPr>
            <w:r w:rsidRPr="00B23CED">
              <w:rPr>
                <w:rFonts w:ascii="Arial" w:hAnsi="Arial" w:cs="Arial"/>
                <w:b/>
                <w:sz w:val="22"/>
                <w:shd w:val="clear" w:color="auto" w:fill="FFFFFF"/>
              </w:rPr>
              <w:t>SWIFT</w:t>
            </w:r>
            <w:r w:rsidRPr="00B23CED">
              <w:rPr>
                <w:rFonts w:ascii="Arial" w:hAnsi="Arial" w:cs="Arial"/>
                <w:sz w:val="22"/>
                <w:shd w:val="clear" w:color="auto" w:fill="FFFFFF"/>
              </w:rPr>
              <w:t xml:space="preserve"> is a national technical assistance center that builds whole system—state, district, school, and community—capacity to provide academic and behavioral support to improve outcomes for all students.</w:t>
            </w:r>
          </w:p>
        </w:tc>
      </w:tr>
      <w:tr w:rsidR="00575AF7" w:rsidRPr="00B23CED" w14:paraId="4211FA4D" w14:textId="77777777" w:rsidTr="00575AF7">
        <w:trPr>
          <w:trHeight w:val="315"/>
        </w:trPr>
        <w:tc>
          <w:tcPr>
            <w:tcW w:w="2187" w:type="dxa"/>
          </w:tcPr>
          <w:p w14:paraId="39DFF999" w14:textId="77777777" w:rsidR="00575AF7" w:rsidRPr="00B23CED" w:rsidRDefault="00E664BF" w:rsidP="00DD3C0B">
            <w:pPr>
              <w:autoSpaceDE w:val="0"/>
              <w:autoSpaceDN w:val="0"/>
              <w:adjustRightInd w:val="0"/>
              <w:spacing w:after="0" w:line="240" w:lineRule="auto"/>
              <w:jc w:val="center"/>
              <w:rPr>
                <w:rFonts w:ascii="Arial" w:hAnsi="Arial" w:cs="Arial"/>
                <w:sz w:val="22"/>
              </w:rPr>
            </w:pPr>
            <w:r w:rsidRPr="00B23CED">
              <w:rPr>
                <w:rFonts w:ascii="Arial" w:hAnsi="Arial" w:cs="Arial"/>
                <w:sz w:val="22"/>
              </w:rPr>
              <w:t>SWIFT Fidelity Integrity Assessment Overview</w:t>
            </w:r>
          </w:p>
        </w:tc>
        <w:tc>
          <w:tcPr>
            <w:tcW w:w="5153" w:type="dxa"/>
          </w:tcPr>
          <w:p w14:paraId="329A9A37" w14:textId="77777777" w:rsidR="00575AF7" w:rsidRPr="00B23CED" w:rsidRDefault="00802F3F" w:rsidP="00DD3C0B">
            <w:pPr>
              <w:autoSpaceDE w:val="0"/>
              <w:autoSpaceDN w:val="0"/>
              <w:adjustRightInd w:val="0"/>
              <w:spacing w:after="0" w:line="240" w:lineRule="auto"/>
              <w:rPr>
                <w:rFonts w:ascii="Arial" w:hAnsi="Arial" w:cs="Arial"/>
                <w:sz w:val="22"/>
              </w:rPr>
            </w:pPr>
            <w:hyperlink r:id="rId8" w:history="1">
              <w:r w:rsidR="00575AF7" w:rsidRPr="00B23CED">
                <w:rPr>
                  <w:rStyle w:val="Hyperlink"/>
                  <w:rFonts w:ascii="Arial" w:hAnsi="Arial" w:cs="Arial"/>
                  <w:color w:val="auto"/>
                  <w:sz w:val="22"/>
                </w:rPr>
                <w:t>https://www.youtube.com/watch?v=z5y9YtTRDX8</w:t>
              </w:r>
            </w:hyperlink>
          </w:p>
          <w:p w14:paraId="607736BA" w14:textId="2EA58825" w:rsidR="006A4513" w:rsidRPr="00B23CED" w:rsidRDefault="00802F3F" w:rsidP="00DD3C0B">
            <w:pPr>
              <w:autoSpaceDE w:val="0"/>
              <w:autoSpaceDN w:val="0"/>
              <w:adjustRightInd w:val="0"/>
              <w:spacing w:after="0" w:line="240" w:lineRule="auto"/>
              <w:rPr>
                <w:rStyle w:val="Hyperlink"/>
                <w:rFonts w:ascii="Arial" w:hAnsi="Arial" w:cs="Arial"/>
                <w:color w:val="auto"/>
                <w:sz w:val="22"/>
              </w:rPr>
            </w:pPr>
            <w:hyperlink r:id="rId9" w:history="1">
              <w:r w:rsidR="006A4513" w:rsidRPr="00B23CED">
                <w:rPr>
                  <w:rStyle w:val="Hyperlink"/>
                  <w:rFonts w:ascii="Arial" w:hAnsi="Arial" w:cs="Arial"/>
                  <w:color w:val="auto"/>
                  <w:sz w:val="22"/>
                </w:rPr>
                <w:t>http://www.swiftschools.org/talk/where-do-you-even-begin-begin-swift-fia</w:t>
              </w:r>
            </w:hyperlink>
            <w:r w:rsidR="006A4513" w:rsidRPr="00B23CED">
              <w:rPr>
                <w:rFonts w:ascii="Arial" w:hAnsi="Arial" w:cs="Arial"/>
                <w:sz w:val="22"/>
              </w:rPr>
              <w:t xml:space="preserve"> </w:t>
            </w:r>
          </w:p>
        </w:tc>
        <w:tc>
          <w:tcPr>
            <w:tcW w:w="5152" w:type="dxa"/>
          </w:tcPr>
          <w:p w14:paraId="587B56BC" w14:textId="467DEA40" w:rsidR="00575AF7" w:rsidRPr="00B23CED" w:rsidRDefault="00575AF7" w:rsidP="00DD3C0B">
            <w:pPr>
              <w:autoSpaceDE w:val="0"/>
              <w:autoSpaceDN w:val="0"/>
              <w:adjustRightInd w:val="0"/>
              <w:spacing w:after="0" w:line="240" w:lineRule="auto"/>
              <w:rPr>
                <w:rFonts w:ascii="Arial" w:hAnsi="Arial" w:cs="Arial"/>
                <w:sz w:val="22"/>
              </w:rPr>
            </w:pPr>
            <w:r w:rsidRPr="00B23CED">
              <w:rPr>
                <w:rFonts w:ascii="Arial" w:hAnsi="Arial" w:cs="Arial"/>
                <w:sz w:val="22"/>
              </w:rPr>
              <w:t>SWIFT Fidelity Integrity Assessment Overview</w:t>
            </w:r>
            <w:r w:rsidR="00282D47" w:rsidRPr="00B23CED">
              <w:rPr>
                <w:rFonts w:ascii="Arial" w:hAnsi="Arial" w:cs="Arial"/>
                <w:sz w:val="22"/>
                <w:shd w:val="clear" w:color="auto" w:fill="FFFFFF"/>
              </w:rPr>
              <w:t xml:space="preserve"> Learn more about SWIFT-FIA, a self-assessment used by school leadership teams to examine their implementation of SWIFT features.</w:t>
            </w:r>
          </w:p>
        </w:tc>
        <w:tc>
          <w:tcPr>
            <w:tcW w:w="5153" w:type="dxa"/>
          </w:tcPr>
          <w:p w14:paraId="0EBB49FC" w14:textId="77777777" w:rsidR="00575AF7" w:rsidRPr="00B23CED" w:rsidRDefault="00575AF7" w:rsidP="00DD3C0B">
            <w:pPr>
              <w:autoSpaceDE w:val="0"/>
              <w:autoSpaceDN w:val="0"/>
              <w:adjustRightInd w:val="0"/>
              <w:spacing w:after="0" w:line="240" w:lineRule="auto"/>
              <w:rPr>
                <w:rFonts w:ascii="Arial" w:hAnsi="Arial" w:cs="Arial"/>
                <w:sz w:val="22"/>
              </w:rPr>
            </w:pPr>
            <w:r w:rsidRPr="00B23CED">
              <w:rPr>
                <w:rFonts w:ascii="Arial" w:hAnsi="Arial" w:cs="Arial"/>
                <w:b/>
                <w:sz w:val="22"/>
                <w:shd w:val="clear" w:color="auto" w:fill="FFFFFF"/>
              </w:rPr>
              <w:t>SWIFT</w:t>
            </w:r>
            <w:r w:rsidRPr="00B23CED">
              <w:rPr>
                <w:rFonts w:ascii="Arial" w:hAnsi="Arial" w:cs="Arial"/>
                <w:sz w:val="22"/>
                <w:shd w:val="clear" w:color="auto" w:fill="FFFFFF"/>
              </w:rPr>
              <w:t xml:space="preserve"> is a national technical assistance center that builds whole system—state, district, school, and community—capacity to provide academic and behavioral support to improve outcomes for all students.</w:t>
            </w:r>
          </w:p>
        </w:tc>
      </w:tr>
      <w:tr w:rsidR="00000DBF" w:rsidRPr="00B23CED" w14:paraId="32A9E5F5" w14:textId="77777777" w:rsidTr="00575AF7">
        <w:trPr>
          <w:trHeight w:val="315"/>
        </w:trPr>
        <w:tc>
          <w:tcPr>
            <w:tcW w:w="2187" w:type="dxa"/>
          </w:tcPr>
          <w:p w14:paraId="6E83CABD" w14:textId="2F36CB52" w:rsidR="00000DBF" w:rsidRPr="00B23CED" w:rsidRDefault="00413F33" w:rsidP="00DD3C0B">
            <w:pPr>
              <w:autoSpaceDE w:val="0"/>
              <w:autoSpaceDN w:val="0"/>
              <w:adjustRightInd w:val="0"/>
              <w:spacing w:after="0" w:line="240" w:lineRule="auto"/>
              <w:jc w:val="center"/>
              <w:rPr>
                <w:rFonts w:ascii="Arial" w:hAnsi="Arial" w:cs="Arial"/>
                <w:sz w:val="22"/>
              </w:rPr>
            </w:pPr>
            <w:r w:rsidRPr="00B23CED">
              <w:rPr>
                <w:rFonts w:ascii="Arial" w:hAnsi="Arial" w:cs="Arial"/>
                <w:sz w:val="22"/>
              </w:rPr>
              <w:t>SWIFT-FIT</w:t>
            </w:r>
          </w:p>
        </w:tc>
        <w:tc>
          <w:tcPr>
            <w:tcW w:w="5153" w:type="dxa"/>
          </w:tcPr>
          <w:p w14:paraId="5105A32E" w14:textId="630428DB" w:rsidR="00000DBF" w:rsidRPr="00B23CED" w:rsidRDefault="00802F3F" w:rsidP="00DD3C0B">
            <w:pPr>
              <w:autoSpaceDE w:val="0"/>
              <w:autoSpaceDN w:val="0"/>
              <w:adjustRightInd w:val="0"/>
              <w:spacing w:after="0" w:line="240" w:lineRule="auto"/>
              <w:rPr>
                <w:rFonts w:ascii="Arial" w:hAnsi="Arial" w:cs="Arial"/>
                <w:sz w:val="22"/>
              </w:rPr>
            </w:pPr>
            <w:hyperlink r:id="rId10" w:history="1">
              <w:r w:rsidR="00413F33" w:rsidRPr="00B23CED">
                <w:rPr>
                  <w:rStyle w:val="Hyperlink"/>
                  <w:rFonts w:ascii="Arial" w:hAnsi="Arial" w:cs="Arial"/>
                  <w:color w:val="auto"/>
                  <w:sz w:val="22"/>
                </w:rPr>
                <w:t>http://www.swiftschools.org/talk/how-swift-fit-assessment-benefits-your-school</w:t>
              </w:r>
            </w:hyperlink>
          </w:p>
        </w:tc>
        <w:tc>
          <w:tcPr>
            <w:tcW w:w="5152" w:type="dxa"/>
          </w:tcPr>
          <w:p w14:paraId="6051F28D" w14:textId="6094BA06" w:rsidR="00000DBF" w:rsidRPr="00B23CED" w:rsidRDefault="00DE7E3E" w:rsidP="00DD3C0B">
            <w:pPr>
              <w:autoSpaceDE w:val="0"/>
              <w:autoSpaceDN w:val="0"/>
              <w:adjustRightInd w:val="0"/>
              <w:spacing w:after="0" w:line="240" w:lineRule="auto"/>
              <w:rPr>
                <w:rFonts w:ascii="Arial" w:hAnsi="Arial" w:cs="Arial"/>
                <w:sz w:val="22"/>
              </w:rPr>
            </w:pPr>
            <w:r w:rsidRPr="00B23CED">
              <w:rPr>
                <w:rFonts w:ascii="Arial" w:hAnsi="Arial" w:cs="Arial"/>
                <w:sz w:val="22"/>
                <w:shd w:val="clear" w:color="auto" w:fill="FFFFFF"/>
              </w:rPr>
              <w:t>SWIFT-FIT—which is short for SWIFT Fidelity Implementation Tool—is an assessment organized by SWIFT domains and features and composed of 58 items that are each scored as 0-1-2-3. </w:t>
            </w:r>
            <w:r w:rsidR="00B91E8D" w:rsidRPr="00B23CED">
              <w:rPr>
                <w:rFonts w:ascii="Arial" w:hAnsi="Arial" w:cs="Arial"/>
                <w:sz w:val="22"/>
                <w:shd w:val="clear" w:color="auto" w:fill="FFFFFF"/>
              </w:rPr>
              <w:t xml:space="preserve"> A SWIFT-FIT assessment is conducted by a trained, external assessor who visits your school during typical school hours. </w:t>
            </w:r>
          </w:p>
        </w:tc>
        <w:tc>
          <w:tcPr>
            <w:tcW w:w="5153" w:type="dxa"/>
          </w:tcPr>
          <w:p w14:paraId="42D2F911" w14:textId="27342FEC" w:rsidR="00000DBF" w:rsidRPr="00B23CED" w:rsidRDefault="00B91E8D" w:rsidP="00DD3C0B">
            <w:pPr>
              <w:autoSpaceDE w:val="0"/>
              <w:autoSpaceDN w:val="0"/>
              <w:adjustRightInd w:val="0"/>
              <w:spacing w:after="0" w:line="240" w:lineRule="auto"/>
              <w:rPr>
                <w:rFonts w:ascii="Arial" w:hAnsi="Arial" w:cs="Arial"/>
                <w:b/>
                <w:sz w:val="22"/>
                <w:shd w:val="clear" w:color="auto" w:fill="FFFFFF"/>
              </w:rPr>
            </w:pPr>
            <w:r w:rsidRPr="00B23CED">
              <w:rPr>
                <w:rFonts w:ascii="Arial" w:hAnsi="Arial" w:cs="Arial"/>
                <w:b/>
                <w:sz w:val="22"/>
                <w:shd w:val="clear" w:color="auto" w:fill="FFFFFF"/>
              </w:rPr>
              <w:t>SWIFT</w:t>
            </w:r>
            <w:r w:rsidRPr="00B23CED">
              <w:rPr>
                <w:rFonts w:ascii="Arial" w:hAnsi="Arial" w:cs="Arial"/>
                <w:sz w:val="22"/>
                <w:shd w:val="clear" w:color="auto" w:fill="FFFFFF"/>
              </w:rPr>
              <w:t xml:space="preserve"> is a national technical assistance center that builds whole system—state, district, school, and community—capacity to provide academic and behavioral support to improve outcomes for all students.</w:t>
            </w:r>
          </w:p>
        </w:tc>
      </w:tr>
      <w:tr w:rsidR="00000DBF" w:rsidRPr="00B23CED" w14:paraId="01D16EB3" w14:textId="77777777" w:rsidTr="00575AF7">
        <w:trPr>
          <w:trHeight w:val="315"/>
        </w:trPr>
        <w:tc>
          <w:tcPr>
            <w:tcW w:w="2187" w:type="dxa"/>
          </w:tcPr>
          <w:p w14:paraId="15AAA6B7" w14:textId="52E03298" w:rsidR="00000DBF" w:rsidRPr="00B23CED" w:rsidRDefault="008E0F23" w:rsidP="00DD3C0B">
            <w:pPr>
              <w:autoSpaceDE w:val="0"/>
              <w:autoSpaceDN w:val="0"/>
              <w:adjustRightInd w:val="0"/>
              <w:spacing w:after="0" w:line="240" w:lineRule="auto"/>
              <w:jc w:val="center"/>
              <w:rPr>
                <w:rFonts w:ascii="Arial" w:hAnsi="Arial" w:cs="Arial"/>
                <w:sz w:val="22"/>
              </w:rPr>
            </w:pPr>
            <w:r w:rsidRPr="00B23CED">
              <w:rPr>
                <w:rFonts w:ascii="Arial" w:hAnsi="Arial" w:cs="Arial"/>
                <w:sz w:val="22"/>
              </w:rPr>
              <w:t>Swift Podcasts</w:t>
            </w:r>
          </w:p>
        </w:tc>
        <w:tc>
          <w:tcPr>
            <w:tcW w:w="5153" w:type="dxa"/>
          </w:tcPr>
          <w:p w14:paraId="4ECA7BBE" w14:textId="05B222DB" w:rsidR="00000DBF" w:rsidRPr="00B23CED" w:rsidRDefault="00802F3F" w:rsidP="00DD3C0B">
            <w:pPr>
              <w:autoSpaceDE w:val="0"/>
              <w:autoSpaceDN w:val="0"/>
              <w:adjustRightInd w:val="0"/>
              <w:spacing w:after="0" w:line="240" w:lineRule="auto"/>
              <w:rPr>
                <w:rFonts w:ascii="Arial" w:hAnsi="Arial" w:cs="Arial"/>
                <w:sz w:val="22"/>
              </w:rPr>
            </w:pPr>
            <w:hyperlink r:id="rId11" w:history="1">
              <w:r w:rsidR="00802B52" w:rsidRPr="00B23CED">
                <w:rPr>
                  <w:rStyle w:val="Hyperlink"/>
                  <w:rFonts w:ascii="Arial" w:hAnsi="Arial" w:cs="Arial"/>
                  <w:color w:val="auto"/>
                  <w:sz w:val="22"/>
                </w:rPr>
                <w:t>http://www.swiftschools.org/unscripted</w:t>
              </w:r>
            </w:hyperlink>
          </w:p>
        </w:tc>
        <w:tc>
          <w:tcPr>
            <w:tcW w:w="5152" w:type="dxa"/>
          </w:tcPr>
          <w:p w14:paraId="48FA09E1" w14:textId="37A31240" w:rsidR="00000DBF" w:rsidRPr="00B23CED" w:rsidRDefault="00802B52" w:rsidP="00DD3C0B">
            <w:pPr>
              <w:autoSpaceDE w:val="0"/>
              <w:autoSpaceDN w:val="0"/>
              <w:adjustRightInd w:val="0"/>
              <w:spacing w:after="0" w:line="240" w:lineRule="auto"/>
              <w:rPr>
                <w:rFonts w:ascii="Arial" w:hAnsi="Arial" w:cs="Arial"/>
                <w:sz w:val="22"/>
              </w:rPr>
            </w:pPr>
            <w:r w:rsidRPr="00B23CED">
              <w:rPr>
                <w:rFonts w:ascii="Arial" w:hAnsi="Arial" w:cs="Arial"/>
                <w:sz w:val="22"/>
              </w:rPr>
              <w:t xml:space="preserve">Podcasts on a number of topics from MTSS in rural education to </w:t>
            </w:r>
            <w:r w:rsidR="002A1BE0" w:rsidRPr="00B23CED">
              <w:rPr>
                <w:rFonts w:ascii="Arial" w:hAnsi="Arial" w:cs="Arial"/>
                <w:sz w:val="22"/>
              </w:rPr>
              <w:t>using SWIFT tools to Inclusive education</w:t>
            </w:r>
            <w:r w:rsidR="007214B1" w:rsidRPr="00B23CED">
              <w:rPr>
                <w:rFonts w:ascii="Arial" w:hAnsi="Arial" w:cs="Arial"/>
                <w:sz w:val="22"/>
              </w:rPr>
              <w:t xml:space="preserve"> and equity</w:t>
            </w:r>
          </w:p>
        </w:tc>
        <w:tc>
          <w:tcPr>
            <w:tcW w:w="5153" w:type="dxa"/>
          </w:tcPr>
          <w:p w14:paraId="3B59DF1F" w14:textId="773031A4" w:rsidR="00000DBF" w:rsidRPr="00B23CED" w:rsidRDefault="007214B1" w:rsidP="00DD3C0B">
            <w:pPr>
              <w:autoSpaceDE w:val="0"/>
              <w:autoSpaceDN w:val="0"/>
              <w:adjustRightInd w:val="0"/>
              <w:spacing w:after="0" w:line="240" w:lineRule="auto"/>
              <w:rPr>
                <w:rFonts w:ascii="Arial" w:hAnsi="Arial" w:cs="Arial"/>
                <w:b/>
                <w:sz w:val="22"/>
                <w:shd w:val="clear" w:color="auto" w:fill="FFFFFF"/>
              </w:rPr>
            </w:pPr>
            <w:r w:rsidRPr="00B23CED">
              <w:rPr>
                <w:rFonts w:ascii="Arial" w:hAnsi="Arial" w:cs="Arial"/>
                <w:b/>
                <w:sz w:val="22"/>
                <w:shd w:val="clear" w:color="auto" w:fill="FFFFFF"/>
              </w:rPr>
              <w:t>SWIFT</w:t>
            </w:r>
            <w:r w:rsidRPr="00B23CED">
              <w:rPr>
                <w:rFonts w:ascii="Arial" w:hAnsi="Arial" w:cs="Arial"/>
                <w:sz w:val="22"/>
                <w:shd w:val="clear" w:color="auto" w:fill="FFFFFF"/>
              </w:rPr>
              <w:t xml:space="preserve"> is a national technical assistance center that builds whole system—state, district, school, and community—capacity to provide academic and behavioral support to improve outcomes for all students.</w:t>
            </w:r>
          </w:p>
        </w:tc>
      </w:tr>
      <w:tr w:rsidR="00B23CED" w:rsidRPr="00B23CED" w14:paraId="0DFAABB7" w14:textId="77777777" w:rsidTr="00575AF7">
        <w:trPr>
          <w:trHeight w:val="315"/>
        </w:trPr>
        <w:tc>
          <w:tcPr>
            <w:tcW w:w="2187" w:type="dxa"/>
          </w:tcPr>
          <w:p w14:paraId="46BC26D3" w14:textId="77777777" w:rsidR="00FA1E41" w:rsidRPr="00B23CED" w:rsidRDefault="00FA1E41" w:rsidP="00FA1E41">
            <w:pPr>
              <w:autoSpaceDE w:val="0"/>
              <w:autoSpaceDN w:val="0"/>
              <w:adjustRightInd w:val="0"/>
              <w:spacing w:after="0" w:line="240" w:lineRule="auto"/>
              <w:jc w:val="center"/>
              <w:rPr>
                <w:rFonts w:ascii="Arial" w:hAnsi="Arial" w:cs="Arial"/>
                <w:sz w:val="22"/>
              </w:rPr>
            </w:pPr>
            <w:r w:rsidRPr="00B23CED">
              <w:rPr>
                <w:rFonts w:ascii="Arial" w:hAnsi="Arial" w:cs="Arial"/>
                <w:sz w:val="22"/>
              </w:rPr>
              <w:t>SWIFT Playbook</w:t>
            </w:r>
          </w:p>
        </w:tc>
        <w:tc>
          <w:tcPr>
            <w:tcW w:w="5153" w:type="dxa"/>
          </w:tcPr>
          <w:p w14:paraId="3B2A581A" w14:textId="77777777" w:rsidR="00FA1E41" w:rsidRPr="00B23CED" w:rsidRDefault="00802F3F" w:rsidP="00FA1E41">
            <w:pPr>
              <w:autoSpaceDE w:val="0"/>
              <w:autoSpaceDN w:val="0"/>
              <w:adjustRightInd w:val="0"/>
              <w:spacing w:after="0" w:line="240" w:lineRule="auto"/>
              <w:rPr>
                <w:rFonts w:ascii="Arial" w:hAnsi="Arial" w:cs="Arial"/>
                <w:sz w:val="22"/>
              </w:rPr>
            </w:pPr>
            <w:hyperlink r:id="rId12" w:history="1">
              <w:r w:rsidR="00FA1E41" w:rsidRPr="00B23CED">
                <w:rPr>
                  <w:rStyle w:val="Hyperlink"/>
                  <w:rFonts w:ascii="Arial" w:hAnsi="Arial" w:cs="Arial"/>
                  <w:color w:val="auto"/>
                  <w:sz w:val="22"/>
                </w:rPr>
                <w:t>http://www.swiftschools.org/playbook</w:t>
              </w:r>
            </w:hyperlink>
          </w:p>
        </w:tc>
        <w:tc>
          <w:tcPr>
            <w:tcW w:w="5152" w:type="dxa"/>
          </w:tcPr>
          <w:p w14:paraId="6282A30D" w14:textId="77777777" w:rsidR="00FA1E41" w:rsidRPr="00B23CED" w:rsidRDefault="00FA1E41" w:rsidP="00FA1E41">
            <w:pPr>
              <w:autoSpaceDE w:val="0"/>
              <w:autoSpaceDN w:val="0"/>
              <w:adjustRightInd w:val="0"/>
              <w:spacing w:after="0" w:line="240" w:lineRule="auto"/>
              <w:rPr>
                <w:rFonts w:ascii="Arial" w:hAnsi="Arial" w:cs="Arial"/>
                <w:sz w:val="22"/>
              </w:rPr>
            </w:pPr>
            <w:r w:rsidRPr="00B23CED">
              <w:rPr>
                <w:rFonts w:ascii="Arial" w:hAnsi="Arial" w:cs="Arial"/>
                <w:sz w:val="22"/>
                <w:shd w:val="clear" w:color="auto" w:fill="FFFFFF"/>
              </w:rPr>
              <w:t>Transformation in Action Playbook is a collection of guides and tools to learn about, facilitate, and coach others as they facilitate transformation of whole educational systems.</w:t>
            </w:r>
          </w:p>
        </w:tc>
        <w:tc>
          <w:tcPr>
            <w:tcW w:w="5153" w:type="dxa"/>
          </w:tcPr>
          <w:p w14:paraId="48B6201C" w14:textId="77777777" w:rsidR="00FA1E41" w:rsidRPr="00B23CED" w:rsidRDefault="00FA1E41" w:rsidP="00FA1E41">
            <w:pPr>
              <w:autoSpaceDE w:val="0"/>
              <w:autoSpaceDN w:val="0"/>
              <w:adjustRightInd w:val="0"/>
              <w:spacing w:after="0" w:line="240" w:lineRule="auto"/>
              <w:rPr>
                <w:rFonts w:ascii="Arial" w:hAnsi="Arial" w:cs="Arial"/>
                <w:sz w:val="22"/>
              </w:rPr>
            </w:pPr>
            <w:r w:rsidRPr="00B23CED">
              <w:rPr>
                <w:rFonts w:ascii="Arial" w:hAnsi="Arial" w:cs="Arial"/>
                <w:b/>
                <w:sz w:val="22"/>
                <w:shd w:val="clear" w:color="auto" w:fill="FFFFFF"/>
              </w:rPr>
              <w:t>SWIFT</w:t>
            </w:r>
            <w:r w:rsidRPr="00B23CED">
              <w:rPr>
                <w:rFonts w:ascii="Arial" w:hAnsi="Arial" w:cs="Arial"/>
                <w:sz w:val="22"/>
                <w:shd w:val="clear" w:color="auto" w:fill="FFFFFF"/>
              </w:rPr>
              <w:t xml:space="preserve"> is a national technical assistance center that builds whole system—state, district, school, and community—capacity to provide academic and behavioral support to improve outcomes for all students.</w:t>
            </w:r>
          </w:p>
        </w:tc>
      </w:tr>
      <w:tr w:rsidR="00FA1E41" w:rsidRPr="00B23CED" w14:paraId="70305C27" w14:textId="77777777" w:rsidTr="00575AF7">
        <w:trPr>
          <w:trHeight w:val="315"/>
        </w:trPr>
        <w:tc>
          <w:tcPr>
            <w:tcW w:w="2187" w:type="dxa"/>
          </w:tcPr>
          <w:p w14:paraId="649A4147" w14:textId="77777777" w:rsidR="00FA1E41" w:rsidRPr="00B23CED" w:rsidRDefault="00FA1E41" w:rsidP="00FA1E41">
            <w:pPr>
              <w:autoSpaceDE w:val="0"/>
              <w:autoSpaceDN w:val="0"/>
              <w:adjustRightInd w:val="0"/>
              <w:spacing w:after="0" w:line="240" w:lineRule="auto"/>
              <w:jc w:val="center"/>
              <w:rPr>
                <w:rFonts w:ascii="Arial" w:hAnsi="Arial" w:cs="Arial"/>
                <w:sz w:val="22"/>
              </w:rPr>
            </w:pPr>
            <w:r w:rsidRPr="00B23CED">
              <w:rPr>
                <w:rFonts w:ascii="Arial" w:hAnsi="Arial" w:cs="Arial"/>
                <w:sz w:val="22"/>
              </w:rPr>
              <w:t>SWIFT Resource Shelf</w:t>
            </w:r>
          </w:p>
        </w:tc>
        <w:tc>
          <w:tcPr>
            <w:tcW w:w="5153" w:type="dxa"/>
          </w:tcPr>
          <w:p w14:paraId="0CC72AAC" w14:textId="77777777" w:rsidR="00FA1E41" w:rsidRPr="00B23CED" w:rsidRDefault="00802F3F" w:rsidP="00FA1E41">
            <w:pPr>
              <w:autoSpaceDE w:val="0"/>
              <w:autoSpaceDN w:val="0"/>
              <w:adjustRightInd w:val="0"/>
              <w:spacing w:after="0" w:line="240" w:lineRule="auto"/>
              <w:rPr>
                <w:rFonts w:ascii="Arial" w:hAnsi="Arial" w:cs="Arial"/>
                <w:sz w:val="22"/>
              </w:rPr>
            </w:pPr>
            <w:hyperlink r:id="rId13" w:history="1">
              <w:r w:rsidR="00FA1E41" w:rsidRPr="00B23CED">
                <w:rPr>
                  <w:rStyle w:val="Hyperlink"/>
                  <w:rFonts w:ascii="Arial" w:hAnsi="Arial" w:cs="Arial"/>
                  <w:color w:val="auto"/>
                  <w:sz w:val="22"/>
                </w:rPr>
                <w:t>http://www.swiftschools.org/shelf</w:t>
              </w:r>
            </w:hyperlink>
          </w:p>
        </w:tc>
        <w:tc>
          <w:tcPr>
            <w:tcW w:w="5152" w:type="dxa"/>
          </w:tcPr>
          <w:p w14:paraId="4FBCAED9" w14:textId="77777777" w:rsidR="00FA1E41" w:rsidRPr="00B23CED" w:rsidRDefault="00FA1E41" w:rsidP="00FA1E41">
            <w:pPr>
              <w:autoSpaceDE w:val="0"/>
              <w:autoSpaceDN w:val="0"/>
              <w:adjustRightInd w:val="0"/>
              <w:spacing w:after="0" w:line="240" w:lineRule="auto"/>
              <w:rPr>
                <w:rFonts w:ascii="Arial" w:hAnsi="Arial" w:cs="Arial"/>
                <w:sz w:val="22"/>
                <w:shd w:val="clear" w:color="auto" w:fill="FFFFFF"/>
              </w:rPr>
            </w:pPr>
            <w:r w:rsidRPr="00B23CED">
              <w:rPr>
                <w:rFonts w:ascii="Arial" w:hAnsi="Arial" w:cs="Arial"/>
                <w:sz w:val="22"/>
                <w:shd w:val="clear" w:color="auto" w:fill="FFFFFF"/>
              </w:rPr>
              <w:t xml:space="preserve">SWIFT Shelf Tools provide free downloadable Webinars, Assessment Tools, and other helpful </w:t>
            </w:r>
            <w:r w:rsidRPr="00B23CED">
              <w:rPr>
                <w:rFonts w:ascii="Arial" w:hAnsi="Arial" w:cs="Arial"/>
                <w:sz w:val="22"/>
                <w:shd w:val="clear" w:color="auto" w:fill="FFFFFF"/>
              </w:rPr>
              <w:lastRenderedPageBreak/>
              <w:t>district and school resources. Search SWIFT Shelf Stories provide free downloadable mini-films—Whatever It Takes, Together, and MTSS: Universal, Additional and Intensified Support—and Issue and Research to Practice Briefs, White Papers, Research Support and Bibliography, and more.</w:t>
            </w:r>
          </w:p>
        </w:tc>
        <w:tc>
          <w:tcPr>
            <w:tcW w:w="5153" w:type="dxa"/>
          </w:tcPr>
          <w:p w14:paraId="148C94AD" w14:textId="77777777" w:rsidR="00FA1E41" w:rsidRPr="00B23CED" w:rsidRDefault="00FA1E41" w:rsidP="00FA1E41">
            <w:pPr>
              <w:autoSpaceDE w:val="0"/>
              <w:autoSpaceDN w:val="0"/>
              <w:adjustRightInd w:val="0"/>
              <w:spacing w:after="0" w:line="240" w:lineRule="auto"/>
              <w:rPr>
                <w:rFonts w:ascii="Arial" w:hAnsi="Arial" w:cs="Arial"/>
                <w:b/>
                <w:sz w:val="22"/>
                <w:shd w:val="clear" w:color="auto" w:fill="FFFFFF"/>
              </w:rPr>
            </w:pPr>
            <w:r w:rsidRPr="00B23CED">
              <w:rPr>
                <w:rFonts w:ascii="Arial" w:hAnsi="Arial" w:cs="Arial"/>
                <w:b/>
                <w:sz w:val="22"/>
                <w:shd w:val="clear" w:color="auto" w:fill="FFFFFF"/>
              </w:rPr>
              <w:lastRenderedPageBreak/>
              <w:t>SWIFT</w:t>
            </w:r>
            <w:r w:rsidRPr="00B23CED">
              <w:rPr>
                <w:rFonts w:ascii="Arial" w:hAnsi="Arial" w:cs="Arial"/>
                <w:sz w:val="22"/>
                <w:shd w:val="clear" w:color="auto" w:fill="FFFFFF"/>
              </w:rPr>
              <w:t xml:space="preserve"> is a national technical assistance center that builds whole system—state, district, school, and </w:t>
            </w:r>
            <w:r w:rsidRPr="00B23CED">
              <w:rPr>
                <w:rFonts w:ascii="Arial" w:hAnsi="Arial" w:cs="Arial"/>
                <w:sz w:val="22"/>
                <w:shd w:val="clear" w:color="auto" w:fill="FFFFFF"/>
              </w:rPr>
              <w:lastRenderedPageBreak/>
              <w:t>community—capacity to provide academic and behavioral support to improve outcomes for all students.</w:t>
            </w:r>
          </w:p>
        </w:tc>
      </w:tr>
      <w:tr w:rsidR="00A8747F" w:rsidRPr="00B23CED" w14:paraId="6585351D" w14:textId="77777777" w:rsidTr="00575AF7">
        <w:trPr>
          <w:trHeight w:val="315"/>
        </w:trPr>
        <w:tc>
          <w:tcPr>
            <w:tcW w:w="2187" w:type="dxa"/>
          </w:tcPr>
          <w:p w14:paraId="7A13B369" w14:textId="3368DF67" w:rsidR="00A8747F" w:rsidRPr="00B23CED" w:rsidRDefault="00A8747F" w:rsidP="00FA1E41">
            <w:pPr>
              <w:autoSpaceDE w:val="0"/>
              <w:autoSpaceDN w:val="0"/>
              <w:adjustRightInd w:val="0"/>
              <w:spacing w:after="0" w:line="240" w:lineRule="auto"/>
              <w:jc w:val="center"/>
              <w:rPr>
                <w:rFonts w:ascii="Arial" w:hAnsi="Arial" w:cs="Arial"/>
                <w:sz w:val="22"/>
              </w:rPr>
            </w:pPr>
            <w:r w:rsidRPr="00B23CED">
              <w:rPr>
                <w:rFonts w:ascii="Arial" w:hAnsi="Arial" w:cs="Arial"/>
                <w:sz w:val="22"/>
              </w:rPr>
              <w:lastRenderedPageBreak/>
              <w:t>Simon Sinek Video</w:t>
            </w:r>
            <w:r w:rsidR="006876F7" w:rsidRPr="00B23CED">
              <w:rPr>
                <w:rFonts w:ascii="Arial" w:hAnsi="Arial" w:cs="Arial"/>
                <w:sz w:val="22"/>
              </w:rPr>
              <w:t xml:space="preserve"> Focus on the Destination</w:t>
            </w:r>
          </w:p>
        </w:tc>
        <w:tc>
          <w:tcPr>
            <w:tcW w:w="5153" w:type="dxa"/>
          </w:tcPr>
          <w:p w14:paraId="60D6CE0F" w14:textId="0C077273" w:rsidR="00A8747F" w:rsidRPr="00B23CED" w:rsidRDefault="00802F3F" w:rsidP="00FA1E41">
            <w:pPr>
              <w:autoSpaceDE w:val="0"/>
              <w:autoSpaceDN w:val="0"/>
              <w:adjustRightInd w:val="0"/>
              <w:spacing w:after="0" w:line="240" w:lineRule="auto"/>
              <w:rPr>
                <w:rFonts w:ascii="Arial" w:hAnsi="Arial" w:cs="Arial"/>
                <w:sz w:val="22"/>
              </w:rPr>
            </w:pPr>
            <w:hyperlink r:id="rId14" w:history="1">
              <w:r w:rsidR="00A8747F" w:rsidRPr="00B23CED">
                <w:rPr>
                  <w:rStyle w:val="Hyperlink"/>
                  <w:rFonts w:ascii="Arial" w:hAnsi="Arial" w:cs="Arial"/>
                  <w:color w:val="auto"/>
                  <w:sz w:val="22"/>
                </w:rPr>
                <w:t>https://drive.google.com/file/d/1UVQMOT_KDSMiAqh8YUi2DOTKHFuuATSx/view</w:t>
              </w:r>
            </w:hyperlink>
          </w:p>
        </w:tc>
        <w:tc>
          <w:tcPr>
            <w:tcW w:w="5152" w:type="dxa"/>
          </w:tcPr>
          <w:p w14:paraId="6652823C" w14:textId="77777777" w:rsidR="00BC368B" w:rsidRPr="00B23CED" w:rsidRDefault="00BC368B" w:rsidP="00BC368B">
            <w:pPr>
              <w:autoSpaceDE w:val="0"/>
              <w:autoSpaceDN w:val="0"/>
              <w:adjustRightInd w:val="0"/>
              <w:spacing w:after="0" w:line="240" w:lineRule="auto"/>
              <w:rPr>
                <w:rFonts w:ascii="Arial" w:hAnsi="Arial" w:cs="Arial"/>
                <w:sz w:val="22"/>
                <w:shd w:val="clear" w:color="auto" w:fill="FFFFFF"/>
              </w:rPr>
            </w:pPr>
            <w:r w:rsidRPr="00B23CED">
              <w:rPr>
                <w:rFonts w:ascii="Arial" w:hAnsi="Arial" w:cs="Arial"/>
                <w:sz w:val="22"/>
                <w:shd w:val="clear" w:color="auto" w:fill="FFFFFF"/>
              </w:rPr>
              <w:t>Focus on the Destination</w:t>
            </w:r>
          </w:p>
          <w:p w14:paraId="065B35C1" w14:textId="77777777" w:rsidR="00BC368B" w:rsidRPr="00B23CED" w:rsidRDefault="00BC368B" w:rsidP="00BC368B">
            <w:pPr>
              <w:autoSpaceDE w:val="0"/>
              <w:autoSpaceDN w:val="0"/>
              <w:adjustRightInd w:val="0"/>
              <w:spacing w:after="0" w:line="240" w:lineRule="auto"/>
              <w:rPr>
                <w:rFonts w:ascii="Arial" w:hAnsi="Arial" w:cs="Arial"/>
                <w:sz w:val="22"/>
                <w:shd w:val="clear" w:color="auto" w:fill="FFFFFF"/>
              </w:rPr>
            </w:pPr>
          </w:p>
          <w:p w14:paraId="2BAC0CA9" w14:textId="7429ED8C" w:rsidR="00A8747F" w:rsidRPr="00B23CED" w:rsidRDefault="00BC368B" w:rsidP="00BC368B">
            <w:pPr>
              <w:autoSpaceDE w:val="0"/>
              <w:autoSpaceDN w:val="0"/>
              <w:adjustRightInd w:val="0"/>
              <w:spacing w:after="0" w:line="240" w:lineRule="auto"/>
              <w:rPr>
                <w:rFonts w:ascii="Arial" w:hAnsi="Arial" w:cs="Arial"/>
                <w:sz w:val="22"/>
                <w:shd w:val="clear" w:color="auto" w:fill="FFFFFF"/>
              </w:rPr>
            </w:pPr>
            <w:r w:rsidRPr="00B23CED">
              <w:rPr>
                <w:rFonts w:ascii="Arial" w:hAnsi="Arial" w:cs="Arial"/>
                <w:sz w:val="22"/>
                <w:shd w:val="clear" w:color="auto" w:fill="FFFFFF"/>
              </w:rPr>
              <w:t>Foundations of CA MTSS - Design Your CA MTSS</w:t>
            </w:r>
          </w:p>
        </w:tc>
        <w:tc>
          <w:tcPr>
            <w:tcW w:w="5153" w:type="dxa"/>
          </w:tcPr>
          <w:p w14:paraId="026E88DD" w14:textId="33C378D2" w:rsidR="00A8747F" w:rsidRPr="00B23CED" w:rsidRDefault="00BC368B" w:rsidP="00FA1E41">
            <w:pPr>
              <w:autoSpaceDE w:val="0"/>
              <w:autoSpaceDN w:val="0"/>
              <w:adjustRightInd w:val="0"/>
              <w:spacing w:after="0" w:line="240" w:lineRule="auto"/>
              <w:rPr>
                <w:rFonts w:ascii="Arial" w:hAnsi="Arial" w:cs="Arial"/>
                <w:b/>
                <w:sz w:val="22"/>
                <w:shd w:val="clear" w:color="auto" w:fill="FFFFFF"/>
              </w:rPr>
            </w:pPr>
            <w:r w:rsidRPr="00B23CED">
              <w:rPr>
                <w:rFonts w:ascii="Arial" w:hAnsi="Arial" w:cs="Arial"/>
                <w:b/>
                <w:sz w:val="22"/>
                <w:shd w:val="clear" w:color="auto" w:fill="FFFFFF"/>
              </w:rPr>
              <w:t>Simon Sinek</w:t>
            </w:r>
          </w:p>
        </w:tc>
      </w:tr>
      <w:tr w:rsidR="00C810A3" w:rsidRPr="00B23CED" w14:paraId="077EE501" w14:textId="77777777" w:rsidTr="00575AF7">
        <w:trPr>
          <w:trHeight w:val="315"/>
        </w:trPr>
        <w:tc>
          <w:tcPr>
            <w:tcW w:w="2187" w:type="dxa"/>
          </w:tcPr>
          <w:p w14:paraId="4EBA2292" w14:textId="736F7435" w:rsidR="00C810A3" w:rsidRPr="00B23CED" w:rsidRDefault="00C810A3" w:rsidP="00C810A3">
            <w:pPr>
              <w:pStyle w:val="Heading4"/>
              <w:shd w:val="clear" w:color="auto" w:fill="FFFFFF"/>
              <w:spacing w:before="480" w:after="150"/>
              <w:jc w:val="center"/>
              <w:rPr>
                <w:rFonts w:ascii="Arial" w:hAnsi="Arial" w:cs="Arial"/>
                <w:b w:val="0"/>
                <w:i w:val="0"/>
                <w:sz w:val="22"/>
              </w:rPr>
            </w:pPr>
            <w:r w:rsidRPr="00B23CED">
              <w:rPr>
                <w:rFonts w:ascii="Arial" w:hAnsi="Arial" w:cs="Arial"/>
                <w:b w:val="0"/>
                <w:i w:val="0"/>
                <w:sz w:val="22"/>
              </w:rPr>
              <w:t>SWIFT Fully Integrated Organizational Structure</w:t>
            </w:r>
          </w:p>
          <w:p w14:paraId="46158C2D" w14:textId="77777777" w:rsidR="00C810A3" w:rsidRPr="00B23CED" w:rsidRDefault="00C810A3" w:rsidP="00FA1E41">
            <w:pPr>
              <w:autoSpaceDE w:val="0"/>
              <w:autoSpaceDN w:val="0"/>
              <w:adjustRightInd w:val="0"/>
              <w:spacing w:after="0" w:line="240" w:lineRule="auto"/>
              <w:jc w:val="center"/>
              <w:rPr>
                <w:rFonts w:ascii="Arial" w:hAnsi="Arial" w:cs="Arial"/>
                <w:sz w:val="22"/>
              </w:rPr>
            </w:pPr>
          </w:p>
        </w:tc>
        <w:tc>
          <w:tcPr>
            <w:tcW w:w="5153" w:type="dxa"/>
          </w:tcPr>
          <w:p w14:paraId="43AF75D6" w14:textId="77D6CB80" w:rsidR="00C810A3" w:rsidRPr="00B23CED" w:rsidRDefault="00802F3F" w:rsidP="00FA1E41">
            <w:pPr>
              <w:autoSpaceDE w:val="0"/>
              <w:autoSpaceDN w:val="0"/>
              <w:adjustRightInd w:val="0"/>
              <w:spacing w:after="0" w:line="240" w:lineRule="auto"/>
              <w:rPr>
                <w:rFonts w:ascii="Arial" w:hAnsi="Arial" w:cs="Arial"/>
                <w:sz w:val="22"/>
              </w:rPr>
            </w:pPr>
            <w:hyperlink r:id="rId15" w:history="1">
              <w:r w:rsidR="002366B3" w:rsidRPr="00B23CED">
                <w:rPr>
                  <w:rStyle w:val="Hyperlink"/>
                  <w:rFonts w:ascii="Arial" w:hAnsi="Arial" w:cs="Arial"/>
                  <w:color w:val="auto"/>
                  <w:sz w:val="22"/>
                </w:rPr>
                <w:t>http://guide.swiftschools.org/integrated-educational-framework/fully-integrated-organizational-structure</w:t>
              </w:r>
            </w:hyperlink>
          </w:p>
        </w:tc>
        <w:tc>
          <w:tcPr>
            <w:tcW w:w="5152" w:type="dxa"/>
          </w:tcPr>
          <w:p w14:paraId="3D486444" w14:textId="56290E2B" w:rsidR="00C810A3" w:rsidRPr="00B23CED" w:rsidRDefault="002366B3" w:rsidP="00FA1E41">
            <w:pPr>
              <w:autoSpaceDE w:val="0"/>
              <w:autoSpaceDN w:val="0"/>
              <w:adjustRightInd w:val="0"/>
              <w:spacing w:after="0" w:line="240" w:lineRule="auto"/>
              <w:rPr>
                <w:rFonts w:ascii="Arial" w:hAnsi="Arial" w:cs="Arial"/>
                <w:sz w:val="22"/>
                <w:shd w:val="clear" w:color="auto" w:fill="FFFFFF"/>
              </w:rPr>
            </w:pPr>
            <w:r w:rsidRPr="00B23CED">
              <w:rPr>
                <w:rFonts w:ascii="Arial" w:hAnsi="Arial" w:cs="Arial"/>
                <w:sz w:val="22"/>
                <w:shd w:val="clear" w:color="auto" w:fill="FFFFFF"/>
              </w:rPr>
              <w:t>A Fully Integrated Organizational Structure means full participation in the general education curriculum for all students.  All students participate in the general education curriculum instruction and activities of their grade level peers, and schools embrace ways to redefine roles of paraeducators and teaching assistants to support all students.</w:t>
            </w:r>
          </w:p>
        </w:tc>
        <w:tc>
          <w:tcPr>
            <w:tcW w:w="5153" w:type="dxa"/>
          </w:tcPr>
          <w:p w14:paraId="1D3B5029" w14:textId="17A1ABD1" w:rsidR="00C810A3" w:rsidRPr="00B23CED" w:rsidRDefault="002366B3" w:rsidP="00FA1E41">
            <w:pPr>
              <w:autoSpaceDE w:val="0"/>
              <w:autoSpaceDN w:val="0"/>
              <w:adjustRightInd w:val="0"/>
              <w:spacing w:after="0" w:line="240" w:lineRule="auto"/>
              <w:rPr>
                <w:rFonts w:ascii="Arial" w:hAnsi="Arial" w:cs="Arial"/>
                <w:b/>
                <w:sz w:val="22"/>
                <w:shd w:val="clear" w:color="auto" w:fill="FFFFFF"/>
              </w:rPr>
            </w:pPr>
            <w:r w:rsidRPr="00B23CED">
              <w:rPr>
                <w:rFonts w:ascii="Arial" w:hAnsi="Arial" w:cs="Arial"/>
                <w:b/>
                <w:sz w:val="22"/>
                <w:shd w:val="clear" w:color="auto" w:fill="FFFFFF"/>
              </w:rPr>
              <w:t>SWIFT</w:t>
            </w:r>
            <w:r w:rsidRPr="00B23CED">
              <w:rPr>
                <w:rFonts w:ascii="Arial" w:hAnsi="Arial" w:cs="Arial"/>
                <w:sz w:val="22"/>
                <w:shd w:val="clear" w:color="auto" w:fill="FFFFFF"/>
              </w:rPr>
              <w:t xml:space="preserve"> is a national technical assistance center that builds whole system—state, district, school, and community—capacity to provide academic and behavioral support to improve outcomes for all students.</w:t>
            </w:r>
          </w:p>
        </w:tc>
      </w:tr>
      <w:tr w:rsidR="00B23CED" w:rsidRPr="00B23CED" w14:paraId="70218CA4" w14:textId="77777777" w:rsidTr="00575AF7">
        <w:trPr>
          <w:trHeight w:val="315"/>
        </w:trPr>
        <w:tc>
          <w:tcPr>
            <w:tcW w:w="2187" w:type="dxa"/>
          </w:tcPr>
          <w:p w14:paraId="62EBF2DF" w14:textId="6F87AD32" w:rsidR="00AB5744" w:rsidRPr="00B23CED" w:rsidRDefault="00AB5744" w:rsidP="00AB5744">
            <w:pPr>
              <w:autoSpaceDE w:val="0"/>
              <w:autoSpaceDN w:val="0"/>
              <w:adjustRightInd w:val="0"/>
              <w:spacing w:after="0" w:line="240" w:lineRule="auto"/>
              <w:jc w:val="center"/>
              <w:rPr>
                <w:rFonts w:ascii="Arial" w:hAnsi="Arial" w:cs="Arial"/>
                <w:sz w:val="22"/>
              </w:rPr>
            </w:pPr>
            <w:r w:rsidRPr="00B23CED">
              <w:rPr>
                <w:rFonts w:ascii="Arial" w:hAnsi="Arial" w:cs="Arial"/>
                <w:sz w:val="22"/>
              </w:rPr>
              <w:t>BARR (Building Assets, Reducing Risks)</w:t>
            </w:r>
          </w:p>
        </w:tc>
        <w:tc>
          <w:tcPr>
            <w:tcW w:w="5153" w:type="dxa"/>
          </w:tcPr>
          <w:p w14:paraId="10D14EEC" w14:textId="430C57F7" w:rsidR="00AB5744" w:rsidRPr="00B23CED" w:rsidRDefault="00AB5744" w:rsidP="00AB5744">
            <w:pPr>
              <w:autoSpaceDE w:val="0"/>
              <w:autoSpaceDN w:val="0"/>
              <w:adjustRightInd w:val="0"/>
              <w:spacing w:after="0" w:line="240" w:lineRule="auto"/>
              <w:rPr>
                <w:rFonts w:ascii="Arial" w:hAnsi="Arial" w:cs="Arial"/>
                <w:sz w:val="22"/>
              </w:rPr>
            </w:pPr>
            <w:r w:rsidRPr="00B23CED">
              <w:rPr>
                <w:rFonts w:ascii="Arial" w:hAnsi="Arial" w:cs="Arial"/>
                <w:sz w:val="22"/>
                <w:u w:val="single"/>
              </w:rPr>
              <w:t>http://www.barrcenter.org/</w:t>
            </w:r>
          </w:p>
        </w:tc>
        <w:tc>
          <w:tcPr>
            <w:tcW w:w="5152" w:type="dxa"/>
          </w:tcPr>
          <w:p w14:paraId="48CD7B84" w14:textId="4B9781DC" w:rsidR="00AB5744" w:rsidRPr="00B23CED" w:rsidRDefault="00AB5744" w:rsidP="00AB5744">
            <w:pPr>
              <w:autoSpaceDE w:val="0"/>
              <w:autoSpaceDN w:val="0"/>
              <w:adjustRightInd w:val="0"/>
              <w:spacing w:after="0" w:line="240" w:lineRule="auto"/>
              <w:rPr>
                <w:rFonts w:ascii="Arial" w:hAnsi="Arial" w:cs="Arial"/>
                <w:sz w:val="22"/>
                <w:shd w:val="clear" w:color="auto" w:fill="FFFFFF"/>
              </w:rPr>
            </w:pPr>
            <w:r w:rsidRPr="00B23CED">
              <w:rPr>
                <w:rFonts w:ascii="Arial" w:hAnsi="Arial" w:cs="Arial"/>
                <w:sz w:val="22"/>
              </w:rPr>
              <w:t xml:space="preserve">The BARR Model is an approach to meeting students' academic, social, and emotional needs. It helps educators better connect with their students an addresses issues that cause students to fail, drop out, and/or engage in harmful behavior. It has proven results to increase test scores, decrease suspensions, and decrease absenteeism. </w:t>
            </w:r>
          </w:p>
        </w:tc>
        <w:tc>
          <w:tcPr>
            <w:tcW w:w="5153" w:type="dxa"/>
          </w:tcPr>
          <w:p w14:paraId="0E08513F" w14:textId="0E5DBAAE" w:rsidR="00AB5744" w:rsidRPr="00B23CED" w:rsidRDefault="00AB5744" w:rsidP="00AB5744">
            <w:pPr>
              <w:autoSpaceDE w:val="0"/>
              <w:autoSpaceDN w:val="0"/>
              <w:adjustRightInd w:val="0"/>
              <w:spacing w:after="0" w:line="240" w:lineRule="auto"/>
              <w:rPr>
                <w:rFonts w:ascii="Arial" w:hAnsi="Arial" w:cs="Arial"/>
                <w:b/>
                <w:sz w:val="22"/>
                <w:shd w:val="clear" w:color="auto" w:fill="FFFFFF"/>
              </w:rPr>
            </w:pPr>
            <w:r w:rsidRPr="00B23CED">
              <w:rPr>
                <w:rFonts w:ascii="Arial" w:hAnsi="Arial" w:cs="Arial"/>
                <w:sz w:val="22"/>
              </w:rPr>
              <w:t>Building Assets, Reducing Risks (2015)</w:t>
            </w:r>
          </w:p>
        </w:tc>
      </w:tr>
    </w:tbl>
    <w:p w14:paraId="0A4C43ED" w14:textId="77777777" w:rsidR="00DD3C0B" w:rsidRPr="00B23CED" w:rsidRDefault="00DD3C0B" w:rsidP="00DD3C0B">
      <w:pPr>
        <w:rPr>
          <w:rFonts w:ascii="Arial" w:hAnsi="Arial" w:cs="Arial"/>
          <w:sz w:val="22"/>
        </w:rPr>
      </w:pPr>
    </w:p>
    <w:sectPr w:rsidR="00DD3C0B" w:rsidRPr="00B23CED" w:rsidSect="007214B1">
      <w:footerReference w:type="default" r:id="rId16"/>
      <w:pgSz w:w="24480" w:h="15840" w:orient="landscape" w:code="3"/>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27F3" w14:textId="77777777" w:rsidR="00DD3C0B" w:rsidRDefault="00DD3C0B" w:rsidP="00DD3C0B">
      <w:pPr>
        <w:spacing w:after="0" w:line="240" w:lineRule="auto"/>
      </w:pPr>
      <w:r>
        <w:separator/>
      </w:r>
    </w:p>
  </w:endnote>
  <w:endnote w:type="continuationSeparator" w:id="0">
    <w:p w14:paraId="7AA32118" w14:textId="77777777" w:rsidR="00DD3C0B" w:rsidRDefault="00DD3C0B" w:rsidP="00DD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DF7C" w14:textId="1F194576" w:rsidR="00DD3C0B" w:rsidRDefault="00DD3C0B">
    <w:pPr>
      <w:pStyle w:val="Footer"/>
    </w:pPr>
    <w:r>
      <w:t xml:space="preserve">Updated </w:t>
    </w:r>
    <w:r>
      <w:fldChar w:fldCharType="begin"/>
    </w:r>
    <w:r>
      <w:instrText xml:space="preserve"> DATE \@ "M/d/yyyy" </w:instrText>
    </w:r>
    <w:r>
      <w:fldChar w:fldCharType="separate"/>
    </w:r>
    <w:r w:rsidR="00802F3F">
      <w:rPr>
        <w:noProof/>
      </w:rPr>
      <w:t>7/22/2019</w:t>
    </w:r>
    <w:r>
      <w:fldChar w:fldCharType="end"/>
    </w:r>
    <w:r>
      <w:tab/>
    </w:r>
    <w:r>
      <w:tab/>
    </w:r>
    <w:r>
      <w:tab/>
    </w:r>
    <w:r>
      <w:tab/>
    </w:r>
    <w:r>
      <w:tab/>
    </w:r>
    <w:r>
      <w:tab/>
    </w:r>
    <w:r>
      <w:tab/>
    </w:r>
    <w:r>
      <w:tab/>
    </w:r>
    <w:r>
      <w:tab/>
    </w:r>
    <w:r>
      <w:tab/>
    </w:r>
    <w:r>
      <w:tab/>
    </w:r>
    <w:r>
      <w:tab/>
    </w:r>
    <w:r>
      <w:tab/>
    </w:r>
    <w:r>
      <w:tab/>
    </w:r>
    <w:r>
      <w:tab/>
    </w:r>
    <w:r>
      <w:tab/>
    </w:r>
    <w:r>
      <w:tab/>
      <w:t xml:space="preserve">Page </w:t>
    </w:r>
    <w:sdt>
      <w:sdtPr>
        <w:id w:val="-21233018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31D9">
          <w:rPr>
            <w:noProof/>
          </w:rPr>
          <w:t>1</w:t>
        </w:r>
        <w:r>
          <w:rPr>
            <w:noProof/>
          </w:rPr>
          <w:fldChar w:fldCharType="end"/>
        </w:r>
      </w:sdtContent>
    </w:sdt>
  </w:p>
  <w:p w14:paraId="1CE963BA" w14:textId="77777777" w:rsidR="00DD3C0B" w:rsidRDefault="00DD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4F22" w14:textId="77777777" w:rsidR="00DD3C0B" w:rsidRDefault="00DD3C0B" w:rsidP="00DD3C0B">
      <w:pPr>
        <w:spacing w:after="0" w:line="240" w:lineRule="auto"/>
      </w:pPr>
      <w:r>
        <w:separator/>
      </w:r>
    </w:p>
  </w:footnote>
  <w:footnote w:type="continuationSeparator" w:id="0">
    <w:p w14:paraId="557D7DF7" w14:textId="77777777" w:rsidR="00DD3C0B" w:rsidRDefault="00DD3C0B" w:rsidP="00DD3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61"/>
    <w:rsid w:val="00000DBF"/>
    <w:rsid w:val="00051793"/>
    <w:rsid w:val="00167263"/>
    <w:rsid w:val="002366B3"/>
    <w:rsid w:val="00282D47"/>
    <w:rsid w:val="002A1BE0"/>
    <w:rsid w:val="002B23F4"/>
    <w:rsid w:val="00413F33"/>
    <w:rsid w:val="004B43AE"/>
    <w:rsid w:val="00575AF7"/>
    <w:rsid w:val="005F7161"/>
    <w:rsid w:val="006876F7"/>
    <w:rsid w:val="006A4513"/>
    <w:rsid w:val="007214B1"/>
    <w:rsid w:val="00740DAA"/>
    <w:rsid w:val="007B18AD"/>
    <w:rsid w:val="007C31D9"/>
    <w:rsid w:val="00802B52"/>
    <w:rsid w:val="00802F3F"/>
    <w:rsid w:val="008E0F23"/>
    <w:rsid w:val="0091078B"/>
    <w:rsid w:val="00A8747F"/>
    <w:rsid w:val="00AB5744"/>
    <w:rsid w:val="00AD5D90"/>
    <w:rsid w:val="00AE6386"/>
    <w:rsid w:val="00B04B5D"/>
    <w:rsid w:val="00B23CED"/>
    <w:rsid w:val="00B91E8D"/>
    <w:rsid w:val="00BC368B"/>
    <w:rsid w:val="00C810A3"/>
    <w:rsid w:val="00CF6C56"/>
    <w:rsid w:val="00D532EB"/>
    <w:rsid w:val="00DD3C0B"/>
    <w:rsid w:val="00DE7E3E"/>
    <w:rsid w:val="00E664BF"/>
    <w:rsid w:val="00F929E7"/>
    <w:rsid w:val="00FA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D9D48"/>
  <w15:chartTrackingRefBased/>
  <w15:docId w15:val="{8BFD1E5F-718C-4AF1-BD64-EFA63C77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D90"/>
    <w:rPr>
      <w:sz w:val="24"/>
    </w:rPr>
  </w:style>
  <w:style w:type="paragraph" w:styleId="Heading1">
    <w:name w:val="heading 1"/>
    <w:basedOn w:val="Normal"/>
    <w:next w:val="Normal"/>
    <w:link w:val="Heading1Char"/>
    <w:uiPriority w:val="9"/>
    <w:qFormat/>
    <w:rsid w:val="00DD3C0B"/>
    <w:pPr>
      <w:keepNext/>
      <w:keepLines/>
      <w:spacing w:before="240" w:after="0"/>
      <w:outlineLvl w:val="0"/>
    </w:pPr>
    <w:rPr>
      <w:rFonts w:asciiTheme="majorHAnsi" w:eastAsiaTheme="majorEastAsia" w:hAnsiTheme="majorHAnsi"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DD3C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2EB"/>
    <w:pPr>
      <w:keepNext/>
      <w:keepLines/>
      <w:spacing w:before="200" w:after="0" w:line="259"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32EB"/>
    <w:pPr>
      <w:keepNext/>
      <w:keepLines/>
      <w:spacing w:before="200" w:after="0" w:line="259"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qFormat/>
    <w:rsid w:val="00740DAA"/>
    <w:pPr>
      <w:widowControl w:val="0"/>
      <w:autoSpaceDE w:val="0"/>
      <w:autoSpaceDN w:val="0"/>
      <w:adjustRightInd w:val="0"/>
      <w:spacing w:after="0" w:line="240" w:lineRule="auto"/>
      <w:outlineLvl w:val="4"/>
    </w:pPr>
    <w:rPr>
      <w:rFonts w:asciiTheme="majorHAnsi" w:eastAsiaTheme="minorEastAsia" w:hAnsiTheme="majorHAnsi" w:cs="Arial"/>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D532EB"/>
    <w:rPr>
      <w:rFonts w:asciiTheme="majorHAnsi" w:eastAsiaTheme="majorEastAsia" w:hAnsiTheme="majorHAnsi" w:cstheme="majorBidi"/>
      <w:color w:val="17365D" w:themeColor="text2" w:themeShade="BF"/>
      <w:spacing w:val="5"/>
      <w:kern w:val="28"/>
      <w:sz w:val="32"/>
      <w:szCs w:val="52"/>
    </w:rPr>
  </w:style>
  <w:style w:type="character" w:styleId="BookTitle">
    <w:name w:val="Book Title"/>
    <w:basedOn w:val="DefaultParagraphFont"/>
    <w:uiPriority w:val="33"/>
    <w:qFormat/>
    <w:rsid w:val="00F929E7"/>
    <w:rPr>
      <w:rFonts w:asciiTheme="majorHAnsi" w:hAnsiTheme="majorHAnsi"/>
      <w:b/>
      <w:bCs/>
      <w:smallCaps/>
      <w:spacing w:val="5"/>
      <w:sz w:val="36"/>
    </w:rPr>
  </w:style>
  <w:style w:type="character" w:customStyle="1" w:styleId="Heading3Char">
    <w:name w:val="Heading 3 Char"/>
    <w:basedOn w:val="DefaultParagraphFont"/>
    <w:link w:val="Heading3"/>
    <w:uiPriority w:val="9"/>
    <w:rsid w:val="00D532E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32E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1"/>
    <w:rsid w:val="00740DAA"/>
    <w:rPr>
      <w:rFonts w:asciiTheme="majorHAnsi" w:eastAsiaTheme="minorEastAsia" w:hAnsiTheme="majorHAnsi" w:cs="Arial"/>
      <w:iCs/>
      <w:sz w:val="24"/>
      <w:szCs w:val="24"/>
      <w:u w:val="single"/>
    </w:rPr>
  </w:style>
  <w:style w:type="character" w:customStyle="1" w:styleId="Heading1Char">
    <w:name w:val="Heading 1 Char"/>
    <w:basedOn w:val="DefaultParagraphFont"/>
    <w:link w:val="Heading1"/>
    <w:uiPriority w:val="9"/>
    <w:rsid w:val="00DD3C0B"/>
    <w:rPr>
      <w:rFonts w:asciiTheme="majorHAnsi" w:eastAsiaTheme="majorEastAsia" w:hAnsiTheme="majorHAnsi" w:cstheme="majorBidi"/>
      <w:color w:val="365F91" w:themeColor="accent1" w:themeShade="BF"/>
      <w:sz w:val="28"/>
      <w:szCs w:val="32"/>
    </w:rPr>
  </w:style>
  <w:style w:type="character" w:customStyle="1" w:styleId="Heading2Char">
    <w:name w:val="Heading 2 Char"/>
    <w:basedOn w:val="DefaultParagraphFont"/>
    <w:link w:val="Heading2"/>
    <w:uiPriority w:val="9"/>
    <w:rsid w:val="00DD3C0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D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0B"/>
    <w:rPr>
      <w:sz w:val="24"/>
    </w:rPr>
  </w:style>
  <w:style w:type="paragraph" w:styleId="Footer">
    <w:name w:val="footer"/>
    <w:basedOn w:val="Normal"/>
    <w:link w:val="FooterChar"/>
    <w:uiPriority w:val="99"/>
    <w:unhideWhenUsed/>
    <w:rsid w:val="00DD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0B"/>
    <w:rPr>
      <w:sz w:val="24"/>
    </w:rPr>
  </w:style>
  <w:style w:type="character" w:styleId="Hyperlink">
    <w:name w:val="Hyperlink"/>
    <w:basedOn w:val="DefaultParagraphFont"/>
    <w:uiPriority w:val="99"/>
    <w:unhideWhenUsed/>
    <w:rsid w:val="007C31D9"/>
    <w:rPr>
      <w:color w:val="0000FF" w:themeColor="hyperlink"/>
      <w:u w:val="single"/>
    </w:rPr>
  </w:style>
  <w:style w:type="character" w:styleId="Mention">
    <w:name w:val="Mention"/>
    <w:basedOn w:val="DefaultParagraphFont"/>
    <w:uiPriority w:val="99"/>
    <w:semiHidden/>
    <w:unhideWhenUsed/>
    <w:rsid w:val="007C31D9"/>
    <w:rPr>
      <w:color w:val="2B579A"/>
      <w:shd w:val="clear" w:color="auto" w:fill="E6E6E6"/>
    </w:rPr>
  </w:style>
  <w:style w:type="character" w:styleId="FollowedHyperlink">
    <w:name w:val="FollowedHyperlink"/>
    <w:basedOn w:val="DefaultParagraphFont"/>
    <w:uiPriority w:val="99"/>
    <w:semiHidden/>
    <w:unhideWhenUsed/>
    <w:rsid w:val="007C31D9"/>
    <w:rPr>
      <w:color w:val="800080" w:themeColor="followedHyperlink"/>
      <w:u w:val="single"/>
    </w:rPr>
  </w:style>
  <w:style w:type="character" w:styleId="UnresolvedMention">
    <w:name w:val="Unresolved Mention"/>
    <w:basedOn w:val="DefaultParagraphFont"/>
    <w:uiPriority w:val="99"/>
    <w:semiHidden/>
    <w:unhideWhenUsed/>
    <w:rsid w:val="00910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5y9YtTRDX8" TargetMode="External"/><Relationship Id="rId13" Type="http://schemas.openxmlformats.org/officeDocument/2006/relationships/hyperlink" Target="http://www.swiftschools.org/shel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uide.swiftschools.org/" TargetMode="External"/><Relationship Id="rId12" Type="http://schemas.openxmlformats.org/officeDocument/2006/relationships/hyperlink" Target="http://www.swiftschools.org/playboo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implementation.fpg.unc.edu/?o=nirn" TargetMode="External"/><Relationship Id="rId11" Type="http://schemas.openxmlformats.org/officeDocument/2006/relationships/hyperlink" Target="http://www.swiftschools.org/unscripted" TargetMode="External"/><Relationship Id="rId5" Type="http://schemas.openxmlformats.org/officeDocument/2006/relationships/endnotes" Target="endnotes.xml"/><Relationship Id="rId15" Type="http://schemas.openxmlformats.org/officeDocument/2006/relationships/hyperlink" Target="http://guide.swiftschools.org/integrated-educational-framework/fully-integrated-organizational-structure" TargetMode="External"/><Relationship Id="rId10" Type="http://schemas.openxmlformats.org/officeDocument/2006/relationships/hyperlink" Target="http://www.swiftschools.org/talk/how-swift-fit-assessment-benefits-your-school" TargetMode="External"/><Relationship Id="rId4" Type="http://schemas.openxmlformats.org/officeDocument/2006/relationships/footnotes" Target="footnotes.xml"/><Relationship Id="rId9" Type="http://schemas.openxmlformats.org/officeDocument/2006/relationships/hyperlink" Target="http://www.swiftschools.org/talk/where-do-you-even-begin-begin-swift-fia" TargetMode="External"/><Relationship Id="rId14" Type="http://schemas.openxmlformats.org/officeDocument/2006/relationships/hyperlink" Target="https://drive.google.com/file/d/1UVQMOT_KDSMiAqh8YUi2DOTKHFuuATSx/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Jonathan</dc:creator>
  <cp:keywords/>
  <dc:description/>
  <cp:lastModifiedBy>Richards, Cindy</cp:lastModifiedBy>
  <cp:revision>2</cp:revision>
  <dcterms:created xsi:type="dcterms:W3CDTF">2019-07-22T21:38:00Z</dcterms:created>
  <dcterms:modified xsi:type="dcterms:W3CDTF">2019-07-22T21:38:00Z</dcterms:modified>
</cp:coreProperties>
</file>