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B3E5" w14:textId="77777777" w:rsidR="0091300A" w:rsidRPr="00042491" w:rsidRDefault="0091300A" w:rsidP="0091300A">
      <w:pPr>
        <w:jc w:val="center"/>
        <w:rPr>
          <w:rFonts w:ascii="Montserrat" w:hAnsi="Montserrat"/>
          <w:b/>
          <w:bCs/>
          <w:sz w:val="28"/>
          <w:szCs w:val="28"/>
          <w:u w:val="single"/>
        </w:rPr>
      </w:pPr>
      <w:r w:rsidRPr="00042491">
        <w:rPr>
          <w:rFonts w:ascii="Montserrat" w:hAnsi="Montserrat"/>
          <w:b/>
          <w:bCs/>
          <w:sz w:val="28"/>
          <w:szCs w:val="28"/>
          <w:u w:val="single"/>
        </w:rPr>
        <w:t>WE HAVE CHECKED YOUR SCHOOL MEALS APPLICATION</w:t>
      </w:r>
    </w:p>
    <w:p w14:paraId="59890CCA" w14:textId="77777777" w:rsidR="0091300A" w:rsidRPr="00042491" w:rsidRDefault="0091300A" w:rsidP="0091300A">
      <w:pPr>
        <w:rPr>
          <w:rFonts w:ascii="Arial" w:hAnsi="Arial" w:cs="Arial"/>
        </w:rPr>
      </w:pPr>
      <w:r w:rsidRPr="00042491">
        <w:rPr>
          <w:rFonts w:ascii="Arial" w:hAnsi="Arial" w:cs="Arial"/>
          <w:b/>
          <w:bCs/>
        </w:rPr>
        <w:t>School</w:t>
      </w:r>
      <w:r w:rsidRPr="00042491">
        <w:rPr>
          <w:rFonts w:ascii="Arial" w:hAnsi="Arial" w:cs="Arial"/>
        </w:rPr>
        <w:t>: [</w:t>
      </w:r>
      <w:r w:rsidRPr="00042491">
        <w:rPr>
          <w:rFonts w:ascii="Arial" w:hAnsi="Arial" w:cs="Arial"/>
          <w:highlight w:val="yellow"/>
        </w:rPr>
        <w:t>School Name</w:t>
      </w:r>
      <w:r w:rsidRPr="00042491">
        <w:rPr>
          <w:rFonts w:ascii="Arial" w:hAnsi="Arial" w:cs="Arial"/>
        </w:rPr>
        <w:t>]</w:t>
      </w:r>
    </w:p>
    <w:p w14:paraId="79BC8EDA" w14:textId="7D0B75A1" w:rsidR="0091300A" w:rsidRPr="00042491" w:rsidRDefault="0091300A" w:rsidP="0091300A">
      <w:pPr>
        <w:rPr>
          <w:rFonts w:ascii="Arial" w:hAnsi="Arial" w:cs="Arial"/>
        </w:rPr>
      </w:pPr>
      <w:r w:rsidRPr="00042491">
        <w:rPr>
          <w:rFonts w:ascii="Arial" w:hAnsi="Arial" w:cs="Arial"/>
          <w:b/>
          <w:bCs/>
        </w:rPr>
        <w:t>Date</w:t>
      </w:r>
      <w:r w:rsidRPr="00042491">
        <w:rPr>
          <w:rFonts w:ascii="Arial" w:hAnsi="Arial" w:cs="Arial"/>
        </w:rPr>
        <w:t>: [</w:t>
      </w:r>
      <w:r w:rsidRPr="00042491">
        <w:rPr>
          <w:rFonts w:ascii="Arial" w:hAnsi="Arial" w:cs="Arial"/>
          <w:highlight w:val="yellow"/>
        </w:rPr>
        <w:t>Date</w:t>
      </w:r>
      <w:r w:rsidRPr="00042491">
        <w:rPr>
          <w:rFonts w:ascii="Arial" w:hAnsi="Arial" w:cs="Arial"/>
        </w:rPr>
        <w:t>]</w:t>
      </w:r>
    </w:p>
    <w:p w14:paraId="51C1297F" w14:textId="77777777" w:rsidR="0091300A" w:rsidRPr="00042491" w:rsidRDefault="0091300A" w:rsidP="0091300A">
      <w:pPr>
        <w:rPr>
          <w:rFonts w:ascii="Arial" w:hAnsi="Arial" w:cs="Arial"/>
        </w:rPr>
      </w:pPr>
      <w:r w:rsidRPr="00042491">
        <w:rPr>
          <w:rFonts w:ascii="Arial" w:hAnsi="Arial" w:cs="Arial"/>
        </w:rPr>
        <w:t>Dear [</w:t>
      </w:r>
      <w:r w:rsidRPr="00042491">
        <w:rPr>
          <w:rFonts w:ascii="Arial" w:hAnsi="Arial" w:cs="Arial"/>
          <w:highlight w:val="yellow"/>
        </w:rPr>
        <w:t>Name</w:t>
      </w:r>
      <w:r w:rsidRPr="00042491">
        <w:rPr>
          <w:rFonts w:ascii="Arial" w:hAnsi="Arial" w:cs="Arial"/>
        </w:rPr>
        <w:t>],</w:t>
      </w:r>
    </w:p>
    <w:p w14:paraId="7A61C0FA" w14:textId="543E6A51" w:rsidR="0091300A" w:rsidRPr="00042491" w:rsidRDefault="0091300A" w:rsidP="0091300A">
      <w:pPr>
        <w:rPr>
          <w:rFonts w:ascii="Arial" w:hAnsi="Arial" w:cs="Arial"/>
        </w:rPr>
      </w:pPr>
      <w:r w:rsidRPr="00042491">
        <w:rPr>
          <w:rFonts w:ascii="Arial" w:hAnsi="Arial" w:cs="Arial"/>
        </w:rPr>
        <w:t>We checked the information you sent us to support that [</w:t>
      </w:r>
      <w:r w:rsidRPr="00042491">
        <w:rPr>
          <w:rFonts w:ascii="Arial" w:hAnsi="Arial" w:cs="Arial"/>
          <w:highlight w:val="yellow"/>
        </w:rPr>
        <w:t>Name(s) of child(ren)</w:t>
      </w:r>
      <w:r w:rsidRPr="00042491">
        <w:rPr>
          <w:rFonts w:ascii="Arial" w:hAnsi="Arial" w:cs="Arial"/>
        </w:rPr>
        <w:t>] is/are eligible for free or reduced-price meals.</w:t>
      </w:r>
      <w:r w:rsidR="00710A33" w:rsidRPr="00042491">
        <w:rPr>
          <w:rFonts w:ascii="Arial" w:hAnsi="Arial" w:cs="Arial"/>
        </w:rPr>
        <w:t xml:space="preserve"> Based on the information,</w:t>
      </w:r>
      <w:r w:rsidRPr="00042491">
        <w:rPr>
          <w:rFonts w:ascii="Arial" w:hAnsi="Arial" w:cs="Arial"/>
        </w:rPr>
        <w:t xml:space="preserve"> we have determined that:</w:t>
      </w:r>
    </w:p>
    <w:p w14:paraId="133540D7" w14:textId="0254F7F6" w:rsidR="0091300A" w:rsidRPr="00042491" w:rsidRDefault="00000000" w:rsidP="0091300A">
      <w:pPr>
        <w:rPr>
          <w:rFonts w:ascii="Arial" w:hAnsi="Arial" w:cs="Arial"/>
        </w:rPr>
      </w:pPr>
      <w:sdt>
        <w:sdtPr>
          <w:rPr>
            <w:rFonts w:ascii="Arial" w:hAnsi="Arial" w:cs="Arial"/>
          </w:rPr>
          <w:id w:val="-1936207869"/>
          <w14:checkbox>
            <w14:checked w14:val="0"/>
            <w14:checkedState w14:val="2612" w14:font="MS Gothic"/>
            <w14:uncheckedState w14:val="2610" w14:font="MS Gothic"/>
          </w14:checkbox>
        </w:sdtPr>
        <w:sdtContent>
          <w:r w:rsidR="00576CA8" w:rsidRPr="00042491">
            <w:rPr>
              <w:rFonts w:ascii="Segoe UI Symbol" w:eastAsia="MS Gothic" w:hAnsi="Segoe UI Symbol" w:cs="Segoe UI Symbol"/>
            </w:rPr>
            <w:t>☐</w:t>
          </w:r>
        </w:sdtContent>
      </w:sdt>
      <w:r w:rsidR="0091300A" w:rsidRPr="00042491">
        <w:rPr>
          <w:rFonts w:ascii="Arial" w:hAnsi="Arial" w:cs="Arial"/>
        </w:rPr>
        <w:t xml:space="preserve">  Your child(ren)’s eligibility has not changed.</w:t>
      </w:r>
    </w:p>
    <w:p w14:paraId="7D05420E" w14:textId="3A8DBEA9" w:rsidR="0091300A" w:rsidRPr="00042491" w:rsidRDefault="00000000" w:rsidP="0091300A">
      <w:pPr>
        <w:rPr>
          <w:rFonts w:ascii="Arial" w:hAnsi="Arial" w:cs="Arial"/>
        </w:rPr>
      </w:pPr>
      <w:sdt>
        <w:sdtPr>
          <w:rPr>
            <w:rFonts w:ascii="Arial" w:hAnsi="Arial" w:cs="Arial"/>
          </w:rPr>
          <w:id w:val="505178414"/>
          <w14:checkbox>
            <w14:checked w14:val="0"/>
            <w14:checkedState w14:val="2612" w14:font="MS Gothic"/>
            <w14:uncheckedState w14:val="2610" w14:font="MS Gothic"/>
          </w14:checkbox>
        </w:sdtPr>
        <w:sdtContent>
          <w:r w:rsidR="0091300A" w:rsidRPr="00042491">
            <w:rPr>
              <w:rFonts w:ascii="Segoe UI Symbol" w:eastAsia="MS Gothic" w:hAnsi="Segoe UI Symbol" w:cs="Segoe UI Symbol"/>
            </w:rPr>
            <w:t>☐</w:t>
          </w:r>
        </w:sdtContent>
      </w:sdt>
      <w:r w:rsidR="0091300A" w:rsidRPr="00042491">
        <w:rPr>
          <w:rFonts w:ascii="Arial" w:hAnsi="Arial" w:cs="Arial"/>
        </w:rPr>
        <w:t xml:space="preserve">  Starting [</w:t>
      </w:r>
      <w:r w:rsidR="0091300A" w:rsidRPr="00042491">
        <w:rPr>
          <w:rFonts w:ascii="Arial" w:hAnsi="Arial" w:cs="Arial"/>
          <w:highlight w:val="yellow"/>
        </w:rPr>
        <w:t>Date</w:t>
      </w:r>
      <w:r w:rsidR="0091300A" w:rsidRPr="00042491">
        <w:rPr>
          <w:rFonts w:ascii="Arial" w:hAnsi="Arial" w:cs="Arial"/>
        </w:rPr>
        <w:t>], your child(ren)’s eligibility classification changed from reduced-price to free because your income is within the free eligibility category.</w:t>
      </w:r>
    </w:p>
    <w:p w14:paraId="4DC41E01" w14:textId="3D127C95" w:rsidR="0091300A" w:rsidRPr="00042491" w:rsidRDefault="00000000" w:rsidP="0091300A">
      <w:pPr>
        <w:rPr>
          <w:rFonts w:ascii="Arial" w:hAnsi="Arial" w:cs="Arial"/>
        </w:rPr>
      </w:pPr>
      <w:sdt>
        <w:sdtPr>
          <w:rPr>
            <w:rFonts w:ascii="Arial" w:hAnsi="Arial" w:cs="Arial"/>
          </w:rPr>
          <w:id w:val="-1339309297"/>
          <w14:checkbox>
            <w14:checked w14:val="0"/>
            <w14:checkedState w14:val="2612" w14:font="MS Gothic"/>
            <w14:uncheckedState w14:val="2610" w14:font="MS Gothic"/>
          </w14:checkbox>
        </w:sdtPr>
        <w:sdtContent>
          <w:r w:rsidR="0091300A" w:rsidRPr="00042491">
            <w:rPr>
              <w:rFonts w:ascii="Segoe UI Symbol" w:eastAsia="MS Gothic" w:hAnsi="Segoe UI Symbol" w:cs="Segoe UI Symbol"/>
            </w:rPr>
            <w:t>☐</w:t>
          </w:r>
        </w:sdtContent>
      </w:sdt>
      <w:r w:rsidR="0091300A" w:rsidRPr="00042491">
        <w:rPr>
          <w:rFonts w:ascii="Arial" w:hAnsi="Arial" w:cs="Arial"/>
        </w:rPr>
        <w:t xml:space="preserve">  Starting [</w:t>
      </w:r>
      <w:r w:rsidR="0091300A" w:rsidRPr="00042491">
        <w:rPr>
          <w:rFonts w:ascii="Arial" w:hAnsi="Arial" w:cs="Arial"/>
          <w:highlight w:val="yellow"/>
        </w:rPr>
        <w:t>Date</w:t>
      </w:r>
      <w:r w:rsidR="0091300A" w:rsidRPr="00042491">
        <w:rPr>
          <w:rFonts w:ascii="Arial" w:hAnsi="Arial" w:cs="Arial"/>
        </w:rPr>
        <w:t>], your child(ren)’s eligibility for meals will be changed from free to reduced-price because your income is over the limit for the free eligibility category.</w:t>
      </w:r>
    </w:p>
    <w:p w14:paraId="77BFDD35" w14:textId="4E14DDDF" w:rsidR="0091300A" w:rsidRPr="00042491" w:rsidRDefault="00000000" w:rsidP="0091300A">
      <w:pPr>
        <w:rPr>
          <w:rFonts w:ascii="Arial" w:hAnsi="Arial" w:cs="Arial"/>
        </w:rPr>
      </w:pPr>
      <w:sdt>
        <w:sdtPr>
          <w:rPr>
            <w:rFonts w:ascii="Arial" w:hAnsi="Arial" w:cs="Arial"/>
          </w:rPr>
          <w:id w:val="1715694973"/>
          <w14:checkbox>
            <w14:checked w14:val="0"/>
            <w14:checkedState w14:val="2612" w14:font="MS Gothic"/>
            <w14:uncheckedState w14:val="2610" w14:font="MS Gothic"/>
          </w14:checkbox>
        </w:sdtPr>
        <w:sdtContent>
          <w:r w:rsidR="00576CA8" w:rsidRPr="00042491">
            <w:rPr>
              <w:rFonts w:ascii="Segoe UI Symbol" w:eastAsia="MS Gothic" w:hAnsi="Segoe UI Symbol" w:cs="Segoe UI Symbol"/>
            </w:rPr>
            <w:t>☐</w:t>
          </w:r>
        </w:sdtContent>
      </w:sdt>
      <w:r w:rsidR="0091300A" w:rsidRPr="00042491">
        <w:rPr>
          <w:rFonts w:ascii="Arial" w:hAnsi="Arial" w:cs="Arial"/>
        </w:rPr>
        <w:t xml:space="preserve">  Starting [</w:t>
      </w:r>
      <w:r w:rsidR="0091300A" w:rsidRPr="00042491">
        <w:rPr>
          <w:rFonts w:ascii="Arial" w:hAnsi="Arial" w:cs="Arial"/>
          <w:highlight w:val="yellow"/>
        </w:rPr>
        <w:t>Date</w:t>
      </w:r>
      <w:r w:rsidR="0091300A" w:rsidRPr="00042491">
        <w:rPr>
          <w:rFonts w:ascii="Arial" w:hAnsi="Arial" w:cs="Arial"/>
        </w:rPr>
        <w:t>], your child(ren) is/are no longer eligible for the free or reduced-price eligibility category for the following reason(s):</w:t>
      </w:r>
    </w:p>
    <w:p w14:paraId="16963A16" w14:textId="09AA3B5F" w:rsidR="0091300A" w:rsidRPr="00042491" w:rsidRDefault="00000000" w:rsidP="0091300A">
      <w:pPr>
        <w:ind w:firstLine="720"/>
        <w:rPr>
          <w:rFonts w:ascii="Arial" w:hAnsi="Arial" w:cs="Arial"/>
        </w:rPr>
      </w:pPr>
      <w:sdt>
        <w:sdtPr>
          <w:rPr>
            <w:rFonts w:ascii="Arial" w:hAnsi="Arial" w:cs="Arial"/>
          </w:rPr>
          <w:id w:val="1595364283"/>
          <w:placeholder>
            <w:docPart w:val="DefaultPlaceholder_1081868574"/>
          </w:placeholder>
          <w14:checkbox>
            <w14:checked w14:val="0"/>
            <w14:checkedState w14:val="2612" w14:font="MS Gothic"/>
            <w14:uncheckedState w14:val="2610" w14:font="MS Gothic"/>
          </w14:checkbox>
        </w:sdtPr>
        <w:sdtContent>
          <w:r w:rsidR="00576CA8" w:rsidRPr="00042491">
            <w:rPr>
              <w:rFonts w:ascii="Segoe UI Symbol" w:eastAsia="MS Gothic" w:hAnsi="Segoe UI Symbol" w:cs="Segoe UI Symbol"/>
            </w:rPr>
            <w:t>☐</w:t>
          </w:r>
        </w:sdtContent>
      </w:sdt>
      <w:r w:rsidR="0091300A" w:rsidRPr="00042491">
        <w:rPr>
          <w:rFonts w:ascii="Arial" w:hAnsi="Arial" w:cs="Arial"/>
        </w:rPr>
        <w:t xml:space="preserve">  Records show that no one in your household received SNAP, FDPIR or TANF </w:t>
      </w:r>
      <w:r w:rsidR="00710A33" w:rsidRPr="00042491">
        <w:rPr>
          <w:rFonts w:ascii="Arial" w:hAnsi="Arial" w:cs="Arial"/>
        </w:rPr>
        <w:tab/>
      </w:r>
      <w:r w:rsidR="00710A33" w:rsidRPr="00042491">
        <w:rPr>
          <w:rFonts w:ascii="Arial" w:hAnsi="Arial" w:cs="Arial"/>
        </w:rPr>
        <w:tab/>
      </w:r>
      <w:r w:rsidR="0091300A" w:rsidRPr="00042491">
        <w:rPr>
          <w:rFonts w:ascii="Arial" w:hAnsi="Arial" w:cs="Arial"/>
        </w:rPr>
        <w:t xml:space="preserve">      benefits.  </w:t>
      </w:r>
    </w:p>
    <w:p w14:paraId="1C3F0CFA" w14:textId="7EB935A2" w:rsidR="0091300A" w:rsidRPr="00042491" w:rsidRDefault="00000000" w:rsidP="0091300A">
      <w:pPr>
        <w:ind w:firstLine="720"/>
        <w:rPr>
          <w:rFonts w:ascii="Arial" w:hAnsi="Arial" w:cs="Arial"/>
        </w:rPr>
      </w:pPr>
      <w:sdt>
        <w:sdtPr>
          <w:rPr>
            <w:rFonts w:ascii="Arial" w:hAnsi="Arial" w:cs="Arial"/>
          </w:rPr>
          <w:id w:val="-1268928214"/>
          <w14:checkbox>
            <w14:checked w14:val="0"/>
            <w14:checkedState w14:val="2612" w14:font="MS Gothic"/>
            <w14:uncheckedState w14:val="2610" w14:font="MS Gothic"/>
          </w14:checkbox>
        </w:sdtPr>
        <w:sdtContent>
          <w:r w:rsidR="0091300A" w:rsidRPr="00042491">
            <w:rPr>
              <w:rFonts w:ascii="Segoe UI Symbol" w:eastAsia="MS Gothic" w:hAnsi="Segoe UI Symbol" w:cs="Segoe UI Symbol"/>
            </w:rPr>
            <w:t>☐</w:t>
          </w:r>
        </w:sdtContent>
      </w:sdt>
      <w:r w:rsidR="0091300A" w:rsidRPr="00042491">
        <w:rPr>
          <w:rFonts w:ascii="Arial" w:hAnsi="Arial" w:cs="Arial"/>
        </w:rPr>
        <w:t xml:space="preserve">  Records show that the child(ren) is/are not homeless, runaway, or migrant.</w:t>
      </w:r>
    </w:p>
    <w:p w14:paraId="39E18207" w14:textId="37A93055" w:rsidR="0091300A" w:rsidRPr="00042491" w:rsidRDefault="00000000" w:rsidP="0091300A">
      <w:pPr>
        <w:ind w:firstLine="720"/>
        <w:rPr>
          <w:rFonts w:ascii="Arial" w:hAnsi="Arial" w:cs="Arial"/>
        </w:rPr>
      </w:pPr>
      <w:sdt>
        <w:sdtPr>
          <w:rPr>
            <w:rFonts w:ascii="Arial" w:hAnsi="Arial" w:cs="Arial"/>
          </w:rPr>
          <w:id w:val="-452095061"/>
          <w14:checkbox>
            <w14:checked w14:val="0"/>
            <w14:checkedState w14:val="2612" w14:font="MS Gothic"/>
            <w14:uncheckedState w14:val="2610" w14:font="MS Gothic"/>
          </w14:checkbox>
        </w:sdtPr>
        <w:sdtContent>
          <w:r w:rsidR="0091300A" w:rsidRPr="00042491">
            <w:rPr>
              <w:rFonts w:ascii="Segoe UI Symbol" w:eastAsia="MS Gothic" w:hAnsi="Segoe UI Symbol" w:cs="Segoe UI Symbol"/>
            </w:rPr>
            <w:t>☐</w:t>
          </w:r>
        </w:sdtContent>
      </w:sdt>
      <w:r w:rsidR="0091300A" w:rsidRPr="00042491">
        <w:rPr>
          <w:rFonts w:ascii="Arial" w:hAnsi="Arial" w:cs="Arial"/>
        </w:rPr>
        <w:t xml:space="preserve">  Your income is over the limit for free or reduced-price meals.</w:t>
      </w:r>
    </w:p>
    <w:p w14:paraId="1B460AA8" w14:textId="0C11BB1C" w:rsidR="0091300A" w:rsidRPr="00042491" w:rsidRDefault="00000000" w:rsidP="0091300A">
      <w:pPr>
        <w:ind w:firstLine="720"/>
        <w:rPr>
          <w:rFonts w:ascii="Arial" w:hAnsi="Arial" w:cs="Arial"/>
        </w:rPr>
      </w:pPr>
      <w:sdt>
        <w:sdtPr>
          <w:rPr>
            <w:rFonts w:ascii="Arial" w:hAnsi="Arial" w:cs="Arial"/>
          </w:rPr>
          <w:id w:val="431952297"/>
          <w14:checkbox>
            <w14:checked w14:val="0"/>
            <w14:checkedState w14:val="2612" w14:font="MS Gothic"/>
            <w14:uncheckedState w14:val="2610" w14:font="MS Gothic"/>
          </w14:checkbox>
        </w:sdtPr>
        <w:sdtContent>
          <w:r w:rsidR="0091300A" w:rsidRPr="00042491">
            <w:rPr>
              <w:rFonts w:ascii="Segoe UI Symbol" w:eastAsia="MS Gothic" w:hAnsi="Segoe UI Symbol" w:cs="Segoe UI Symbol"/>
            </w:rPr>
            <w:t>☐</w:t>
          </w:r>
        </w:sdtContent>
      </w:sdt>
      <w:r w:rsidR="0091300A" w:rsidRPr="00042491">
        <w:rPr>
          <w:rFonts w:ascii="Arial" w:hAnsi="Arial" w:cs="Arial"/>
        </w:rPr>
        <w:t xml:space="preserve">  You did not provide: ______________________________________                               </w:t>
      </w:r>
    </w:p>
    <w:p w14:paraId="691386C7" w14:textId="06BE3B06" w:rsidR="0091300A" w:rsidRPr="00042491" w:rsidRDefault="00000000" w:rsidP="0091300A">
      <w:pPr>
        <w:ind w:firstLine="720"/>
        <w:rPr>
          <w:rFonts w:ascii="Arial" w:hAnsi="Arial" w:cs="Arial"/>
        </w:rPr>
      </w:pPr>
      <w:sdt>
        <w:sdtPr>
          <w:rPr>
            <w:rFonts w:ascii="Arial" w:hAnsi="Arial" w:cs="Arial"/>
          </w:rPr>
          <w:id w:val="1049038456"/>
          <w14:checkbox>
            <w14:checked w14:val="0"/>
            <w14:checkedState w14:val="2612" w14:font="MS Gothic"/>
            <w14:uncheckedState w14:val="2610" w14:font="MS Gothic"/>
          </w14:checkbox>
        </w:sdtPr>
        <w:sdtContent>
          <w:r w:rsidR="0091300A" w:rsidRPr="00042491">
            <w:rPr>
              <w:rFonts w:ascii="Segoe UI Symbol" w:eastAsia="MS Gothic" w:hAnsi="Segoe UI Symbol" w:cs="Segoe UI Symbol"/>
            </w:rPr>
            <w:t>☐</w:t>
          </w:r>
        </w:sdtContent>
      </w:sdt>
      <w:r w:rsidR="0091300A" w:rsidRPr="00042491">
        <w:rPr>
          <w:rFonts w:ascii="Arial" w:hAnsi="Arial" w:cs="Arial"/>
        </w:rPr>
        <w:t xml:space="preserve">  You did not respond to our request.  </w:t>
      </w:r>
    </w:p>
    <w:p w14:paraId="2D265F87" w14:textId="179830E1" w:rsidR="0091300A" w:rsidRPr="00042491" w:rsidRDefault="0091300A" w:rsidP="0091300A">
      <w:pPr>
        <w:rPr>
          <w:rFonts w:ascii="Arial" w:hAnsi="Arial" w:cs="Arial"/>
        </w:rPr>
      </w:pPr>
      <w:r w:rsidRPr="00042491">
        <w:rPr>
          <w:rFonts w:ascii="Arial" w:hAnsi="Arial" w:cs="Arial"/>
        </w:rPr>
        <w:t xml:space="preserve">If your household size or income changes, you may apply again </w:t>
      </w:r>
      <w:r w:rsidRPr="00042491">
        <w:rPr>
          <w:rFonts w:ascii="Arial" w:hAnsi="Arial" w:cs="Arial"/>
          <w:b/>
          <w:bCs/>
        </w:rPr>
        <w:t>at any time</w:t>
      </w:r>
      <w:r w:rsidRPr="00042491">
        <w:rPr>
          <w:rFonts w:ascii="Arial" w:hAnsi="Arial" w:cs="Arial"/>
        </w:rPr>
        <w:t xml:space="preserve">. </w:t>
      </w:r>
      <w:r w:rsidR="00042491" w:rsidRPr="00042491">
        <w:rPr>
          <w:rFonts w:ascii="Arial" w:hAnsi="Arial" w:cs="Arial"/>
        </w:rPr>
        <w:t>You may reapply based on income eligibility if you were denied benefits because no one in the household received SNAP, TANF, or FDPIR benefits</w:t>
      </w:r>
      <w:r w:rsidRPr="00042491">
        <w:rPr>
          <w:rFonts w:ascii="Arial" w:hAnsi="Arial" w:cs="Arial"/>
        </w:rPr>
        <w:t>. If you did not provide proof of current eligibility, you will be asked to do so if you reapply.</w:t>
      </w:r>
    </w:p>
    <w:p w14:paraId="342B92B7" w14:textId="78684EE8" w:rsidR="0091300A" w:rsidRPr="00042491" w:rsidRDefault="0091300A" w:rsidP="0091300A">
      <w:pPr>
        <w:rPr>
          <w:rFonts w:ascii="Arial" w:hAnsi="Arial" w:cs="Arial"/>
        </w:rPr>
      </w:pPr>
      <w:r w:rsidRPr="00042491">
        <w:rPr>
          <w:rFonts w:ascii="Arial" w:hAnsi="Arial" w:cs="Arial"/>
        </w:rPr>
        <w:t>If you disagree with this decision, you may discuss it with [</w:t>
      </w:r>
      <w:r w:rsidRPr="00042491">
        <w:rPr>
          <w:rFonts w:ascii="Arial" w:hAnsi="Arial" w:cs="Arial"/>
          <w:highlight w:val="yellow"/>
        </w:rPr>
        <w:t>Name</w:t>
      </w:r>
      <w:r w:rsidRPr="00042491">
        <w:rPr>
          <w:rFonts w:ascii="Arial" w:hAnsi="Arial" w:cs="Arial"/>
        </w:rPr>
        <w:t>] at [</w:t>
      </w:r>
      <w:r w:rsidRPr="00042491">
        <w:rPr>
          <w:rFonts w:ascii="Arial" w:hAnsi="Arial" w:cs="Arial"/>
          <w:highlight w:val="yellow"/>
        </w:rPr>
        <w:t>Phone</w:t>
      </w:r>
      <w:r w:rsidRPr="00042491">
        <w:rPr>
          <w:rFonts w:ascii="Arial" w:hAnsi="Arial" w:cs="Arial"/>
        </w:rPr>
        <w:t>]. You also have the right to a fair hearing. If you request a hearing by [</w:t>
      </w:r>
      <w:r w:rsidRPr="00042491">
        <w:rPr>
          <w:rFonts w:ascii="Arial" w:hAnsi="Arial" w:cs="Arial"/>
          <w:highlight w:val="yellow"/>
        </w:rPr>
        <w:t>Date</w:t>
      </w:r>
      <w:r w:rsidRPr="00042491">
        <w:rPr>
          <w:rFonts w:ascii="Arial" w:hAnsi="Arial" w:cs="Arial"/>
        </w:rPr>
        <w:t xml:space="preserve">], your child(ren) will continue to be identified as their original eligibility classification until the </w:t>
      </w:r>
      <w:r w:rsidR="00042491">
        <w:rPr>
          <w:rFonts w:ascii="Arial" w:hAnsi="Arial" w:cs="Arial"/>
        </w:rPr>
        <w:t>hearing official’s decision</w:t>
      </w:r>
      <w:r w:rsidRPr="00042491">
        <w:rPr>
          <w:rFonts w:ascii="Arial" w:hAnsi="Arial" w:cs="Arial"/>
        </w:rPr>
        <w:t xml:space="preserve"> is made. You may request a hearing by contacting: [</w:t>
      </w:r>
      <w:r w:rsidRPr="00042491">
        <w:rPr>
          <w:rFonts w:ascii="Arial" w:hAnsi="Arial" w:cs="Arial"/>
          <w:highlight w:val="yellow"/>
        </w:rPr>
        <w:t>Name of hearing official</w:t>
      </w:r>
      <w:r w:rsidRPr="00042491">
        <w:rPr>
          <w:rFonts w:ascii="Arial" w:hAnsi="Arial" w:cs="Arial"/>
        </w:rPr>
        <w:t>], [</w:t>
      </w:r>
      <w:r w:rsidRPr="00042491">
        <w:rPr>
          <w:rFonts w:ascii="Arial" w:hAnsi="Arial" w:cs="Arial"/>
          <w:highlight w:val="yellow"/>
        </w:rPr>
        <w:t>Address</w:t>
      </w:r>
      <w:r w:rsidRPr="00042491">
        <w:rPr>
          <w:rFonts w:ascii="Arial" w:hAnsi="Arial" w:cs="Arial"/>
        </w:rPr>
        <w:t>], [</w:t>
      </w:r>
      <w:r w:rsidRPr="00042491">
        <w:rPr>
          <w:rFonts w:ascii="Arial" w:hAnsi="Arial" w:cs="Arial"/>
          <w:highlight w:val="yellow"/>
        </w:rPr>
        <w:t>Phone</w:t>
      </w:r>
      <w:r w:rsidRPr="00042491">
        <w:rPr>
          <w:rFonts w:ascii="Arial" w:hAnsi="Arial" w:cs="Arial"/>
        </w:rPr>
        <w:t>], or [</w:t>
      </w:r>
      <w:r w:rsidRPr="00042491">
        <w:rPr>
          <w:rFonts w:ascii="Arial" w:hAnsi="Arial" w:cs="Arial"/>
          <w:highlight w:val="yellow"/>
        </w:rPr>
        <w:t>E-mail</w:t>
      </w:r>
      <w:r w:rsidRPr="00042491">
        <w:rPr>
          <w:rFonts w:ascii="Arial" w:hAnsi="Arial" w:cs="Arial"/>
        </w:rPr>
        <w:t>].</w:t>
      </w:r>
    </w:p>
    <w:p w14:paraId="06A833B3" w14:textId="77777777" w:rsidR="0091300A" w:rsidRPr="00042491" w:rsidRDefault="0091300A" w:rsidP="0091300A">
      <w:pPr>
        <w:rPr>
          <w:rFonts w:ascii="Arial" w:hAnsi="Arial" w:cs="Arial"/>
        </w:rPr>
      </w:pPr>
    </w:p>
    <w:p w14:paraId="7DD41CDC" w14:textId="77777777" w:rsidR="0091300A" w:rsidRPr="00A21C7F" w:rsidRDefault="0091300A" w:rsidP="0091300A">
      <w:pPr>
        <w:rPr>
          <w:rFonts w:ascii="Arial" w:hAnsi="Arial" w:cs="Arial"/>
          <w:lang w:val="es-MX"/>
        </w:rPr>
      </w:pPr>
      <w:proofErr w:type="spellStart"/>
      <w:r w:rsidRPr="00A21C7F">
        <w:rPr>
          <w:rFonts w:ascii="Arial" w:hAnsi="Arial" w:cs="Arial"/>
          <w:lang w:val="es-MX"/>
        </w:rPr>
        <w:t>Sincerely</w:t>
      </w:r>
      <w:proofErr w:type="spellEnd"/>
      <w:r w:rsidRPr="00A21C7F">
        <w:rPr>
          <w:rFonts w:ascii="Arial" w:hAnsi="Arial" w:cs="Arial"/>
          <w:lang w:val="es-MX"/>
        </w:rPr>
        <w:t>,</w:t>
      </w:r>
    </w:p>
    <w:p w14:paraId="4D642506" w14:textId="28D15201" w:rsidR="0091300A" w:rsidRPr="00A21C7F" w:rsidRDefault="0091300A" w:rsidP="0091300A">
      <w:pPr>
        <w:rPr>
          <w:rFonts w:ascii="Arial" w:hAnsi="Arial" w:cs="Arial"/>
          <w:lang w:val="es-MX"/>
        </w:rPr>
      </w:pPr>
      <w:r w:rsidRPr="00A21C7F">
        <w:rPr>
          <w:rFonts w:ascii="Arial" w:hAnsi="Arial" w:cs="Arial"/>
          <w:lang w:val="es-MX"/>
        </w:rPr>
        <w:t>[</w:t>
      </w:r>
      <w:proofErr w:type="spellStart"/>
      <w:r w:rsidRPr="00A21C7F">
        <w:rPr>
          <w:rFonts w:ascii="Arial" w:hAnsi="Arial" w:cs="Arial"/>
          <w:highlight w:val="yellow"/>
          <w:lang w:val="es-MX"/>
        </w:rPr>
        <w:t>Signature</w:t>
      </w:r>
      <w:proofErr w:type="spellEnd"/>
      <w:r w:rsidRPr="00A21C7F">
        <w:rPr>
          <w:rFonts w:ascii="Arial" w:hAnsi="Arial" w:cs="Arial"/>
          <w:lang w:val="es-MX"/>
        </w:rPr>
        <w:t>]</w:t>
      </w:r>
    </w:p>
    <w:p w14:paraId="1F383F53" w14:textId="77777777" w:rsidR="00A21C7F" w:rsidRDefault="00A21C7F" w:rsidP="00A21C7F">
      <w:pPr>
        <w:rPr>
          <w:rFonts w:ascii="Arial" w:hAnsi="Arial" w:cs="Arial"/>
          <w:lang w:val="es-MX"/>
        </w:rPr>
      </w:pPr>
    </w:p>
    <w:p w14:paraId="3DC28B02" w14:textId="77777777" w:rsidR="00A21C7F" w:rsidRDefault="00A21C7F" w:rsidP="00A21C7F">
      <w:pPr>
        <w:rPr>
          <w:rFonts w:ascii="Arial" w:hAnsi="Arial" w:cs="Arial"/>
          <w:lang w:val="es-MX"/>
        </w:rPr>
      </w:pPr>
    </w:p>
    <w:p w14:paraId="70B84125" w14:textId="4BE2256C" w:rsidR="00A21C7F" w:rsidRPr="00A21C7F" w:rsidRDefault="00A21C7F" w:rsidP="00A21C7F">
      <w:pPr>
        <w:rPr>
          <w:rFonts w:ascii="Arial" w:hAnsi="Arial" w:cs="Arial"/>
        </w:rPr>
      </w:pPr>
      <w:r w:rsidRPr="00A21C7F">
        <w:rPr>
          <w:rFonts w:ascii="Arial" w:eastAsia="Times New Roman" w:hAnsi="Arial" w:cs="Arial"/>
          <w:i/>
          <w:iCs/>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67A812B0"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5E1D9A8"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467D534"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mail:  U.S. Department of Agriculture Office of the Assistant Secretary for Civil Rights</w:t>
      </w:r>
    </w:p>
    <w:p w14:paraId="0E6AF732"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 xml:space="preserve">          1400 Independence Avenue, SW</w:t>
      </w:r>
    </w:p>
    <w:p w14:paraId="389A01B2"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 xml:space="preserve">          Washington, D.C. </w:t>
      </w:r>
      <w:proofErr w:type="gramStart"/>
      <w:r w:rsidRPr="00A21C7F">
        <w:rPr>
          <w:rFonts w:ascii="Arial" w:eastAsia="Times New Roman" w:hAnsi="Arial" w:cs="Arial"/>
          <w:i/>
          <w:iCs/>
        </w:rPr>
        <w:t>20250-9410;</w:t>
      </w:r>
      <w:proofErr w:type="gramEnd"/>
    </w:p>
    <w:p w14:paraId="073FDCEA"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fax: (833) 256-1665; or (202) 690-7442</w:t>
      </w:r>
    </w:p>
    <w:p w14:paraId="380AA8EB"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email: program.intake@usda.gov.</w:t>
      </w:r>
    </w:p>
    <w:p w14:paraId="0BFF03C9" w14:textId="77777777" w:rsidR="00A21C7F" w:rsidRPr="00A21C7F" w:rsidRDefault="00A21C7F" w:rsidP="00A21C7F">
      <w:pPr>
        <w:rPr>
          <w:rFonts w:ascii="Arial" w:eastAsia="Times New Roman" w:hAnsi="Arial" w:cs="Arial"/>
          <w:i/>
          <w:iCs/>
        </w:rPr>
      </w:pPr>
      <w:r w:rsidRPr="00A21C7F">
        <w:rPr>
          <w:rFonts w:ascii="Arial" w:eastAsia="Times New Roman" w:hAnsi="Arial" w:cs="Arial"/>
          <w:i/>
          <w:iCs/>
        </w:rPr>
        <w:t>This institution is an equal opportunity provider.</w:t>
      </w:r>
    </w:p>
    <w:p w14:paraId="77F5D359" w14:textId="77777777" w:rsidR="00463F25" w:rsidRPr="00A21C7F" w:rsidRDefault="00463F25" w:rsidP="0091300A">
      <w:pPr>
        <w:rPr>
          <w:rFonts w:ascii="Roboto" w:hAnsi="Roboto"/>
        </w:rPr>
      </w:pPr>
    </w:p>
    <w:p w14:paraId="212A93C0" w14:textId="77777777" w:rsidR="00B62F36" w:rsidRPr="00A21C7F" w:rsidRDefault="00B62F36">
      <w:pPr>
        <w:rPr>
          <w:rFonts w:ascii="Roboto" w:hAnsi="Roboto"/>
        </w:rPr>
      </w:pPr>
    </w:p>
    <w:sectPr w:rsidR="00B62F36" w:rsidRPr="00A21C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BF25" w14:textId="77777777" w:rsidR="0086645C" w:rsidRDefault="0086645C" w:rsidP="0091300A">
      <w:pPr>
        <w:spacing w:after="0" w:line="240" w:lineRule="auto"/>
      </w:pPr>
      <w:r>
        <w:separator/>
      </w:r>
    </w:p>
  </w:endnote>
  <w:endnote w:type="continuationSeparator" w:id="0">
    <w:p w14:paraId="6EDA5069" w14:textId="77777777" w:rsidR="0086645C" w:rsidRDefault="0086645C" w:rsidP="00913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D0780" w14:textId="77777777" w:rsidR="0086645C" w:rsidRDefault="0086645C" w:rsidP="0091300A">
      <w:pPr>
        <w:spacing w:after="0" w:line="240" w:lineRule="auto"/>
      </w:pPr>
      <w:r>
        <w:separator/>
      </w:r>
    </w:p>
  </w:footnote>
  <w:footnote w:type="continuationSeparator" w:id="0">
    <w:p w14:paraId="3A66701A" w14:textId="77777777" w:rsidR="0086645C" w:rsidRDefault="0086645C" w:rsidP="00913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26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0A"/>
    <w:rsid w:val="00042491"/>
    <w:rsid w:val="004637DC"/>
    <w:rsid w:val="00463F25"/>
    <w:rsid w:val="00576CA8"/>
    <w:rsid w:val="005B19B5"/>
    <w:rsid w:val="00710A33"/>
    <w:rsid w:val="00865D8C"/>
    <w:rsid w:val="0086645C"/>
    <w:rsid w:val="0091300A"/>
    <w:rsid w:val="00A21C7F"/>
    <w:rsid w:val="00B62F36"/>
    <w:rsid w:val="00C60B3A"/>
    <w:rsid w:val="00EF19E1"/>
    <w:rsid w:val="0C8E74F1"/>
    <w:rsid w:val="4160C5E1"/>
    <w:rsid w:val="603CF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1DE2"/>
  <w15:chartTrackingRefBased/>
  <w15:docId w15:val="{804F351A-6E92-45AB-8D24-5B58ACA7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00A"/>
  </w:style>
  <w:style w:type="paragraph" w:styleId="Footer">
    <w:name w:val="footer"/>
    <w:basedOn w:val="Normal"/>
    <w:link w:val="FooterChar"/>
    <w:uiPriority w:val="99"/>
    <w:unhideWhenUsed/>
    <w:rsid w:val="00913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00A"/>
  </w:style>
  <w:style w:type="character" w:styleId="Hyperlink">
    <w:name w:val="Hyperlink"/>
    <w:basedOn w:val="DefaultParagraphFont"/>
    <w:uiPriority w:val="99"/>
    <w:unhideWhenUsed/>
    <w:rsid w:val="00463F25"/>
    <w:rPr>
      <w:color w:val="0000FF"/>
      <w:u w:val="single"/>
    </w:rPr>
  </w:style>
  <w:style w:type="paragraph" w:styleId="NormalWeb">
    <w:name w:val="Normal (Web)"/>
    <w:basedOn w:val="Normal"/>
    <w:uiPriority w:val="99"/>
    <w:unhideWhenUsed/>
    <w:rsid w:val="00463F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3F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113404">
      <w:bodyDiv w:val="1"/>
      <w:marLeft w:val="0"/>
      <w:marRight w:val="0"/>
      <w:marTop w:val="0"/>
      <w:marBottom w:val="0"/>
      <w:divBdr>
        <w:top w:val="none" w:sz="0" w:space="0" w:color="auto"/>
        <w:left w:val="none" w:sz="0" w:space="0" w:color="auto"/>
        <w:bottom w:val="none" w:sz="0" w:space="0" w:color="auto"/>
        <w:right w:val="none" w:sz="0" w:space="0" w:color="auto"/>
      </w:divBdr>
    </w:div>
    <w:div w:id="20301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F09A5EA-6797-4E6E-91AB-7E98697693EC}"/>
      </w:docPartPr>
      <w:docPartBody>
        <w:p w:rsidR="00F6447E" w:rsidRDefault="00F644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447E"/>
    <w:rsid w:val="00335A8C"/>
    <w:rsid w:val="00F6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A97F7D2A-97A0-439B-9CF1-F66C287B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505B4-AF56-43D9-99AA-0C3A2828DFF5}">
  <ds:schemaRefs>
    <ds:schemaRef ds:uri="http://schemas.microsoft.com/sharepoint/v3/contenttype/forms"/>
  </ds:schemaRefs>
</ds:datastoreItem>
</file>

<file path=customXml/itemProps3.xml><?xml version="1.0" encoding="utf-8"?>
<ds:datastoreItem xmlns:ds="http://schemas.openxmlformats.org/officeDocument/2006/customXml" ds:itemID="{4501BC3C-0905-421D-B3BB-E3599C9F4077}">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Verification Results (English)</dc:title>
  <dc:subject/>
  <dc:creator>ADE HNS</dc:creator>
  <cp:keywords/>
  <dc:description/>
  <cp:lastModifiedBy>Ruiz, Kim</cp:lastModifiedBy>
  <cp:revision>2</cp:revision>
  <dcterms:created xsi:type="dcterms:W3CDTF">2024-03-06T20:14:00Z</dcterms:created>
  <dcterms:modified xsi:type="dcterms:W3CDTF">2024-03-06T20:14:00Z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87d3c3df80508d0c21ae847a1feb50a8a80080c1b88249bdafbd9d36fc4ab6b0</vt:lpwstr>
  </property>
</Properties>
</file>